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助燃剂相关行业公司成立方案及可行性研究报告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46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_Toc13468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79" w:history="1">
        <w:r>
          <w:rPr>
            <w:rFonts w:ascii="仿宋" w:eastAsia="仿宋" w:hAnsi="仿宋" w:cs="仿宋" w:hint="eastAsia"/>
            <w:lang w:eastAsia="zh-CN"/>
          </w:rPr>
          <w:t>一、助燃剂筹建公司基本信息</w:t>
        </w:r>
        <w:r>
          <w:tab/>
        </w:r>
        <w:r>
          <w:fldChar w:fldCharType="begin"/>
        </w:r>
        <w:r>
          <w:instrText xml:space="preserve"> PAGEREF _Toc12779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_Toc25272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2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_Toc23952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_Toc28413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_Toc30665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1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_Toc7512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4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_Toc18240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76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_Toc10876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_Toc3041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_Toc31897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_Toc2343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4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_Toc12042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_Toc25513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_Toc30758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1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_Toc29714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14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_Toc8914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_Toc757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_Toc24980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_Toc15381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7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_Toc12072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34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_Toc23834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_Toc20722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_Toc719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6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_Toc29116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_Toc20820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_Toc16289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5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_Toc22255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04" w:history="1">
        <w:r>
          <w:rPr>
            <w:rFonts w:ascii="仿宋" w:eastAsia="仿宋" w:hAnsi="仿宋" w:cs="仿宋" w:hint="eastAsia"/>
            <w:lang w:eastAsia="zh-CN"/>
          </w:rPr>
          <w:t>(七)、助燃剂项目建设必要性分析</w:t>
        </w:r>
        <w:r>
          <w:tab/>
        </w:r>
        <w:r>
          <w:fldChar w:fldCharType="begin"/>
        </w:r>
        <w:r>
          <w:instrText xml:space="preserve"> PAGEREF _Toc3604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21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_Toc18021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6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_Toc17766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_Toc19703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7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_Toc29497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23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_Toc10623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9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_Toc11197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_Toc5441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_Toc10672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_Toc21604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_Toc19312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1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_Toc13119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8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_Toc15787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88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_Toc7884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2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_Toc26729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_Toc14854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_Toc6529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_Toc7943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_Toc32708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14" w:history="1">
        <w:r>
          <w:rPr>
            <w:rFonts w:ascii="仿宋" w:eastAsia="仿宋" w:hAnsi="仿宋" w:cs="仿宋" w:hint="eastAsia"/>
            <w:lang w:eastAsia="zh-CN"/>
          </w:rPr>
          <w:t>七、助燃剂项目风险分析</w:t>
        </w:r>
        <w:r>
          <w:tab/>
        </w:r>
        <w:r>
          <w:fldChar w:fldCharType="begin"/>
        </w:r>
        <w:r>
          <w:instrText xml:space="preserve"> PAGEREF _Toc12814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2" w:history="1">
        <w:r>
          <w:rPr>
            <w:rFonts w:ascii="仿宋" w:eastAsia="仿宋" w:hAnsi="仿宋" w:cs="仿宋" w:hint="eastAsia"/>
            <w:lang w:eastAsia="zh-CN"/>
          </w:rPr>
          <w:t>(一)、助燃剂项目风险分析</w:t>
        </w:r>
        <w:r>
          <w:tab/>
        </w:r>
        <w:r>
          <w:fldChar w:fldCharType="begin"/>
        </w:r>
        <w:r>
          <w:instrText xml:space="preserve"> PAGEREF _Toc25692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5" w:history="1">
        <w:r>
          <w:rPr>
            <w:rFonts w:ascii="仿宋" w:eastAsia="仿宋" w:hAnsi="仿宋" w:cs="仿宋" w:hint="eastAsia"/>
            <w:lang w:eastAsia="zh-CN"/>
          </w:rPr>
          <w:t>(二)、助燃剂项目风险对策</w:t>
        </w:r>
        <w:r>
          <w:tab/>
        </w:r>
        <w:r>
          <w:fldChar w:fldCharType="begin"/>
        </w:r>
        <w:r>
          <w:instrText xml:space="preserve"> PAGEREF _Toc24035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01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_Toc15401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_Toc3123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_Toc14641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_Toc464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_Toc1113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20" w:history="1">
        <w:r>
          <w:rPr>
            <w:rFonts w:ascii="仿宋" w:eastAsia="仿宋" w:hAnsi="仿宋" w:cs="仿宋" w:hint="eastAsia"/>
            <w:lang w:eastAsia="zh-CN"/>
          </w:rPr>
          <w:t>九、投资方案分析</w:t>
        </w:r>
        <w:r>
          <w:tab/>
        </w:r>
        <w:r>
          <w:fldChar w:fldCharType="begin"/>
        </w:r>
        <w:r>
          <w:instrText xml:space="preserve"> PAGEREF _Toc17920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_Toc18934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_Toc13634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3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_Toc22534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_Toc9005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67" w:history="1">
        <w:r>
          <w:rPr>
            <w:rFonts w:ascii="仿宋" w:eastAsia="仿宋" w:hAnsi="仿宋" w:cs="仿宋" w:hint="eastAsia"/>
            <w:lang w:eastAsia="zh-CN"/>
          </w:rPr>
          <w:t>(五)、助燃剂项目总投资</w:t>
        </w:r>
        <w:r>
          <w:tab/>
        </w:r>
        <w:r>
          <w:fldChar w:fldCharType="begin"/>
        </w:r>
        <w:r>
          <w:instrText xml:space="preserve"> PAGEREF _Toc17167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_Toc19543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92" w:history="1">
        <w:r>
          <w:rPr>
            <w:rFonts w:ascii="仿宋" w:eastAsia="仿宋" w:hAnsi="仿宋" w:cs="仿宋" w:hint="eastAsia"/>
            <w:lang w:eastAsia="zh-CN"/>
          </w:rPr>
          <w:t>十、助燃剂项目经济效益</w:t>
        </w:r>
        <w:r>
          <w:tab/>
        </w:r>
        <w:r>
          <w:fldChar w:fldCharType="begin"/>
        </w:r>
        <w:r>
          <w:instrText xml:space="preserve"> PAGEREF _Toc28392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_Toc8294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_Toc777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0" w:history="1">
        <w:r>
          <w:rPr>
            <w:rFonts w:ascii="仿宋" w:eastAsia="仿宋" w:hAnsi="仿宋" w:cs="仿宋" w:hint="eastAsia"/>
            <w:lang w:eastAsia="zh-CN"/>
          </w:rPr>
          <w:t>(三)、助燃剂项目盈利能力分析</w:t>
        </w:r>
        <w:r>
          <w:tab/>
        </w:r>
        <w:r>
          <w:fldChar w:fldCharType="begin"/>
        </w:r>
        <w:r>
          <w:instrText xml:space="preserve"> PAGEREF _Toc28090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8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_Toc19981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_Toc847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70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_Toc31370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95" w:history="1">
        <w:r>
          <w:rPr>
            <w:rFonts w:ascii="仿宋" w:eastAsia="仿宋" w:hAnsi="仿宋" w:cs="仿宋" w:hint="eastAsia"/>
            <w:lang w:eastAsia="zh-CN"/>
          </w:rPr>
          <w:t>十一、助燃剂项目总结分析</w:t>
        </w:r>
        <w:r>
          <w:tab/>
        </w:r>
        <w:r>
          <w:fldChar w:fldCharType="begin"/>
        </w:r>
        <w:r>
          <w:instrText xml:space="preserve"> PAGEREF _Toc17095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46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2779"/>
      <w:r>
        <w:rPr>
          <w:rFonts w:ascii="仿宋" w:eastAsia="仿宋" w:hAnsi="仿宋" w:cs="仿宋" w:hint="eastAsia"/>
          <w:sz w:val="28"/>
          <w:lang w:eastAsia="zh-CN"/>
        </w:rPr>
        <w:t>一、助燃剂筹建公司基本信息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272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952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8413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0665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7512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经营范围：从事XXX相关业务(企业依法自主选择经营助燃剂项目，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开展经营活动；依法须经批准的助燃剂项目，经相关部门批准后依批准的内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容开展经营活动；不得从事本市产业政策禁止和限制类助燃剂项目的经营活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8240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https://d.book118.com/178067030015006031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助燃剂相关行业公司成立方案及可行性研究报告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助燃剂相关行业公司成立方案及可行性研究报告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助燃剂相关行业公司成立方案及可行性研究报告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助燃剂相关行业公司成立方案及可行性研究报告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助燃剂相关行业公司成立方案及可行性研究报告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78067030015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2023-12-28T12:58:00Z</dcterms:created>
  <dcterms:modified xsi:type="dcterms:W3CDTF">2023-12-28T12:59:03Z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0EE9AC09BD5A48BE9D23C4955B160CA5_11</vt:lpwstr>
  </property>
  <property fmtid="{D5CDD505-2E9C-101B-9397-08002B2CF9AE}" pid="3" name="KSOProductBuildVer">
    <vt:lpwstr>2052-12.1.0.16120</vt:lpwstr>
  </property>
</Properties>
</file>