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36AED" w14:paraId="2EBB6EC4" w14:textId="77777777">
      <w:pPr>
        <w:rPr>
          <w:rFonts w:ascii="仿宋" w:eastAsia="仿宋" w:hAnsi="仿宋" w:cs="仿宋"/>
          <w:b/>
          <w:sz w:val="40"/>
        </w:rPr>
      </w:pPr>
    </w:p>
    <w:p w:rsidR="00C36AED" w14:paraId="679531BD" w14:textId="77777777">
      <w:pPr>
        <w:rPr>
          <w:rFonts w:ascii="仿宋" w:eastAsia="仿宋" w:hAnsi="仿宋" w:cs="仿宋"/>
          <w:b/>
          <w:sz w:val="40"/>
        </w:rPr>
      </w:pPr>
    </w:p>
    <w:p w:rsidR="00C36AED" w14:paraId="61A20603" w14:textId="77777777">
      <w:pPr>
        <w:rPr>
          <w:rFonts w:ascii="仿宋" w:eastAsia="仿宋" w:hAnsi="仿宋" w:cs="仿宋"/>
          <w:b/>
          <w:sz w:val="40"/>
        </w:rPr>
      </w:pPr>
    </w:p>
    <w:p w:rsidR="00C36AED" w14:paraId="1FCD7F9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抗甲状腺药相关行业投资方案</w:t>
      </w:r>
    </w:p>
    <w:p w:rsidR="00C36AED" w14:paraId="29A4061E" w14:textId="77777777">
      <w:pPr>
        <w:jc w:val="center"/>
        <w:rPr>
          <w:rFonts w:ascii="仿宋" w:eastAsia="仿宋" w:hAnsi="仿宋" w:cs="仿宋"/>
          <w:b/>
          <w:sz w:val="40"/>
        </w:rPr>
      </w:pPr>
      <w:r>
        <w:rPr>
          <w:rFonts w:ascii="仿宋" w:eastAsia="仿宋" w:hAnsi="仿宋" w:cs="仿宋" w:hint="eastAsia"/>
          <w:b/>
          <w:sz w:val="40"/>
        </w:rPr>
        <w:t>目录</w:t>
      </w:r>
    </w:p>
    <w:p w:rsidR="00C36AED" w14:paraId="148B6CF7" w14:textId="77777777">
      <w:pPr>
        <w:pStyle w:val="TOC1"/>
        <w:tabs>
          <w:tab w:val="right" w:leader="dot" w:pos="8306"/>
        </w:tabs>
      </w:pPr>
      <w:r>
        <w:fldChar w:fldCharType="begin"/>
      </w:r>
      <w:r>
        <w:instrText>TOC \h \z</w:instrText>
      </w:r>
      <w:r>
        <w:fldChar w:fldCharType="separate"/>
      </w:r>
      <w:hyperlink w:anchor="_Toc6436" w:history="1">
        <w:r>
          <w:rPr>
            <w:rFonts w:ascii="仿宋" w:eastAsia="仿宋" w:hAnsi="仿宋" w:cs="仿宋" w:hint="eastAsia"/>
          </w:rPr>
          <w:t>序言</w:t>
        </w:r>
        <w:r>
          <w:tab/>
        </w:r>
        <w:r>
          <w:fldChar w:fldCharType="begin"/>
        </w:r>
        <w:r>
          <w:instrText xml:space="preserve"> PAGEREF _Toc6436 \h </w:instrText>
        </w:r>
        <w:r>
          <w:fldChar w:fldCharType="separate"/>
        </w:r>
        <w:r>
          <w:t>3</w:t>
        </w:r>
        <w:r>
          <w:fldChar w:fldCharType="end"/>
        </w:r>
      </w:hyperlink>
    </w:p>
    <w:p w:rsidR="00C36AED" w14:paraId="43DFFED2" w14:textId="77777777">
      <w:pPr>
        <w:pStyle w:val="TOC1"/>
        <w:tabs>
          <w:tab w:val="right" w:leader="dot" w:pos="8306"/>
        </w:tabs>
      </w:pPr>
      <w:hyperlink w:anchor="_Toc9305" w:history="1">
        <w:r>
          <w:rPr>
            <w:rFonts w:ascii="仿宋" w:eastAsia="仿宋" w:hAnsi="仿宋" w:cs="仿宋" w:hint="eastAsia"/>
          </w:rPr>
          <w:t>一、行业前景及市场预测</w:t>
        </w:r>
        <w:r>
          <w:tab/>
        </w:r>
        <w:r>
          <w:fldChar w:fldCharType="begin"/>
        </w:r>
        <w:r>
          <w:instrText xml:space="preserve"> PAGEREF _Toc9305 \h </w:instrText>
        </w:r>
        <w:r>
          <w:fldChar w:fldCharType="separate"/>
        </w:r>
        <w:r>
          <w:t>3</w:t>
        </w:r>
        <w:r>
          <w:fldChar w:fldCharType="end"/>
        </w:r>
      </w:hyperlink>
    </w:p>
    <w:p w:rsidR="00C36AED" w14:paraId="033F95E2" w14:textId="77777777">
      <w:pPr>
        <w:pStyle w:val="TOC2"/>
        <w:tabs>
          <w:tab w:val="right" w:leader="dot" w:pos="8306"/>
        </w:tabs>
      </w:pPr>
      <w:hyperlink w:anchor="_Toc1841" w:history="1">
        <w:r>
          <w:rPr>
            <w:rFonts w:ascii="仿宋" w:eastAsia="仿宋" w:hAnsi="仿宋" w:cs="仿宋" w:hint="eastAsia"/>
          </w:rPr>
          <w:t>（一）行业基本情况</w:t>
        </w:r>
        <w:r>
          <w:tab/>
        </w:r>
        <w:r>
          <w:fldChar w:fldCharType="begin"/>
        </w:r>
        <w:r>
          <w:instrText xml:space="preserve"> PAGEREF _Toc1841 \h </w:instrText>
        </w:r>
        <w:r>
          <w:fldChar w:fldCharType="separate"/>
        </w:r>
        <w:r>
          <w:t>3</w:t>
        </w:r>
        <w:r>
          <w:fldChar w:fldCharType="end"/>
        </w:r>
      </w:hyperlink>
    </w:p>
    <w:p w:rsidR="00C36AED" w14:paraId="3965BF8A" w14:textId="77777777">
      <w:pPr>
        <w:pStyle w:val="TOC2"/>
        <w:tabs>
          <w:tab w:val="right" w:leader="dot" w:pos="8306"/>
        </w:tabs>
      </w:pPr>
      <w:hyperlink w:anchor="_Toc10607" w:history="1">
        <w:r>
          <w:rPr>
            <w:rFonts w:ascii="仿宋" w:eastAsia="仿宋" w:hAnsi="仿宋" w:cs="仿宋" w:hint="eastAsia"/>
          </w:rPr>
          <w:t>（二）市场分析</w:t>
        </w:r>
        <w:r>
          <w:tab/>
        </w:r>
        <w:r>
          <w:fldChar w:fldCharType="begin"/>
        </w:r>
        <w:r>
          <w:instrText xml:space="preserve"> PAGEREF _Toc10607 \h </w:instrText>
        </w:r>
        <w:r>
          <w:fldChar w:fldCharType="separate"/>
        </w:r>
        <w:r>
          <w:t>4</w:t>
        </w:r>
        <w:r>
          <w:fldChar w:fldCharType="end"/>
        </w:r>
      </w:hyperlink>
    </w:p>
    <w:p w:rsidR="00C36AED" w14:paraId="0F71F312" w14:textId="77777777">
      <w:pPr>
        <w:pStyle w:val="TOC1"/>
        <w:tabs>
          <w:tab w:val="right" w:leader="dot" w:pos="8306"/>
        </w:tabs>
      </w:pPr>
      <w:hyperlink w:anchor="_Toc6608" w:history="1">
        <w:r>
          <w:rPr>
            <w:rFonts w:ascii="仿宋" w:eastAsia="仿宋" w:hAnsi="仿宋" w:cs="仿宋" w:hint="eastAsia"/>
          </w:rPr>
          <w:t>二、技术方案</w:t>
        </w:r>
        <w:r>
          <w:tab/>
        </w:r>
        <w:r>
          <w:fldChar w:fldCharType="begin"/>
        </w:r>
        <w:r>
          <w:instrText xml:space="preserve"> PAGEREF _Toc6608 \h </w:instrText>
        </w:r>
        <w:r>
          <w:fldChar w:fldCharType="separate"/>
        </w:r>
        <w:r>
          <w:t>6</w:t>
        </w:r>
        <w:r>
          <w:fldChar w:fldCharType="end"/>
        </w:r>
      </w:hyperlink>
    </w:p>
    <w:p w:rsidR="00C36AED" w14:paraId="2186AD2B" w14:textId="77777777">
      <w:pPr>
        <w:pStyle w:val="TOC2"/>
        <w:tabs>
          <w:tab w:val="right" w:leader="dot" w:pos="8306"/>
        </w:tabs>
      </w:pPr>
      <w:hyperlink w:anchor="_Toc23821" w:history="1">
        <w:r>
          <w:rPr>
            <w:rFonts w:ascii="仿宋" w:eastAsia="仿宋" w:hAnsi="仿宋" w:cs="仿宋" w:hint="eastAsia"/>
          </w:rPr>
          <w:t>（一）企业技术研发分析</w:t>
        </w:r>
        <w:r>
          <w:tab/>
        </w:r>
        <w:r>
          <w:fldChar w:fldCharType="begin"/>
        </w:r>
        <w:r>
          <w:instrText xml:space="preserve"> PAGEREF _Toc23821 \h </w:instrText>
        </w:r>
        <w:r>
          <w:fldChar w:fldCharType="separate"/>
        </w:r>
        <w:r>
          <w:t>6</w:t>
        </w:r>
        <w:r>
          <w:fldChar w:fldCharType="end"/>
        </w:r>
      </w:hyperlink>
    </w:p>
    <w:p w:rsidR="00C36AED" w14:paraId="46AE03DE" w14:textId="77777777">
      <w:pPr>
        <w:pStyle w:val="TOC2"/>
        <w:tabs>
          <w:tab w:val="right" w:leader="dot" w:pos="8306"/>
        </w:tabs>
      </w:pPr>
      <w:hyperlink w:anchor="_Toc18728" w:history="1">
        <w:r>
          <w:rPr>
            <w:rFonts w:ascii="仿宋" w:eastAsia="仿宋" w:hAnsi="仿宋" w:cs="仿宋" w:hint="eastAsia"/>
          </w:rPr>
          <w:t>（二）抗甲状腺药项目技术工艺分析</w:t>
        </w:r>
        <w:r>
          <w:tab/>
        </w:r>
        <w:r>
          <w:fldChar w:fldCharType="begin"/>
        </w:r>
        <w:r>
          <w:instrText xml:space="preserve"> PAGEREF _Toc18728 \h </w:instrText>
        </w:r>
        <w:r>
          <w:fldChar w:fldCharType="separate"/>
        </w:r>
        <w:r>
          <w:t>7</w:t>
        </w:r>
        <w:r>
          <w:fldChar w:fldCharType="end"/>
        </w:r>
      </w:hyperlink>
    </w:p>
    <w:p w:rsidR="00C36AED" w14:paraId="1CD72CCC" w14:textId="77777777">
      <w:pPr>
        <w:pStyle w:val="TOC2"/>
        <w:tabs>
          <w:tab w:val="right" w:leader="dot" w:pos="8306"/>
        </w:tabs>
      </w:pPr>
      <w:hyperlink w:anchor="_Toc19094" w:history="1">
        <w:r>
          <w:rPr>
            <w:rFonts w:ascii="仿宋" w:eastAsia="仿宋" w:hAnsi="仿宋" w:cs="仿宋" w:hint="eastAsia"/>
          </w:rPr>
          <w:t>（三）抗甲状腺药项目技术流程</w:t>
        </w:r>
        <w:r>
          <w:tab/>
        </w:r>
        <w:r>
          <w:fldChar w:fldCharType="begin"/>
        </w:r>
        <w:r>
          <w:instrText xml:space="preserve"> PAGEREF _Toc19094 \h </w:instrText>
        </w:r>
        <w:r>
          <w:fldChar w:fldCharType="separate"/>
        </w:r>
        <w:r>
          <w:t>9</w:t>
        </w:r>
        <w:r>
          <w:fldChar w:fldCharType="end"/>
        </w:r>
      </w:hyperlink>
    </w:p>
    <w:p w:rsidR="00C36AED" w14:paraId="05DE5D16" w14:textId="77777777">
      <w:pPr>
        <w:pStyle w:val="TOC2"/>
        <w:tabs>
          <w:tab w:val="right" w:leader="dot" w:pos="8306"/>
        </w:tabs>
      </w:pPr>
      <w:hyperlink w:anchor="_Toc32637" w:history="1">
        <w:r>
          <w:rPr>
            <w:rFonts w:ascii="仿宋" w:eastAsia="仿宋" w:hAnsi="仿宋" w:cs="仿宋" w:hint="eastAsia"/>
          </w:rPr>
          <w:t>（四）设备选型方案</w:t>
        </w:r>
        <w:r>
          <w:tab/>
        </w:r>
        <w:r>
          <w:fldChar w:fldCharType="begin"/>
        </w:r>
        <w:r>
          <w:instrText xml:space="preserve"> PAGEREF _Toc32637 \h </w:instrText>
        </w:r>
        <w:r>
          <w:fldChar w:fldCharType="separate"/>
        </w:r>
        <w:r>
          <w:t>10</w:t>
        </w:r>
        <w:r>
          <w:fldChar w:fldCharType="end"/>
        </w:r>
      </w:hyperlink>
    </w:p>
    <w:p w:rsidR="00C36AED" w14:paraId="3EA5D9B4" w14:textId="77777777">
      <w:pPr>
        <w:pStyle w:val="TOC1"/>
        <w:tabs>
          <w:tab w:val="right" w:leader="dot" w:pos="8306"/>
        </w:tabs>
      </w:pPr>
      <w:hyperlink w:anchor="_Toc21991" w:history="1">
        <w:r>
          <w:rPr>
            <w:rFonts w:ascii="仿宋" w:eastAsia="仿宋" w:hAnsi="仿宋" w:cs="仿宋" w:hint="eastAsia"/>
          </w:rPr>
          <w:t>三、抗甲状腺药项目投资背景分析</w:t>
        </w:r>
        <w:r>
          <w:tab/>
        </w:r>
        <w:r>
          <w:fldChar w:fldCharType="begin"/>
        </w:r>
        <w:r>
          <w:instrText xml:space="preserve"> PAGEREF _Toc21991 \h </w:instrText>
        </w:r>
        <w:r>
          <w:fldChar w:fldCharType="separate"/>
        </w:r>
        <w:r>
          <w:t>11</w:t>
        </w:r>
        <w:r>
          <w:fldChar w:fldCharType="end"/>
        </w:r>
      </w:hyperlink>
    </w:p>
    <w:p w:rsidR="00C36AED" w14:paraId="7B9D9784" w14:textId="77777777">
      <w:pPr>
        <w:pStyle w:val="TOC2"/>
        <w:tabs>
          <w:tab w:val="right" w:leader="dot" w:pos="8306"/>
        </w:tabs>
      </w:pPr>
      <w:hyperlink w:anchor="_Toc20796" w:history="1">
        <w:r>
          <w:rPr>
            <w:rFonts w:ascii="仿宋" w:eastAsia="仿宋" w:hAnsi="仿宋" w:cs="仿宋" w:hint="eastAsia"/>
          </w:rPr>
          <w:t>（一）行业背景分析</w:t>
        </w:r>
        <w:r>
          <w:tab/>
        </w:r>
        <w:r>
          <w:fldChar w:fldCharType="begin"/>
        </w:r>
        <w:r>
          <w:instrText xml:space="preserve"> PAGEREF _Toc20796 \h </w:instrText>
        </w:r>
        <w:r>
          <w:fldChar w:fldCharType="separate"/>
        </w:r>
        <w:r>
          <w:t>11</w:t>
        </w:r>
        <w:r>
          <w:fldChar w:fldCharType="end"/>
        </w:r>
      </w:hyperlink>
    </w:p>
    <w:p w:rsidR="00C36AED" w14:paraId="67CAADF1" w14:textId="77777777">
      <w:pPr>
        <w:pStyle w:val="TOC2"/>
        <w:tabs>
          <w:tab w:val="right" w:leader="dot" w:pos="8306"/>
        </w:tabs>
      </w:pPr>
      <w:hyperlink w:anchor="_Toc2480" w:history="1">
        <w:r>
          <w:rPr>
            <w:rFonts w:ascii="仿宋" w:eastAsia="仿宋" w:hAnsi="仿宋" w:cs="仿宋" w:hint="eastAsia"/>
          </w:rPr>
          <w:t>（二）产业发展分析</w:t>
        </w:r>
        <w:r>
          <w:tab/>
        </w:r>
        <w:r>
          <w:fldChar w:fldCharType="begin"/>
        </w:r>
        <w:r>
          <w:instrText xml:space="preserve"> PAGEREF _Toc2480 \h </w:instrText>
        </w:r>
        <w:r>
          <w:fldChar w:fldCharType="separate"/>
        </w:r>
        <w:r>
          <w:t>12</w:t>
        </w:r>
        <w:r>
          <w:fldChar w:fldCharType="end"/>
        </w:r>
      </w:hyperlink>
    </w:p>
    <w:p w:rsidR="00C36AED" w14:paraId="657FF4A7" w14:textId="77777777">
      <w:pPr>
        <w:pStyle w:val="TOC1"/>
        <w:tabs>
          <w:tab w:val="right" w:leader="dot" w:pos="8306"/>
        </w:tabs>
      </w:pPr>
      <w:hyperlink w:anchor="_Toc11878" w:history="1">
        <w:r>
          <w:rPr>
            <w:rFonts w:ascii="仿宋" w:eastAsia="仿宋" w:hAnsi="仿宋" w:cs="仿宋" w:hint="eastAsia"/>
          </w:rPr>
          <w:t>四、抗甲状腺药项目概论</w:t>
        </w:r>
        <w:r>
          <w:tab/>
        </w:r>
        <w:r>
          <w:fldChar w:fldCharType="begin"/>
        </w:r>
        <w:r>
          <w:instrText xml:space="preserve"> PAGEREF _Toc11878 \h </w:instrText>
        </w:r>
        <w:r>
          <w:fldChar w:fldCharType="separate"/>
        </w:r>
        <w:r>
          <w:t>14</w:t>
        </w:r>
        <w:r>
          <w:fldChar w:fldCharType="end"/>
        </w:r>
      </w:hyperlink>
    </w:p>
    <w:p w:rsidR="00C36AED" w14:paraId="78D99F67" w14:textId="77777777">
      <w:pPr>
        <w:pStyle w:val="TOC2"/>
        <w:tabs>
          <w:tab w:val="right" w:leader="dot" w:pos="8306"/>
        </w:tabs>
      </w:pPr>
      <w:hyperlink w:anchor="_Toc11710" w:history="1">
        <w:r>
          <w:rPr>
            <w:rFonts w:ascii="仿宋" w:eastAsia="仿宋" w:hAnsi="仿宋" w:cs="仿宋" w:hint="eastAsia"/>
          </w:rPr>
          <w:t>（一）抗甲状腺药项目名称</w:t>
        </w:r>
        <w:r>
          <w:tab/>
        </w:r>
        <w:r>
          <w:fldChar w:fldCharType="begin"/>
        </w:r>
        <w:r>
          <w:instrText xml:space="preserve"> PAGEREF _Toc11710 \h </w:instrText>
        </w:r>
        <w:r>
          <w:fldChar w:fldCharType="separate"/>
        </w:r>
        <w:r>
          <w:t>14</w:t>
        </w:r>
        <w:r>
          <w:fldChar w:fldCharType="end"/>
        </w:r>
      </w:hyperlink>
    </w:p>
    <w:p w:rsidR="00C36AED" w14:paraId="4FC53278" w14:textId="77777777">
      <w:pPr>
        <w:pStyle w:val="TOC2"/>
        <w:tabs>
          <w:tab w:val="right" w:leader="dot" w:pos="8306"/>
        </w:tabs>
      </w:pPr>
      <w:hyperlink w:anchor="_Toc8249" w:history="1">
        <w:r>
          <w:rPr>
            <w:rFonts w:ascii="仿宋" w:eastAsia="仿宋" w:hAnsi="仿宋" w:cs="仿宋" w:hint="eastAsia"/>
          </w:rPr>
          <w:t>（二）抗甲状腺药项目投资人</w:t>
        </w:r>
        <w:r>
          <w:tab/>
        </w:r>
        <w:r>
          <w:fldChar w:fldCharType="begin"/>
        </w:r>
        <w:r>
          <w:instrText xml:space="preserve"> PAGEREF _Toc8249 \h </w:instrText>
        </w:r>
        <w:r>
          <w:fldChar w:fldCharType="separate"/>
        </w:r>
        <w:r>
          <w:t>14</w:t>
        </w:r>
        <w:r>
          <w:fldChar w:fldCharType="end"/>
        </w:r>
      </w:hyperlink>
    </w:p>
    <w:p w:rsidR="00C36AED" w14:paraId="5B2E0FC4" w14:textId="77777777">
      <w:pPr>
        <w:pStyle w:val="TOC2"/>
        <w:tabs>
          <w:tab w:val="right" w:leader="dot" w:pos="8306"/>
        </w:tabs>
      </w:pPr>
      <w:hyperlink w:anchor="_Toc3183" w:history="1">
        <w:r>
          <w:rPr>
            <w:rFonts w:ascii="仿宋" w:eastAsia="仿宋" w:hAnsi="仿宋" w:cs="仿宋" w:hint="eastAsia"/>
          </w:rPr>
          <w:t>（三）建设地点</w:t>
        </w:r>
        <w:r>
          <w:tab/>
        </w:r>
        <w:r>
          <w:fldChar w:fldCharType="begin"/>
        </w:r>
        <w:r>
          <w:instrText xml:space="preserve"> PAGEREF _Toc3183 \h </w:instrText>
        </w:r>
        <w:r>
          <w:fldChar w:fldCharType="separate"/>
        </w:r>
        <w:r>
          <w:t>14</w:t>
        </w:r>
        <w:r>
          <w:fldChar w:fldCharType="end"/>
        </w:r>
      </w:hyperlink>
    </w:p>
    <w:p w:rsidR="00C36AED" w14:paraId="111FBACE" w14:textId="77777777">
      <w:pPr>
        <w:pStyle w:val="TOC2"/>
        <w:tabs>
          <w:tab w:val="right" w:leader="dot" w:pos="8306"/>
        </w:tabs>
      </w:pPr>
      <w:hyperlink w:anchor="_Toc32078" w:history="1">
        <w:r>
          <w:rPr>
            <w:rFonts w:ascii="仿宋" w:eastAsia="仿宋" w:hAnsi="仿宋" w:cs="仿宋" w:hint="eastAsia"/>
          </w:rPr>
          <w:t>（四）编制原则</w:t>
        </w:r>
        <w:r>
          <w:tab/>
        </w:r>
        <w:r>
          <w:fldChar w:fldCharType="begin"/>
        </w:r>
        <w:r>
          <w:instrText xml:space="preserve"> PAGEREF _Toc32078 \h </w:instrText>
        </w:r>
        <w:r>
          <w:fldChar w:fldCharType="separate"/>
        </w:r>
        <w:r>
          <w:t>14</w:t>
        </w:r>
        <w:r>
          <w:fldChar w:fldCharType="end"/>
        </w:r>
      </w:hyperlink>
    </w:p>
    <w:p w:rsidR="00C36AED" w14:paraId="094E3A32" w14:textId="77777777">
      <w:pPr>
        <w:pStyle w:val="TOC2"/>
        <w:tabs>
          <w:tab w:val="right" w:leader="dot" w:pos="8306"/>
        </w:tabs>
      </w:pPr>
      <w:hyperlink w:anchor="_Toc18657" w:history="1">
        <w:r>
          <w:rPr>
            <w:rFonts w:ascii="仿宋" w:eastAsia="仿宋" w:hAnsi="仿宋" w:cs="仿宋" w:hint="eastAsia"/>
          </w:rPr>
          <w:t>（五）编制依据</w:t>
        </w:r>
        <w:r>
          <w:tab/>
        </w:r>
        <w:r>
          <w:fldChar w:fldCharType="begin"/>
        </w:r>
        <w:r>
          <w:instrText xml:space="preserve"> PAGEREF _Toc18657 \h </w:instrText>
        </w:r>
        <w:r>
          <w:fldChar w:fldCharType="separate"/>
        </w:r>
        <w:r>
          <w:t>15</w:t>
        </w:r>
        <w:r>
          <w:fldChar w:fldCharType="end"/>
        </w:r>
      </w:hyperlink>
    </w:p>
    <w:p w:rsidR="00C36AED" w14:paraId="191B3CF9" w14:textId="77777777">
      <w:pPr>
        <w:pStyle w:val="TOC2"/>
        <w:tabs>
          <w:tab w:val="right" w:leader="dot" w:pos="8306"/>
        </w:tabs>
      </w:pPr>
      <w:hyperlink w:anchor="_Toc3974" w:history="1">
        <w:r>
          <w:rPr>
            <w:rFonts w:ascii="仿宋" w:eastAsia="仿宋" w:hAnsi="仿宋" w:cs="仿宋" w:hint="eastAsia"/>
          </w:rPr>
          <w:t>（六）编制范围及内容</w:t>
        </w:r>
        <w:r>
          <w:tab/>
        </w:r>
        <w:r>
          <w:fldChar w:fldCharType="begin"/>
        </w:r>
        <w:r>
          <w:instrText xml:space="preserve"> PAGEREF _Toc3974 \h </w:instrText>
        </w:r>
        <w:r>
          <w:fldChar w:fldCharType="separate"/>
        </w:r>
        <w:r>
          <w:t>17</w:t>
        </w:r>
        <w:r>
          <w:fldChar w:fldCharType="end"/>
        </w:r>
      </w:hyperlink>
    </w:p>
    <w:p w:rsidR="00C36AED" w14:paraId="44FEE7C3" w14:textId="77777777">
      <w:pPr>
        <w:pStyle w:val="TOC2"/>
        <w:tabs>
          <w:tab w:val="right" w:leader="dot" w:pos="8306"/>
        </w:tabs>
      </w:pPr>
      <w:hyperlink w:anchor="_Toc29609" w:history="1">
        <w:r>
          <w:rPr>
            <w:rFonts w:ascii="仿宋" w:eastAsia="仿宋" w:hAnsi="仿宋" w:cs="仿宋" w:hint="eastAsia"/>
          </w:rPr>
          <w:t>（七）抗甲状腺药项目建设背景</w:t>
        </w:r>
        <w:r>
          <w:tab/>
        </w:r>
        <w:r>
          <w:fldChar w:fldCharType="begin"/>
        </w:r>
        <w:r>
          <w:instrText xml:space="preserve"> PAGEREF _Toc29609 \h </w:instrText>
        </w:r>
        <w:r>
          <w:fldChar w:fldCharType="separate"/>
        </w:r>
        <w:r>
          <w:t>18</w:t>
        </w:r>
        <w:r>
          <w:fldChar w:fldCharType="end"/>
        </w:r>
      </w:hyperlink>
    </w:p>
    <w:p w:rsidR="00C36AED" w14:paraId="020DEC60" w14:textId="77777777">
      <w:pPr>
        <w:pStyle w:val="TOC2"/>
        <w:tabs>
          <w:tab w:val="right" w:leader="dot" w:pos="8306"/>
        </w:tabs>
      </w:pPr>
      <w:hyperlink w:anchor="_Toc17019" w:history="1">
        <w:r>
          <w:rPr>
            <w:rFonts w:ascii="仿宋" w:eastAsia="仿宋" w:hAnsi="仿宋" w:cs="仿宋" w:hint="eastAsia"/>
          </w:rPr>
          <w:t>（八）结论分析</w:t>
        </w:r>
        <w:r>
          <w:tab/>
        </w:r>
        <w:r>
          <w:fldChar w:fldCharType="begin"/>
        </w:r>
        <w:r>
          <w:instrText xml:space="preserve"> PAGEREF _Toc17019 \h </w:instrText>
        </w:r>
        <w:r>
          <w:fldChar w:fldCharType="separate"/>
        </w:r>
        <w:r>
          <w:t>19</w:t>
        </w:r>
        <w:r>
          <w:fldChar w:fldCharType="end"/>
        </w:r>
      </w:hyperlink>
    </w:p>
    <w:p w:rsidR="00C36AED" w14:paraId="6B31CBC1" w14:textId="77777777">
      <w:pPr>
        <w:pStyle w:val="TOC1"/>
        <w:tabs>
          <w:tab w:val="right" w:leader="dot" w:pos="8306"/>
        </w:tabs>
      </w:pPr>
      <w:hyperlink w:anchor="_Toc14854" w:history="1">
        <w:r>
          <w:rPr>
            <w:rFonts w:ascii="仿宋" w:eastAsia="仿宋" w:hAnsi="仿宋" w:cs="仿宋" w:hint="eastAsia"/>
          </w:rPr>
          <w:t>五、原</w:t>
        </w:r>
        <w:r>
          <w:rPr>
            <w:rFonts w:ascii="仿宋" w:eastAsia="仿宋" w:hAnsi="仿宋" w:cs="仿宋" w:hint="eastAsia"/>
          </w:rPr>
          <w:t>材料及成品管理</w:t>
        </w:r>
        <w:r>
          <w:tab/>
        </w:r>
        <w:r>
          <w:fldChar w:fldCharType="begin"/>
        </w:r>
        <w:r>
          <w:instrText xml:space="preserve"> PAGEREF _Toc14854 \h </w:instrText>
        </w:r>
        <w:r>
          <w:fldChar w:fldCharType="separate"/>
        </w:r>
        <w:r>
          <w:t>20</w:t>
        </w:r>
        <w:r>
          <w:fldChar w:fldCharType="end"/>
        </w:r>
      </w:hyperlink>
    </w:p>
    <w:p w:rsidR="00C36AED" w14:paraId="7062A3BF" w14:textId="77777777">
      <w:pPr>
        <w:pStyle w:val="TOC2"/>
        <w:tabs>
          <w:tab w:val="right" w:leader="dot" w:pos="8306"/>
        </w:tabs>
      </w:pPr>
      <w:hyperlink w:anchor="_Toc26189" w:history="1">
        <w:r>
          <w:rPr>
            <w:rFonts w:ascii="仿宋" w:eastAsia="仿宋" w:hAnsi="仿宋" w:cs="仿宋" w:hint="eastAsia"/>
          </w:rPr>
          <w:t>（一）抗甲状腺药项目建设期原辅材料供应情况</w:t>
        </w:r>
        <w:r>
          <w:tab/>
        </w:r>
        <w:r>
          <w:fldChar w:fldCharType="begin"/>
        </w:r>
        <w:r>
          <w:instrText xml:space="preserve"> PAGEREF _Toc26189 \h </w:instrText>
        </w:r>
        <w:r>
          <w:fldChar w:fldCharType="separate"/>
        </w:r>
        <w:r>
          <w:t>20</w:t>
        </w:r>
        <w:r>
          <w:fldChar w:fldCharType="end"/>
        </w:r>
      </w:hyperlink>
    </w:p>
    <w:p w:rsidR="00C36AED" w14:paraId="1330D83E" w14:textId="77777777">
      <w:pPr>
        <w:pStyle w:val="TOC2"/>
        <w:tabs>
          <w:tab w:val="right" w:leader="dot" w:pos="8306"/>
        </w:tabs>
      </w:pPr>
      <w:hyperlink w:anchor="_Toc11250" w:history="1">
        <w:r>
          <w:rPr>
            <w:rFonts w:ascii="仿宋" w:eastAsia="仿宋" w:hAnsi="仿宋" w:cs="仿宋" w:hint="eastAsia"/>
          </w:rPr>
          <w:t>（二）抗甲状腺药项目运营期原辅材料供应及质量管理</w:t>
        </w:r>
        <w:r>
          <w:tab/>
        </w:r>
        <w:r>
          <w:fldChar w:fldCharType="begin"/>
        </w:r>
        <w:r>
          <w:instrText xml:space="preserve"> PAGEREF _Toc11250 \h </w:instrText>
        </w:r>
        <w:r>
          <w:fldChar w:fldCharType="separate"/>
        </w:r>
        <w:r>
          <w:t>21</w:t>
        </w:r>
        <w:r>
          <w:fldChar w:fldCharType="end"/>
        </w:r>
      </w:hyperlink>
    </w:p>
    <w:p w:rsidR="00C36AED" w14:paraId="53E46DC2" w14:textId="77777777">
      <w:pPr>
        <w:pStyle w:val="TOC1"/>
        <w:tabs>
          <w:tab w:val="right" w:leader="dot" w:pos="8306"/>
        </w:tabs>
      </w:pPr>
      <w:hyperlink w:anchor="_Toc12803" w:history="1">
        <w:r>
          <w:rPr>
            <w:rFonts w:ascii="仿宋" w:eastAsia="仿宋" w:hAnsi="仿宋" w:cs="仿宋" w:hint="eastAsia"/>
          </w:rPr>
          <w:t>六、组织架构分析</w:t>
        </w:r>
        <w:r>
          <w:tab/>
        </w:r>
        <w:r>
          <w:fldChar w:fldCharType="begin"/>
        </w:r>
        <w:r>
          <w:instrText xml:space="preserve"> PAGEREF _Toc12803 \h </w:instrText>
        </w:r>
        <w:r>
          <w:fldChar w:fldCharType="separate"/>
        </w:r>
        <w:r>
          <w:t>22</w:t>
        </w:r>
        <w:r>
          <w:fldChar w:fldCharType="end"/>
        </w:r>
      </w:hyperlink>
    </w:p>
    <w:p w:rsidR="00C36AED" w14:paraId="7D537DE5" w14:textId="77777777">
      <w:pPr>
        <w:pStyle w:val="TOC2"/>
        <w:tabs>
          <w:tab w:val="right" w:leader="dot" w:pos="8306"/>
        </w:tabs>
      </w:pPr>
      <w:hyperlink w:anchor="_Toc14211" w:history="1">
        <w:r>
          <w:rPr>
            <w:rFonts w:ascii="仿宋" w:eastAsia="仿宋" w:hAnsi="仿宋" w:cs="仿宋" w:hint="eastAsia"/>
          </w:rPr>
          <w:t>（一）人力资源配置</w:t>
        </w:r>
        <w:r>
          <w:tab/>
        </w:r>
        <w:r>
          <w:fldChar w:fldCharType="begin"/>
        </w:r>
        <w:r>
          <w:instrText xml:space="preserve"> PAGEREF _Toc14211 \h </w:instrText>
        </w:r>
        <w:r>
          <w:fldChar w:fldCharType="separate"/>
        </w:r>
        <w:r>
          <w:t>22</w:t>
        </w:r>
        <w:r>
          <w:fldChar w:fldCharType="end"/>
        </w:r>
      </w:hyperlink>
    </w:p>
    <w:p w:rsidR="00C36AED" w14:paraId="0711B2E8" w14:textId="77777777">
      <w:pPr>
        <w:pStyle w:val="TOC2"/>
        <w:tabs>
          <w:tab w:val="right" w:leader="dot" w:pos="8306"/>
        </w:tabs>
      </w:pPr>
      <w:hyperlink w:anchor="_Toc18908" w:history="1">
        <w:r>
          <w:rPr>
            <w:rFonts w:ascii="仿宋" w:eastAsia="仿宋" w:hAnsi="仿宋" w:cs="仿宋" w:hint="eastAsia"/>
          </w:rPr>
          <w:t>（二）员工技能培训</w:t>
        </w:r>
        <w:r>
          <w:tab/>
        </w:r>
        <w:r>
          <w:fldChar w:fldCharType="begin"/>
        </w:r>
        <w:r>
          <w:instrText xml:space="preserve"> PAGEREF _Toc18908 \h </w:instrText>
        </w:r>
        <w:r>
          <w:fldChar w:fldCharType="separate"/>
        </w:r>
        <w:r>
          <w:t>23</w:t>
        </w:r>
        <w:r>
          <w:fldChar w:fldCharType="end"/>
        </w:r>
      </w:hyperlink>
    </w:p>
    <w:p w:rsidR="00C36AED" w14:paraId="4D09135F" w14:textId="77777777">
      <w:pPr>
        <w:pStyle w:val="TOC1"/>
        <w:tabs>
          <w:tab w:val="right" w:leader="dot" w:pos="8306"/>
        </w:tabs>
      </w:pPr>
      <w:hyperlink w:anchor="_Toc11376" w:history="1">
        <w:r>
          <w:rPr>
            <w:rFonts w:ascii="仿宋" w:eastAsia="仿宋" w:hAnsi="仿宋" w:cs="仿宋" w:hint="eastAsia"/>
          </w:rPr>
          <w:t>七、招标方案</w:t>
        </w:r>
        <w:r>
          <w:tab/>
        </w:r>
        <w:r>
          <w:fldChar w:fldCharType="begin"/>
        </w:r>
        <w:r>
          <w:instrText xml:space="preserve"> PAGEREF _Toc11376 \h </w:instrText>
        </w:r>
        <w:r>
          <w:fldChar w:fldCharType="separate"/>
        </w:r>
        <w:r>
          <w:t>25</w:t>
        </w:r>
        <w:r>
          <w:fldChar w:fldCharType="end"/>
        </w:r>
      </w:hyperlink>
    </w:p>
    <w:p w:rsidR="00C36AED" w14:paraId="7038F9FA" w14:textId="77777777">
      <w:pPr>
        <w:pStyle w:val="TOC2"/>
        <w:tabs>
          <w:tab w:val="right" w:leader="dot" w:pos="8306"/>
        </w:tabs>
      </w:pPr>
      <w:hyperlink w:anchor="_Toc28998" w:history="1">
        <w:r>
          <w:rPr>
            <w:rFonts w:ascii="仿宋" w:eastAsia="仿宋" w:hAnsi="仿宋" w:cs="仿宋" w:hint="eastAsia"/>
          </w:rPr>
          <w:t>（一）抗甲状腺药项目招标依据</w:t>
        </w:r>
        <w:r>
          <w:tab/>
        </w:r>
        <w:r>
          <w:fldChar w:fldCharType="begin"/>
        </w:r>
        <w:r>
          <w:instrText xml:space="preserve"> PAGEREF _Toc28998 \h </w:instrText>
        </w:r>
        <w:r>
          <w:fldChar w:fldCharType="separate"/>
        </w:r>
        <w:r>
          <w:t>25</w:t>
        </w:r>
        <w:r>
          <w:fldChar w:fldCharType="end"/>
        </w:r>
      </w:hyperlink>
    </w:p>
    <w:p w:rsidR="00C36AED" w14:paraId="54DADD30" w14:textId="77777777">
      <w:pPr>
        <w:pStyle w:val="TOC2"/>
        <w:tabs>
          <w:tab w:val="right" w:leader="dot" w:pos="8306"/>
        </w:tabs>
      </w:pPr>
      <w:hyperlink w:anchor="_Toc28865" w:history="1">
        <w:r>
          <w:rPr>
            <w:rFonts w:ascii="仿宋" w:eastAsia="仿宋" w:hAnsi="仿宋" w:cs="仿宋" w:hint="eastAsia"/>
          </w:rPr>
          <w:t>（二）抗甲状腺药项目招标范围</w:t>
        </w:r>
        <w:r>
          <w:tab/>
        </w:r>
        <w:r>
          <w:fldChar w:fldCharType="begin"/>
        </w:r>
        <w:r>
          <w:instrText xml:space="preserve"> PAGEREF _Toc28865 \h </w:instrText>
        </w:r>
        <w:r>
          <w:fldChar w:fldCharType="separate"/>
        </w:r>
        <w:r>
          <w:t>25</w:t>
        </w:r>
        <w:r>
          <w:fldChar w:fldCharType="end"/>
        </w:r>
      </w:hyperlink>
    </w:p>
    <w:p w:rsidR="00C36AED" w14:paraId="6B644D88" w14:textId="77777777">
      <w:pPr>
        <w:pStyle w:val="TOC2"/>
        <w:tabs>
          <w:tab w:val="right" w:leader="dot" w:pos="8306"/>
        </w:tabs>
      </w:pPr>
      <w:hyperlink w:anchor="_Toc3404" w:history="1">
        <w:r>
          <w:rPr>
            <w:rFonts w:ascii="仿宋" w:eastAsia="仿宋" w:hAnsi="仿宋" w:cs="仿宋" w:hint="eastAsia"/>
          </w:rPr>
          <w:t>（三）招标要求</w:t>
        </w:r>
        <w:r>
          <w:tab/>
        </w:r>
        <w:r>
          <w:fldChar w:fldCharType="begin"/>
        </w:r>
        <w:r>
          <w:instrText xml:space="preserve"> PAGEREF _Toc3404 \h </w:instrText>
        </w:r>
        <w:r>
          <w:fldChar w:fldCharType="separate"/>
        </w:r>
        <w:r>
          <w:t>26</w:t>
        </w:r>
        <w:r>
          <w:fldChar w:fldCharType="end"/>
        </w:r>
      </w:hyperlink>
    </w:p>
    <w:p w:rsidR="00C36AED" w14:paraId="01FF451C" w14:textId="77777777">
      <w:pPr>
        <w:pStyle w:val="TOC2"/>
        <w:tabs>
          <w:tab w:val="right" w:leader="dot" w:pos="8306"/>
        </w:tabs>
      </w:pPr>
      <w:hyperlink w:anchor="_Toc6123" w:history="1">
        <w:r>
          <w:rPr>
            <w:rFonts w:ascii="仿宋" w:eastAsia="仿宋" w:hAnsi="仿宋" w:cs="仿宋" w:hint="eastAsia"/>
          </w:rPr>
          <w:t>（四）招标组织方式</w:t>
        </w:r>
        <w:r>
          <w:tab/>
        </w:r>
        <w:r>
          <w:fldChar w:fldCharType="begin"/>
        </w:r>
        <w:r>
          <w:instrText xml:space="preserve"> PAGEREF _Toc6123 \h </w:instrText>
        </w:r>
        <w:r>
          <w:fldChar w:fldCharType="separate"/>
        </w:r>
        <w:r>
          <w:t>27</w:t>
        </w:r>
        <w:r>
          <w:fldChar w:fldCharType="end"/>
        </w:r>
      </w:hyperlink>
    </w:p>
    <w:p w:rsidR="00C36AED" w14:paraId="390AE976" w14:textId="77777777">
      <w:pPr>
        <w:pStyle w:val="TOC2"/>
        <w:tabs>
          <w:tab w:val="right" w:leader="dot" w:pos="8306"/>
        </w:tabs>
      </w:pPr>
      <w:hyperlink w:anchor="_Toc956" w:history="1">
        <w:r>
          <w:rPr>
            <w:rFonts w:ascii="仿宋" w:eastAsia="仿宋" w:hAnsi="仿宋" w:cs="仿宋" w:hint="eastAsia"/>
          </w:rPr>
          <w:t>（五）招标信息发布</w:t>
        </w:r>
        <w:r>
          <w:tab/>
        </w:r>
        <w:r>
          <w:fldChar w:fldCharType="begin"/>
        </w:r>
        <w:r>
          <w:instrText xml:space="preserve"> PAGEREF _Toc956 \h </w:instrText>
        </w:r>
        <w:r>
          <w:fldChar w:fldCharType="separate"/>
        </w:r>
        <w:r>
          <w:t>30</w:t>
        </w:r>
        <w:r>
          <w:fldChar w:fldCharType="end"/>
        </w:r>
      </w:hyperlink>
    </w:p>
    <w:p w:rsidR="00C36AED" w14:paraId="72AB26BD" w14:textId="77777777">
      <w:pPr>
        <w:pStyle w:val="TOC1"/>
        <w:tabs>
          <w:tab w:val="right" w:leader="dot" w:pos="8306"/>
        </w:tabs>
      </w:pPr>
      <w:hyperlink w:anchor="_Toc22509" w:history="1">
        <w:r>
          <w:rPr>
            <w:rFonts w:ascii="仿宋" w:eastAsia="仿宋" w:hAnsi="仿宋" w:cs="仿宋" w:hint="eastAsia"/>
          </w:rPr>
          <w:t>八、抗甲状腺药项目规划</w:t>
        </w:r>
        <w:r>
          <w:rPr>
            <w:rFonts w:ascii="仿宋" w:eastAsia="仿宋" w:hAnsi="仿宋" w:cs="仿宋" w:hint="eastAsia"/>
          </w:rPr>
          <w:t>进度</w:t>
        </w:r>
        <w:r>
          <w:tab/>
        </w:r>
        <w:r>
          <w:fldChar w:fldCharType="begin"/>
        </w:r>
        <w:r>
          <w:instrText xml:space="preserve"> PAGEREF _Toc22509 \h </w:instrText>
        </w:r>
        <w:r>
          <w:fldChar w:fldCharType="separate"/>
        </w:r>
        <w:r>
          <w:t>30</w:t>
        </w:r>
        <w:r>
          <w:fldChar w:fldCharType="end"/>
        </w:r>
      </w:hyperlink>
    </w:p>
    <w:p w:rsidR="00C36AED" w14:paraId="2AFA0D75" w14:textId="77777777">
      <w:pPr>
        <w:pStyle w:val="TOC2"/>
        <w:tabs>
          <w:tab w:val="right" w:leader="dot" w:pos="8306"/>
        </w:tabs>
      </w:pPr>
      <w:hyperlink w:anchor="_Toc9312" w:history="1">
        <w:r>
          <w:rPr>
            <w:rFonts w:ascii="仿宋" w:eastAsia="仿宋" w:hAnsi="仿宋" w:cs="仿宋" w:hint="eastAsia"/>
          </w:rPr>
          <w:t>（一）抗甲状腺药项目进度安排</w:t>
        </w:r>
        <w:r>
          <w:tab/>
        </w:r>
        <w:r>
          <w:fldChar w:fldCharType="begin"/>
        </w:r>
        <w:r>
          <w:instrText xml:space="preserve"> PAGEREF _Toc9312 \h </w:instrText>
        </w:r>
        <w:r>
          <w:fldChar w:fldCharType="separate"/>
        </w:r>
        <w:r>
          <w:t>30</w:t>
        </w:r>
        <w:r>
          <w:fldChar w:fldCharType="end"/>
        </w:r>
      </w:hyperlink>
    </w:p>
    <w:p w:rsidR="00C36AED" w14:paraId="55E31174" w14:textId="77777777">
      <w:pPr>
        <w:pStyle w:val="TOC2"/>
        <w:tabs>
          <w:tab w:val="right" w:leader="dot" w:pos="8306"/>
        </w:tabs>
      </w:pPr>
      <w:hyperlink w:anchor="_Toc29732" w:history="1">
        <w:r>
          <w:rPr>
            <w:rFonts w:ascii="仿宋" w:eastAsia="仿宋" w:hAnsi="仿宋" w:cs="仿宋" w:hint="eastAsia"/>
          </w:rPr>
          <w:t>（二）抗甲状腺药项目实施保障措施</w:t>
        </w:r>
        <w:r>
          <w:tab/>
        </w:r>
        <w:r>
          <w:fldChar w:fldCharType="begin"/>
        </w:r>
        <w:r>
          <w:instrText xml:space="preserve"> PAGEREF _Toc29732 \h </w:instrText>
        </w:r>
        <w:r>
          <w:fldChar w:fldCharType="separate"/>
        </w:r>
        <w:r>
          <w:t>31</w:t>
        </w:r>
        <w:r>
          <w:fldChar w:fldCharType="end"/>
        </w:r>
      </w:hyperlink>
    </w:p>
    <w:p w:rsidR="00C36AED" w14:paraId="032161B7" w14:textId="77777777">
      <w:pPr>
        <w:pStyle w:val="TOC1"/>
        <w:tabs>
          <w:tab w:val="right" w:leader="dot" w:pos="8306"/>
        </w:tabs>
      </w:pPr>
      <w:hyperlink w:anchor="_Toc29937" w:history="1">
        <w:r>
          <w:rPr>
            <w:rFonts w:ascii="仿宋" w:eastAsia="仿宋" w:hAnsi="仿宋" w:cs="仿宋" w:hint="eastAsia"/>
          </w:rPr>
          <w:t>九、经济效益分析</w:t>
        </w:r>
        <w:r>
          <w:tab/>
        </w:r>
        <w:r>
          <w:fldChar w:fldCharType="begin"/>
        </w:r>
        <w:r>
          <w:instrText xml:space="preserve"> PAGEREF _Toc29937 \h </w:instrText>
        </w:r>
        <w:r>
          <w:fldChar w:fldCharType="separate"/>
        </w:r>
        <w:r>
          <w:t>31</w:t>
        </w:r>
        <w:r>
          <w:fldChar w:fldCharType="end"/>
        </w:r>
      </w:hyperlink>
    </w:p>
    <w:p w:rsidR="00C36AED" w14:paraId="32AE6367" w14:textId="77777777">
      <w:pPr>
        <w:pStyle w:val="TOC2"/>
        <w:tabs>
          <w:tab w:val="right" w:leader="dot" w:pos="8306"/>
        </w:tabs>
      </w:pPr>
      <w:hyperlink w:anchor="_Toc13296" w:history="1">
        <w:r>
          <w:rPr>
            <w:rFonts w:ascii="仿宋" w:eastAsia="仿宋" w:hAnsi="仿宋" w:cs="仿宋" w:hint="eastAsia"/>
          </w:rPr>
          <w:t>（一）基本假设及基础参数选取</w:t>
        </w:r>
        <w:r>
          <w:tab/>
        </w:r>
        <w:r>
          <w:fldChar w:fldCharType="begin"/>
        </w:r>
        <w:r>
          <w:instrText xml:space="preserve"> PAGEREF _Toc13296 \h </w:instrText>
        </w:r>
        <w:r>
          <w:fldChar w:fldCharType="separate"/>
        </w:r>
        <w:r>
          <w:t>31</w:t>
        </w:r>
        <w:r>
          <w:fldChar w:fldCharType="end"/>
        </w:r>
      </w:hyperlink>
    </w:p>
    <w:p w:rsidR="00C36AED" w14:paraId="6728298E" w14:textId="77777777">
      <w:pPr>
        <w:pStyle w:val="TOC2"/>
        <w:tabs>
          <w:tab w:val="right" w:leader="dot" w:pos="8306"/>
        </w:tabs>
      </w:pPr>
      <w:hyperlink w:anchor="_Toc15791" w:history="1">
        <w:r>
          <w:rPr>
            <w:rFonts w:ascii="仿宋" w:eastAsia="仿宋" w:hAnsi="仿宋" w:cs="仿宋" w:hint="eastAsia"/>
          </w:rPr>
          <w:t>（二）经济评价财务测算</w:t>
        </w:r>
        <w:r>
          <w:tab/>
        </w:r>
        <w:r>
          <w:fldChar w:fldCharType="begin"/>
        </w:r>
        <w:r>
          <w:instrText xml:space="preserve"> PAGEREF _Toc15791 \h </w:instrText>
        </w:r>
        <w:r>
          <w:fldChar w:fldCharType="separate"/>
        </w:r>
        <w:r>
          <w:t>32</w:t>
        </w:r>
        <w:r>
          <w:fldChar w:fldCharType="end"/>
        </w:r>
      </w:hyperlink>
    </w:p>
    <w:p w:rsidR="00C36AED" w14:paraId="0ACF13D7" w14:textId="77777777">
      <w:pPr>
        <w:pStyle w:val="TOC2"/>
        <w:tabs>
          <w:tab w:val="right" w:leader="dot" w:pos="8306"/>
        </w:tabs>
      </w:pPr>
      <w:hyperlink w:anchor="_Toc27496" w:history="1">
        <w:r>
          <w:rPr>
            <w:rFonts w:ascii="仿宋" w:eastAsia="仿宋" w:hAnsi="仿宋" w:cs="仿宋" w:hint="eastAsia"/>
          </w:rPr>
          <w:t>（三）抗甲状腺药项目盈利能力分析</w:t>
        </w:r>
        <w:r>
          <w:tab/>
        </w:r>
        <w:r>
          <w:fldChar w:fldCharType="begin"/>
        </w:r>
        <w:r>
          <w:instrText xml:space="preserve"> PAGEREF _Toc27496 \h </w:instrText>
        </w:r>
        <w:r>
          <w:fldChar w:fldCharType="separate"/>
        </w:r>
        <w:r>
          <w:t>34</w:t>
        </w:r>
        <w:r>
          <w:fldChar w:fldCharType="end"/>
        </w:r>
      </w:hyperlink>
    </w:p>
    <w:p w:rsidR="00C36AED" w14:paraId="4538DE1F" w14:textId="77777777">
      <w:pPr>
        <w:pStyle w:val="TOC2"/>
        <w:tabs>
          <w:tab w:val="right" w:leader="dot" w:pos="8306"/>
        </w:tabs>
      </w:pPr>
      <w:hyperlink w:anchor="_Toc25549" w:history="1">
        <w:r>
          <w:rPr>
            <w:rFonts w:ascii="仿宋" w:eastAsia="仿宋" w:hAnsi="仿宋" w:cs="仿宋" w:hint="eastAsia"/>
          </w:rPr>
          <w:t>（四）财务生存能力分析</w:t>
        </w:r>
        <w:r>
          <w:tab/>
        </w:r>
        <w:r>
          <w:fldChar w:fldCharType="begin"/>
        </w:r>
        <w:r>
          <w:instrText xml:space="preserve"> PAGEREF _Toc25549 \h </w:instrText>
        </w:r>
        <w:r>
          <w:fldChar w:fldCharType="separate"/>
        </w:r>
        <w:r>
          <w:t>35</w:t>
        </w:r>
        <w:r>
          <w:fldChar w:fldCharType="end"/>
        </w:r>
      </w:hyperlink>
    </w:p>
    <w:p w:rsidR="00C36AED" w14:paraId="31AE1BE3"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746" w:history="1">
        <w:r>
          <w:rPr>
            <w:rFonts w:ascii="仿宋" w:eastAsia="仿宋" w:hAnsi="仿宋" w:cs="仿宋" w:hint="eastAsia"/>
          </w:rPr>
          <w:t>（五）偿债能力分析</w:t>
        </w:r>
        <w:r>
          <w:tab/>
        </w:r>
        <w:r>
          <w:fldChar w:fldCharType="begin"/>
        </w:r>
        <w:r>
          <w:instrText xml:space="preserve"> PAGEREF _Toc3746 \h </w:instrText>
        </w:r>
        <w:r>
          <w:fldChar w:fldCharType="separate"/>
        </w:r>
        <w:r>
          <w:t>36</w:t>
        </w:r>
        <w:r>
          <w:fldChar w:fldCharType="end"/>
        </w:r>
      </w:hyperlink>
    </w:p>
    <w:p w:rsidR="00C36AED" w14:paraId="7F709805" w14:textId="77777777">
      <w:pPr>
        <w:pStyle w:val="TOC2"/>
        <w:tabs>
          <w:tab w:val="right" w:leader="dot" w:pos="8306"/>
        </w:tabs>
      </w:pPr>
      <w:hyperlink w:anchor="_Toc18438" w:history="1">
        <w:r>
          <w:rPr>
            <w:rFonts w:ascii="仿宋" w:eastAsia="仿宋" w:hAnsi="仿宋" w:cs="仿宋" w:hint="eastAsia"/>
          </w:rPr>
          <w:t>（六）经济评价结论</w:t>
        </w:r>
        <w:r>
          <w:tab/>
        </w:r>
        <w:r>
          <w:fldChar w:fldCharType="begin"/>
        </w:r>
        <w:r>
          <w:instrText xml:space="preserve"> PAGEREF _Toc18438 \h </w:instrText>
        </w:r>
        <w:r>
          <w:fldChar w:fldCharType="separate"/>
        </w:r>
        <w:r>
          <w:t>37</w:t>
        </w:r>
        <w:r>
          <w:fldChar w:fldCharType="end"/>
        </w:r>
      </w:hyperlink>
    </w:p>
    <w:p w:rsidR="00C36AED" w14:paraId="1D84FFBD" w14:textId="77777777">
      <w:pPr>
        <w:pStyle w:val="TOC1"/>
        <w:tabs>
          <w:tab w:val="right" w:leader="dot" w:pos="8306"/>
        </w:tabs>
      </w:pPr>
      <w:hyperlink w:anchor="_Toc19556" w:history="1">
        <w:r>
          <w:rPr>
            <w:rFonts w:ascii="仿宋" w:eastAsia="仿宋" w:hAnsi="仿宋" w:cs="仿宋" w:hint="eastAsia"/>
          </w:rPr>
          <w:t>十、投资估算</w:t>
        </w:r>
        <w:r>
          <w:tab/>
        </w:r>
        <w:r>
          <w:fldChar w:fldCharType="begin"/>
        </w:r>
        <w:r>
          <w:instrText xml:space="preserve"> PAGEREF _Toc19556 \h </w:instrText>
        </w:r>
        <w:r>
          <w:fldChar w:fldCharType="separate"/>
        </w:r>
        <w:r>
          <w:t>38</w:t>
        </w:r>
        <w:r>
          <w:fldChar w:fldCharType="end"/>
        </w:r>
      </w:hyperlink>
    </w:p>
    <w:p w:rsidR="00C36AED" w14:paraId="1253BC52" w14:textId="77777777">
      <w:pPr>
        <w:pStyle w:val="TOC2"/>
        <w:tabs>
          <w:tab w:val="right" w:leader="dot" w:pos="8306"/>
        </w:tabs>
      </w:pPr>
      <w:hyperlink w:anchor="_Toc21273" w:history="1">
        <w:r>
          <w:rPr>
            <w:rFonts w:ascii="仿宋" w:eastAsia="仿宋" w:hAnsi="仿宋" w:cs="仿宋" w:hint="eastAsia"/>
          </w:rPr>
          <w:t>（一）投资估算的编制说明</w:t>
        </w:r>
        <w:r>
          <w:tab/>
        </w:r>
        <w:r>
          <w:fldChar w:fldCharType="begin"/>
        </w:r>
        <w:r>
          <w:instrText xml:space="preserve"> PAGEREF _Toc21273 \h </w:instrText>
        </w:r>
        <w:r>
          <w:fldChar w:fldCharType="separate"/>
        </w:r>
        <w:r>
          <w:t>38</w:t>
        </w:r>
        <w:r>
          <w:fldChar w:fldCharType="end"/>
        </w:r>
      </w:hyperlink>
    </w:p>
    <w:p w:rsidR="00C36AED" w14:paraId="316C5448" w14:textId="77777777">
      <w:pPr>
        <w:pStyle w:val="TOC2"/>
        <w:tabs>
          <w:tab w:val="right" w:leader="dot" w:pos="8306"/>
        </w:tabs>
      </w:pPr>
      <w:hyperlink w:anchor="_Toc21306" w:history="1">
        <w:r>
          <w:rPr>
            <w:rFonts w:ascii="仿宋" w:eastAsia="仿宋" w:hAnsi="仿宋" w:cs="仿宋" w:hint="eastAsia"/>
          </w:rPr>
          <w:t>（二）建设</w:t>
        </w:r>
        <w:r>
          <w:rPr>
            <w:rFonts w:ascii="仿宋" w:eastAsia="仿宋" w:hAnsi="仿宋" w:cs="仿宋" w:hint="eastAsia"/>
          </w:rPr>
          <w:t>投资估算</w:t>
        </w:r>
        <w:r>
          <w:tab/>
        </w:r>
        <w:r>
          <w:fldChar w:fldCharType="begin"/>
        </w:r>
        <w:r>
          <w:instrText xml:space="preserve"> PAGEREF _Toc21306 \h </w:instrText>
        </w:r>
        <w:r>
          <w:fldChar w:fldCharType="separate"/>
        </w:r>
        <w:r>
          <w:t>39</w:t>
        </w:r>
        <w:r>
          <w:fldChar w:fldCharType="end"/>
        </w:r>
      </w:hyperlink>
    </w:p>
    <w:p w:rsidR="00C36AED" w14:paraId="23EA145E" w14:textId="77777777">
      <w:pPr>
        <w:pStyle w:val="TOC2"/>
        <w:tabs>
          <w:tab w:val="right" w:leader="dot" w:pos="8306"/>
        </w:tabs>
      </w:pPr>
      <w:hyperlink w:anchor="_Toc26376" w:history="1">
        <w:r>
          <w:rPr>
            <w:rFonts w:ascii="仿宋" w:eastAsia="仿宋" w:hAnsi="仿宋" w:cs="仿宋" w:hint="eastAsia"/>
          </w:rPr>
          <w:t>（三）建设期利息</w:t>
        </w:r>
        <w:r>
          <w:tab/>
        </w:r>
        <w:r>
          <w:fldChar w:fldCharType="begin"/>
        </w:r>
        <w:r>
          <w:instrText xml:space="preserve"> PAGEREF _Toc26376 \h </w:instrText>
        </w:r>
        <w:r>
          <w:fldChar w:fldCharType="separate"/>
        </w:r>
        <w:r>
          <w:t>40</w:t>
        </w:r>
        <w:r>
          <w:fldChar w:fldCharType="end"/>
        </w:r>
      </w:hyperlink>
    </w:p>
    <w:p w:rsidR="00C36AED" w14:paraId="661C1531" w14:textId="77777777">
      <w:pPr>
        <w:pStyle w:val="TOC2"/>
        <w:tabs>
          <w:tab w:val="right" w:leader="dot" w:pos="8306"/>
        </w:tabs>
      </w:pPr>
      <w:hyperlink w:anchor="_Toc15419" w:history="1">
        <w:r>
          <w:rPr>
            <w:rFonts w:ascii="仿宋" w:eastAsia="仿宋" w:hAnsi="仿宋" w:cs="仿宋" w:hint="eastAsia"/>
          </w:rPr>
          <w:t>（四）流动资金</w:t>
        </w:r>
        <w:r>
          <w:tab/>
        </w:r>
        <w:r>
          <w:fldChar w:fldCharType="begin"/>
        </w:r>
        <w:r>
          <w:instrText xml:space="preserve"> PAGEREF _Toc15419 \h </w:instrText>
        </w:r>
        <w:r>
          <w:fldChar w:fldCharType="separate"/>
        </w:r>
        <w:r>
          <w:t>40</w:t>
        </w:r>
        <w:r>
          <w:fldChar w:fldCharType="end"/>
        </w:r>
      </w:hyperlink>
    </w:p>
    <w:p w:rsidR="00C36AED" w14:paraId="5E65D7BC" w14:textId="77777777">
      <w:pPr>
        <w:pStyle w:val="TOC2"/>
        <w:tabs>
          <w:tab w:val="right" w:leader="dot" w:pos="8306"/>
        </w:tabs>
      </w:pPr>
      <w:hyperlink w:anchor="_Toc25407" w:history="1">
        <w:r>
          <w:rPr>
            <w:rFonts w:ascii="仿宋" w:eastAsia="仿宋" w:hAnsi="仿宋" w:cs="仿宋" w:hint="eastAsia"/>
          </w:rPr>
          <w:t>（五）抗甲状腺药项目总投资</w:t>
        </w:r>
        <w:r>
          <w:tab/>
        </w:r>
        <w:r>
          <w:fldChar w:fldCharType="begin"/>
        </w:r>
        <w:r>
          <w:instrText xml:space="preserve"> PAGEREF _Toc25407 \h </w:instrText>
        </w:r>
        <w:r>
          <w:fldChar w:fldCharType="separate"/>
        </w:r>
        <w:r>
          <w:t>41</w:t>
        </w:r>
        <w:r>
          <w:fldChar w:fldCharType="end"/>
        </w:r>
      </w:hyperlink>
    </w:p>
    <w:p w:rsidR="00C36AED" w14:paraId="04122676" w14:textId="77777777">
      <w:pPr>
        <w:pStyle w:val="TOC2"/>
        <w:tabs>
          <w:tab w:val="right" w:leader="dot" w:pos="8306"/>
        </w:tabs>
      </w:pPr>
      <w:hyperlink w:anchor="_Toc12554" w:history="1">
        <w:r>
          <w:rPr>
            <w:rFonts w:ascii="仿宋" w:eastAsia="仿宋" w:hAnsi="仿宋" w:cs="仿宋" w:hint="eastAsia"/>
          </w:rPr>
          <w:t>（六）资金筹措与投资计划</w:t>
        </w:r>
        <w:r>
          <w:tab/>
        </w:r>
        <w:r>
          <w:fldChar w:fldCharType="begin"/>
        </w:r>
        <w:r>
          <w:instrText xml:space="preserve"> PAGEREF _Toc12554 \h </w:instrText>
        </w:r>
        <w:r>
          <w:fldChar w:fldCharType="separate"/>
        </w:r>
        <w:r>
          <w:t>42</w:t>
        </w:r>
        <w:r>
          <w:fldChar w:fldCharType="end"/>
        </w:r>
      </w:hyperlink>
    </w:p>
    <w:p w:rsidR="00C36AED" w14:paraId="475A2434" w14:textId="77777777">
      <w:pPr>
        <w:pStyle w:val="TOC1"/>
        <w:tabs>
          <w:tab w:val="right" w:leader="dot" w:pos="8306"/>
        </w:tabs>
      </w:pPr>
      <w:hyperlink w:anchor="_Toc6935" w:history="1">
        <w:r>
          <w:rPr>
            <w:rFonts w:ascii="仿宋" w:eastAsia="仿宋" w:hAnsi="仿宋" w:cs="仿宋" w:hint="eastAsia"/>
          </w:rPr>
          <w:t>十一、抗甲状腺药项目建设单位</w:t>
        </w:r>
        <w:r>
          <w:tab/>
        </w:r>
        <w:r>
          <w:fldChar w:fldCharType="begin"/>
        </w:r>
        <w:r>
          <w:instrText xml:space="preserve"> PAGEREF _Toc6935 \h </w:instrText>
        </w:r>
        <w:r>
          <w:fldChar w:fldCharType="separate"/>
        </w:r>
        <w:r>
          <w:t>42</w:t>
        </w:r>
        <w:r>
          <w:fldChar w:fldCharType="end"/>
        </w:r>
      </w:hyperlink>
    </w:p>
    <w:p w:rsidR="00C36AED" w14:paraId="682BC697" w14:textId="77777777">
      <w:pPr>
        <w:pStyle w:val="TOC2"/>
        <w:tabs>
          <w:tab w:val="right" w:leader="dot" w:pos="8306"/>
        </w:tabs>
      </w:pPr>
      <w:hyperlink w:anchor="_Toc20182" w:history="1">
        <w:r>
          <w:rPr>
            <w:rFonts w:ascii="仿宋" w:eastAsia="仿宋" w:hAnsi="仿宋" w:cs="仿宋" w:hint="eastAsia"/>
          </w:rPr>
          <w:t>（一）抗甲状腺药项目承办单位基本情况</w:t>
        </w:r>
        <w:r>
          <w:tab/>
        </w:r>
        <w:r>
          <w:fldChar w:fldCharType="begin"/>
        </w:r>
        <w:r>
          <w:instrText xml:space="preserve"> PAGEREF _Toc20182 \h </w:instrText>
        </w:r>
        <w:r>
          <w:fldChar w:fldCharType="separate"/>
        </w:r>
        <w:r>
          <w:t>42</w:t>
        </w:r>
        <w:r>
          <w:fldChar w:fldCharType="end"/>
        </w:r>
      </w:hyperlink>
    </w:p>
    <w:p w:rsidR="00C36AED" w14:paraId="726E77AD" w14:textId="77777777">
      <w:pPr>
        <w:pStyle w:val="TOC2"/>
        <w:tabs>
          <w:tab w:val="right" w:leader="dot" w:pos="8306"/>
        </w:tabs>
      </w:pPr>
      <w:hyperlink w:anchor="_Toc22865" w:history="1">
        <w:r>
          <w:rPr>
            <w:rFonts w:ascii="仿宋" w:eastAsia="仿宋" w:hAnsi="仿宋" w:cs="仿宋" w:hint="eastAsia"/>
          </w:rPr>
          <w:t>（二）公司经济效益分析</w:t>
        </w:r>
        <w:r>
          <w:tab/>
        </w:r>
        <w:r>
          <w:fldChar w:fldCharType="begin"/>
        </w:r>
        <w:r>
          <w:instrText xml:space="preserve"> PAGEREF _Toc22865 \h </w:instrText>
        </w:r>
        <w:r>
          <w:fldChar w:fldCharType="separate"/>
        </w:r>
        <w:r>
          <w:t>44</w:t>
        </w:r>
        <w:r>
          <w:fldChar w:fldCharType="end"/>
        </w:r>
      </w:hyperlink>
    </w:p>
    <w:p w:rsidR="00C36AED" w14:paraId="12F22C79" w14:textId="77777777">
      <w:pPr>
        <w:pStyle w:val="TOC1"/>
        <w:tabs>
          <w:tab w:val="right" w:leader="dot" w:pos="8306"/>
        </w:tabs>
      </w:pPr>
      <w:hyperlink w:anchor="_Toc5737" w:history="1">
        <w:r>
          <w:rPr>
            <w:rFonts w:ascii="仿宋" w:eastAsia="仿宋" w:hAnsi="仿宋" w:cs="仿宋" w:hint="eastAsia"/>
          </w:rPr>
          <w:t>十二、市场分析、调研</w:t>
        </w:r>
        <w:r>
          <w:tab/>
        </w:r>
        <w:r>
          <w:fldChar w:fldCharType="begin"/>
        </w:r>
        <w:r>
          <w:instrText xml:space="preserve"> PAGEREF _Toc5737 \h </w:instrText>
        </w:r>
        <w:r>
          <w:fldChar w:fldCharType="separate"/>
        </w:r>
        <w:r>
          <w:t>44</w:t>
        </w:r>
        <w:r>
          <w:fldChar w:fldCharType="end"/>
        </w:r>
      </w:hyperlink>
    </w:p>
    <w:p w:rsidR="00C36AED" w14:paraId="6FA0E4E9" w14:textId="77777777">
      <w:pPr>
        <w:pStyle w:val="TOC2"/>
        <w:tabs>
          <w:tab w:val="right" w:leader="dot" w:pos="8306"/>
        </w:tabs>
      </w:pPr>
      <w:hyperlink w:anchor="_Toc8312" w:history="1">
        <w:r>
          <w:rPr>
            <w:rFonts w:ascii="仿宋" w:eastAsia="仿宋" w:hAnsi="仿宋" w:cs="仿宋" w:hint="eastAsia"/>
          </w:rPr>
          <w:t>（一）抗甲状腺药行业分析</w:t>
        </w:r>
        <w:r>
          <w:tab/>
        </w:r>
        <w:r>
          <w:fldChar w:fldCharType="begin"/>
        </w:r>
        <w:r>
          <w:instrText xml:space="preserve"> PAGEREF _Toc8312 \h </w:instrText>
        </w:r>
        <w:r>
          <w:fldChar w:fldCharType="separate"/>
        </w:r>
        <w:r>
          <w:t>44</w:t>
        </w:r>
        <w:r>
          <w:fldChar w:fldCharType="end"/>
        </w:r>
      </w:hyperlink>
    </w:p>
    <w:p w:rsidR="00C36AED" w14:paraId="0A7ABF60" w14:textId="77777777">
      <w:pPr>
        <w:pStyle w:val="TOC2"/>
        <w:tabs>
          <w:tab w:val="right" w:leader="dot" w:pos="8306"/>
        </w:tabs>
      </w:pPr>
      <w:hyperlink w:anchor="_Toc31100" w:history="1">
        <w:r>
          <w:rPr>
            <w:rFonts w:ascii="仿宋" w:eastAsia="仿宋" w:hAnsi="仿宋" w:cs="仿宋" w:hint="eastAsia"/>
          </w:rPr>
          <w:t>（二）抗甲状腺药市场分析预测</w:t>
        </w:r>
        <w:r>
          <w:tab/>
        </w:r>
        <w:r>
          <w:fldChar w:fldCharType="begin"/>
        </w:r>
        <w:r>
          <w:instrText xml:space="preserve"> PAGEREF _Toc31100 \h </w:instrText>
        </w:r>
        <w:r>
          <w:fldChar w:fldCharType="separate"/>
        </w:r>
        <w:r>
          <w:t>46</w:t>
        </w:r>
        <w:r>
          <w:fldChar w:fldCharType="end"/>
        </w:r>
      </w:hyperlink>
    </w:p>
    <w:p w:rsidR="00C36AED" w14:paraId="220C7BC0" w14:textId="77777777">
      <w:pPr>
        <w:pStyle w:val="TOC1"/>
        <w:tabs>
          <w:tab w:val="right" w:leader="dot" w:pos="8306"/>
        </w:tabs>
      </w:pPr>
      <w:hyperlink w:anchor="_Toc5965" w:history="1">
        <w:r>
          <w:rPr>
            <w:rFonts w:ascii="仿宋" w:eastAsia="仿宋" w:hAnsi="仿宋" w:cs="仿宋" w:hint="eastAsia"/>
          </w:rPr>
          <w:t>十三、抗甲状腺药项目工艺及设备分析</w:t>
        </w:r>
        <w:r>
          <w:tab/>
        </w:r>
        <w:r>
          <w:fldChar w:fldCharType="begin"/>
        </w:r>
        <w:r>
          <w:instrText xml:space="preserve"> PAGEREF _Toc5965 \h </w:instrText>
        </w:r>
        <w:r>
          <w:fldChar w:fldCharType="separate"/>
        </w:r>
        <w:r>
          <w:t>47</w:t>
        </w:r>
        <w:r>
          <w:fldChar w:fldCharType="end"/>
        </w:r>
      </w:hyperlink>
    </w:p>
    <w:p w:rsidR="00C36AED" w14:paraId="53F43F3A" w14:textId="77777777">
      <w:pPr>
        <w:pStyle w:val="TOC2"/>
        <w:tabs>
          <w:tab w:val="right" w:leader="dot" w:pos="8306"/>
        </w:tabs>
      </w:pPr>
      <w:hyperlink w:anchor="_Toc22512" w:history="1">
        <w:r>
          <w:rPr>
            <w:rFonts w:ascii="仿宋" w:eastAsia="仿宋" w:hAnsi="仿宋" w:cs="仿宋" w:hint="eastAsia"/>
          </w:rPr>
          <w:t>（一）技术管理特点</w:t>
        </w:r>
        <w:r>
          <w:tab/>
        </w:r>
        <w:r>
          <w:fldChar w:fldCharType="begin"/>
        </w:r>
        <w:r>
          <w:instrText xml:space="preserve"> PAGEREF _Toc22512 \h </w:instrText>
        </w:r>
        <w:r>
          <w:fldChar w:fldCharType="separate"/>
        </w:r>
        <w:r>
          <w:t>47</w:t>
        </w:r>
        <w:r>
          <w:fldChar w:fldCharType="end"/>
        </w:r>
      </w:hyperlink>
    </w:p>
    <w:p w:rsidR="00C36AED" w14:paraId="5C2A830A" w14:textId="77777777">
      <w:pPr>
        <w:pStyle w:val="TOC2"/>
        <w:tabs>
          <w:tab w:val="right" w:leader="dot" w:pos="8306"/>
        </w:tabs>
      </w:pPr>
      <w:hyperlink w:anchor="_Toc18865" w:history="1">
        <w:r>
          <w:rPr>
            <w:rFonts w:ascii="仿宋" w:eastAsia="仿宋" w:hAnsi="仿宋" w:cs="仿宋" w:hint="eastAsia"/>
          </w:rPr>
          <w:t>（二）抗甲状腺药项目工艺技术设计方案</w:t>
        </w:r>
        <w:r>
          <w:tab/>
        </w:r>
        <w:r>
          <w:fldChar w:fldCharType="begin"/>
        </w:r>
        <w:r>
          <w:instrText xml:space="preserve"> PAGEREF _Toc18865 \h </w:instrText>
        </w:r>
        <w:r>
          <w:fldChar w:fldCharType="separate"/>
        </w:r>
        <w:r>
          <w:t>48</w:t>
        </w:r>
        <w:r>
          <w:fldChar w:fldCharType="end"/>
        </w:r>
      </w:hyperlink>
    </w:p>
    <w:p w:rsidR="00C36AED" w14:paraId="65F1F0D8" w14:textId="77777777">
      <w:pPr>
        <w:pStyle w:val="TOC2"/>
        <w:tabs>
          <w:tab w:val="right" w:leader="dot" w:pos="8306"/>
        </w:tabs>
      </w:pPr>
      <w:hyperlink w:anchor="_Toc5026" w:history="1">
        <w:r>
          <w:rPr>
            <w:rFonts w:ascii="仿宋" w:eastAsia="仿宋" w:hAnsi="仿宋" w:cs="仿宋" w:hint="eastAsia"/>
          </w:rPr>
          <w:t>（三）设备选型方案</w:t>
        </w:r>
        <w:r>
          <w:tab/>
        </w:r>
        <w:r>
          <w:fldChar w:fldCharType="begin"/>
        </w:r>
        <w:r>
          <w:instrText xml:space="preserve"> PAGEREF _Toc5026 \h </w:instrText>
        </w:r>
        <w:r>
          <w:fldChar w:fldCharType="separate"/>
        </w:r>
        <w:r>
          <w:t>49</w:t>
        </w:r>
        <w:r>
          <w:fldChar w:fldCharType="end"/>
        </w:r>
      </w:hyperlink>
    </w:p>
    <w:p w:rsidR="00C36AED" w14:paraId="0DB182FC" w14:textId="77777777">
      <w:pPr>
        <w:pStyle w:val="TOC1"/>
        <w:tabs>
          <w:tab w:val="right" w:leader="dot" w:pos="8306"/>
        </w:tabs>
      </w:pPr>
      <w:hyperlink w:anchor="_Toc27040" w:history="1">
        <w:r>
          <w:rPr>
            <w:rFonts w:ascii="仿宋" w:eastAsia="仿宋" w:hAnsi="仿宋" w:cs="仿宋" w:hint="eastAsia"/>
          </w:rPr>
          <w:t>十四、社会责任</w:t>
        </w:r>
        <w:r>
          <w:tab/>
        </w:r>
        <w:r>
          <w:fldChar w:fldCharType="begin"/>
        </w:r>
        <w:r>
          <w:instrText xml:space="preserve"> PAGEREF _Toc27040 \h </w:instrText>
        </w:r>
        <w:r>
          <w:fldChar w:fldCharType="separate"/>
        </w:r>
        <w:r>
          <w:t>49</w:t>
        </w:r>
        <w:r>
          <w:fldChar w:fldCharType="end"/>
        </w:r>
      </w:hyperlink>
    </w:p>
    <w:p w:rsidR="00C36AED" w14:paraId="6DFAC254" w14:textId="77777777">
      <w:pPr>
        <w:pStyle w:val="TOC2"/>
        <w:tabs>
          <w:tab w:val="right" w:leader="dot" w:pos="8306"/>
        </w:tabs>
      </w:pPr>
      <w:hyperlink w:anchor="_Toc22505" w:history="1">
        <w:r>
          <w:rPr>
            <w:rFonts w:ascii="仿宋" w:eastAsia="仿宋" w:hAnsi="仿宋" w:cs="仿宋" w:hint="eastAsia"/>
          </w:rPr>
          <w:t>（一）社会责任政策</w:t>
        </w:r>
        <w:r>
          <w:tab/>
        </w:r>
        <w:r>
          <w:fldChar w:fldCharType="begin"/>
        </w:r>
        <w:r>
          <w:instrText xml:space="preserve"> PAGEREF _Toc22505 \h </w:instrText>
        </w:r>
        <w:r>
          <w:fldChar w:fldCharType="separate"/>
        </w:r>
        <w:r>
          <w:t>49</w:t>
        </w:r>
        <w:r>
          <w:fldChar w:fldCharType="end"/>
        </w:r>
      </w:hyperlink>
    </w:p>
    <w:p w:rsidR="00C36AED" w14:paraId="47FE06FA" w14:textId="77777777">
      <w:pPr>
        <w:pStyle w:val="TOC2"/>
        <w:tabs>
          <w:tab w:val="right" w:leader="dot" w:pos="8306"/>
        </w:tabs>
      </w:pPr>
      <w:hyperlink w:anchor="_Toc22838" w:history="1">
        <w:r>
          <w:rPr>
            <w:rFonts w:ascii="仿宋" w:eastAsia="仿宋" w:hAnsi="仿宋" w:cs="仿宋" w:hint="eastAsia"/>
          </w:rPr>
          <w:t>（二）可持续性计划</w:t>
        </w:r>
        <w:r>
          <w:tab/>
        </w:r>
        <w:r>
          <w:fldChar w:fldCharType="begin"/>
        </w:r>
        <w:r>
          <w:instrText xml:space="preserve"> PAGEREF _Toc22838 \h </w:instrText>
        </w:r>
        <w:r>
          <w:fldChar w:fldCharType="separate"/>
        </w:r>
        <w:r>
          <w:t>51</w:t>
        </w:r>
        <w:r>
          <w:fldChar w:fldCharType="end"/>
        </w:r>
      </w:hyperlink>
    </w:p>
    <w:p w:rsidR="00C36AED" w14:paraId="775E8566" w14:textId="77777777">
      <w:pPr>
        <w:pStyle w:val="TOC2"/>
        <w:tabs>
          <w:tab w:val="right" w:leader="dot" w:pos="8306"/>
        </w:tabs>
      </w:pPr>
      <w:hyperlink w:anchor="_Toc23044" w:history="1">
        <w:r>
          <w:rPr>
            <w:rFonts w:ascii="仿宋" w:eastAsia="仿宋" w:hAnsi="仿宋" w:cs="仿宋" w:hint="eastAsia"/>
          </w:rPr>
          <w:t>（三）社区参与</w:t>
        </w:r>
        <w:r>
          <w:tab/>
        </w:r>
        <w:r>
          <w:fldChar w:fldCharType="begin"/>
        </w:r>
        <w:r>
          <w:instrText xml:space="preserve"> </w:instrText>
        </w:r>
        <w:r>
          <w:instrText xml:space="preserve">PAGEREF _Toc23044 \h </w:instrText>
        </w:r>
        <w:r>
          <w:fldChar w:fldCharType="separate"/>
        </w:r>
        <w:r>
          <w:t>52</w:t>
        </w:r>
        <w:r>
          <w:fldChar w:fldCharType="end"/>
        </w:r>
      </w:hyperlink>
    </w:p>
    <w:p w:rsidR="00C36AED" w14:paraId="00309F6E" w14:textId="77777777">
      <w:pPr>
        <w:pStyle w:val="TOC1"/>
        <w:tabs>
          <w:tab w:val="right" w:leader="dot" w:pos="8306"/>
        </w:tabs>
      </w:pPr>
      <w:hyperlink w:anchor="_Toc19944" w:history="1">
        <w:r>
          <w:rPr>
            <w:rFonts w:ascii="仿宋" w:eastAsia="仿宋" w:hAnsi="仿宋" w:cs="仿宋" w:hint="eastAsia"/>
          </w:rPr>
          <w:t>十五、建设规模</w:t>
        </w:r>
        <w:r>
          <w:tab/>
        </w:r>
        <w:r>
          <w:fldChar w:fldCharType="begin"/>
        </w:r>
        <w:r>
          <w:instrText xml:space="preserve"> PAGEREF _Toc19944 \h </w:instrText>
        </w:r>
        <w:r>
          <w:fldChar w:fldCharType="separate"/>
        </w:r>
        <w:r>
          <w:t>54</w:t>
        </w:r>
        <w:r>
          <w:fldChar w:fldCharType="end"/>
        </w:r>
      </w:hyperlink>
    </w:p>
    <w:p w:rsidR="00C36AED" w14:paraId="6460FEB9" w14:textId="77777777">
      <w:pPr>
        <w:pStyle w:val="TOC2"/>
        <w:tabs>
          <w:tab w:val="right" w:leader="dot" w:pos="8306"/>
        </w:tabs>
      </w:pPr>
      <w:hyperlink w:anchor="_Toc16900" w:history="1">
        <w:r>
          <w:rPr>
            <w:rFonts w:ascii="仿宋" w:eastAsia="仿宋" w:hAnsi="仿宋" w:cs="仿宋" w:hint="eastAsia"/>
          </w:rPr>
          <w:t>（一）产品规划</w:t>
        </w:r>
        <w:r>
          <w:tab/>
        </w:r>
        <w:r>
          <w:fldChar w:fldCharType="begin"/>
        </w:r>
        <w:r>
          <w:instrText xml:space="preserve"> PAGEREF _Toc16900 \h </w:instrText>
        </w:r>
        <w:r>
          <w:fldChar w:fldCharType="separate"/>
        </w:r>
        <w:r>
          <w:t>54</w:t>
        </w:r>
        <w:r>
          <w:fldChar w:fldCharType="end"/>
        </w:r>
      </w:hyperlink>
    </w:p>
    <w:p w:rsidR="00C36AED" w14:paraId="7818EF26" w14:textId="77777777">
      <w:pPr>
        <w:pStyle w:val="TOC2"/>
        <w:tabs>
          <w:tab w:val="right" w:leader="dot" w:pos="8306"/>
        </w:tabs>
      </w:pPr>
      <w:hyperlink w:anchor="_Toc7749" w:history="1">
        <w:r>
          <w:rPr>
            <w:rFonts w:ascii="仿宋" w:eastAsia="仿宋" w:hAnsi="仿宋" w:cs="仿宋" w:hint="eastAsia"/>
          </w:rPr>
          <w:t>（二）建设规模</w:t>
        </w:r>
        <w:r>
          <w:tab/>
        </w:r>
        <w:r>
          <w:fldChar w:fldCharType="begin"/>
        </w:r>
        <w:r>
          <w:instrText xml:space="preserve"> PAGEREF _Toc7749 \h </w:instrText>
        </w:r>
        <w:r>
          <w:fldChar w:fldCharType="separate"/>
        </w:r>
        <w:r>
          <w:t>55</w:t>
        </w:r>
        <w:r>
          <w:fldChar w:fldCharType="end"/>
        </w:r>
      </w:hyperlink>
    </w:p>
    <w:p w:rsidR="00C36AED" w14:paraId="6F9B7B44"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36AED" w14:paraId="0EE18F9B" w14:textId="77777777">
      <w:pPr>
        <w:pStyle w:val="Heading1"/>
        <w:jc w:val="center"/>
        <w:rPr>
          <w:rFonts w:ascii="仿宋" w:eastAsia="仿宋" w:hAnsi="仿宋" w:cs="仿宋"/>
        </w:rPr>
      </w:pPr>
      <w:bookmarkStart w:id="0" w:name="_Toc6436"/>
      <w:r>
        <w:rPr>
          <w:rFonts w:ascii="仿宋" w:eastAsia="仿宋" w:hAnsi="仿宋" w:cs="仿宋" w:hint="eastAsia"/>
        </w:rPr>
        <w:t>序言</w:t>
      </w:r>
      <w:bookmarkEnd w:id="0"/>
    </w:p>
    <w:p w:rsidR="00C36AED" w14:paraId="7E4EF40A"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w:t>
      </w:r>
      <w:r>
        <w:rPr>
          <w:rFonts w:ascii="仿宋" w:eastAsia="仿宋" w:hAnsi="仿宋" w:cs="仿宋" w:hint="eastAsia"/>
          <w:sz w:val="28"/>
        </w:rPr>
        <w:t>资回报。我们将坚持严谨的投资原则和市场行情的动态分析，以确保为您创造卓越的投资收益。</w:t>
      </w:r>
    </w:p>
    <w:p w:rsidR="00C36AED" w14:paraId="35F50F75" w14:textId="77777777">
      <w:pPr>
        <w:pStyle w:val="Heading1"/>
        <w:ind w:firstLine="560" w:firstLineChars="200"/>
        <w:rPr>
          <w:rFonts w:ascii="仿宋" w:eastAsia="仿宋" w:hAnsi="仿宋" w:cs="仿宋"/>
          <w:sz w:val="28"/>
        </w:rPr>
      </w:pPr>
      <w:bookmarkStart w:id="1" w:name="_Toc9305"/>
      <w:r>
        <w:rPr>
          <w:rFonts w:ascii="仿宋" w:eastAsia="仿宋" w:hAnsi="仿宋" w:cs="仿宋" w:hint="eastAsia"/>
          <w:sz w:val="28"/>
        </w:rPr>
        <w:t>一、行业前景及市场预测</w:t>
      </w:r>
      <w:bookmarkEnd w:id="1"/>
    </w:p>
    <w:p w:rsidR="00C36AED" w14:paraId="155EBDAB" w14:textId="77777777">
      <w:pPr>
        <w:pStyle w:val="Heading2"/>
        <w:rPr>
          <w:rFonts w:ascii="仿宋" w:eastAsia="仿宋" w:hAnsi="仿宋" w:cs="仿宋"/>
        </w:rPr>
      </w:pPr>
      <w:bookmarkStart w:id="2" w:name="_Toc1841"/>
      <w:r>
        <w:rPr>
          <w:rFonts w:ascii="仿宋" w:eastAsia="仿宋" w:hAnsi="仿宋" w:cs="仿宋" w:hint="eastAsia"/>
        </w:rPr>
        <w:t>（一）行业基本情况</w:t>
      </w:r>
      <w:bookmarkEnd w:id="2"/>
    </w:p>
    <w:p w:rsidR="00C36AED" w14:paraId="6E9F0B81" w14:textId="3EE897F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行业定义：抗甲状腺药行业是一个关键的产业领域，专注于生产、分离和供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C36AED" w14:paraId="66895184" w14:textId="7C1BB36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市场规模：抗甲状腺药行业的市场规模庞大。全球范围内，该行业的市场价值数以百亿美元计。在国内市场，该行业也呈现出强劲增长势头。</w:t>
      </w:r>
    </w:p>
    <w:p w:rsidR="00C36AED" w14:paraId="3D092652" w14:textId="4DBF59B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行业分类：抗甲状腺药行业通常可以分为以下几个子领域，包括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C36AED" w14:paraId="230FEAD0" w14:textId="40E21B9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C36AED" w14:paraId="34AFEAEE" w14:textId="3D498D0E">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p>
    <w:p w:rsidR="00C36AED" w14:textId="3D498D0E">
      <w:pPr>
        <w:ind w:firstLine="560" w:firstLineChars="200"/>
        <w:rPr>
          <w:rFonts w:ascii="仿宋" w:eastAsia="仿宋" w:hAnsi="仿宋" w:cs="仿宋"/>
          <w:sz w:val="28"/>
        </w:rPr>
      </w:pP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C36AED" w14:paraId="5BD47D3B" w14:textId="49B52F1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w:t>
      </w:r>
      <w:r>
        <w:rPr>
          <w:rFonts w:ascii="仿宋" w:eastAsia="仿宋" w:hAnsi="仿宋" w:cs="仿宋" w:hint="eastAsia"/>
          <w:sz w:val="28"/>
        </w:rPr>
        <w:t>包括技术创新、环保意识的提高、国际市场拓展、供应链优化等。这些趋势影响着行业的未来发展方向。</w:t>
      </w:r>
    </w:p>
    <w:p w:rsidR="00C36AED" w14:paraId="01D5394C" w14:textId="46DBAF5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竞争格局：全球抗甲状腺药行业竞争激烈，存在一些大型国际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C36AED" w14:paraId="6C03CB8F" w14:textId="74E2625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政策和法规：环保法规、安全标准和质量管理要求对抗甲状腺药行业产生重大影响。政府制定的法规和政策对行业的合规性和可持续性产生关键作用。</w:t>
      </w:r>
    </w:p>
    <w:p w:rsidR="00C36AED" w14:paraId="68A51A92" w14:textId="2BE467B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国际市场：国际市场对抗甲状腺药行业至关重要，特别是出口市场。国际市场的稳定性和竞争格局影响着行业内企业的国际化战</w:t>
      </w:r>
      <w:r>
        <w:rPr>
          <w:rFonts w:ascii="仿宋" w:eastAsia="仿宋" w:hAnsi="仿宋" w:cs="仿宋" w:hint="eastAsia"/>
          <w:sz w:val="28"/>
        </w:rPr>
        <w:t>略。</w:t>
      </w:r>
    </w:p>
    <w:p w:rsidR="00C36AED" w14:paraId="20F939EB" w14:textId="746CDBD5">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抗甲状腺药行业有望继续保持增长。国内外市场都将提供丰富的机会，但同时也伴随着激烈的竞争和各种挑战。因此，企业需要不断创新和适应市场变化，以确保行业的可持续发展。</w:t>
      </w:r>
    </w:p>
    <w:p w:rsidR="00C36AED" w14:paraId="142FAEE9" w14:textId="77777777">
      <w:pPr>
        <w:pStyle w:val="Heading2"/>
        <w:ind w:firstLine="560" w:firstLineChars="200"/>
        <w:rPr>
          <w:rFonts w:ascii="仿宋" w:eastAsia="仿宋" w:hAnsi="仿宋" w:cs="仿宋"/>
          <w:sz w:val="28"/>
        </w:rPr>
      </w:pPr>
      <w:bookmarkStart w:id="3" w:name="_Toc10607"/>
      <w:r>
        <w:rPr>
          <w:rFonts w:ascii="仿宋" w:eastAsia="仿宋" w:hAnsi="仿宋" w:cs="仿宋" w:hint="eastAsia"/>
          <w:sz w:val="28"/>
        </w:rPr>
        <w:t>（二）市场分析</w:t>
      </w:r>
      <w:bookmarkEnd w:id="3"/>
    </w:p>
    <w:p w:rsidR="00C36AED" w14:paraId="0455DF83"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C36AED" w14:paraId="6D6C6746" w14:textId="77777777">
      <w:pPr>
        <w:ind w:firstLine="560" w:firstLineChars="200"/>
        <w:rPr>
          <w:rFonts w:ascii="仿宋" w:eastAsia="仿宋" w:hAnsi="仿宋" w:cs="仿宋"/>
          <w:sz w:val="28"/>
        </w:rPr>
      </w:pPr>
      <w:r>
        <w:rPr>
          <w:rFonts w:ascii="仿宋" w:eastAsia="仿宋" w:hAnsi="仿宋" w:cs="仿宋" w:hint="eastAsia"/>
          <w:sz w:val="28"/>
        </w:rPr>
        <w:t>抗甲状腺药行业是一个多元化的领域，包括多种不同产品和服务的提供。</w:t>
      </w:r>
    </w:p>
    <w:p w:rsidR="00C36AED" w14:paraId="72C2DB97"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这个行业的特点包括市场广泛，应用领域多样，技术水平和质量标准都有较高要求。</w:t>
      </w:r>
    </w:p>
    <w:p w:rsidR="00C36AED" w14:paraId="386F371A"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C36AED" w14:paraId="1DA1B50B" w14:textId="77777777">
      <w:pPr>
        <w:ind w:firstLine="560" w:firstLineChars="200"/>
        <w:rPr>
          <w:rFonts w:ascii="仿宋" w:eastAsia="仿宋" w:hAnsi="仿宋" w:cs="仿宋"/>
          <w:sz w:val="28"/>
        </w:rPr>
      </w:pPr>
      <w:r>
        <w:rPr>
          <w:rFonts w:ascii="仿宋" w:eastAsia="仿宋" w:hAnsi="仿宋" w:cs="仿宋" w:hint="eastAsia"/>
          <w:sz w:val="28"/>
        </w:rPr>
        <w:t>抗甲状腺药行业的市场规模巨大，全球市值数以百亿美元计。</w:t>
      </w:r>
    </w:p>
    <w:p w:rsidR="00C36AED" w14:paraId="5FAB1D3E" w14:textId="77777777">
      <w:pPr>
        <w:ind w:firstLine="560" w:firstLineChars="200"/>
        <w:rPr>
          <w:rFonts w:ascii="仿宋" w:eastAsia="仿宋" w:hAnsi="仿宋" w:cs="仿宋"/>
          <w:sz w:val="28"/>
        </w:rPr>
      </w:pPr>
      <w:r>
        <w:rPr>
          <w:rFonts w:ascii="仿宋" w:eastAsia="仿宋" w:hAnsi="仿宋" w:cs="仿宋" w:hint="eastAsia"/>
          <w:sz w:val="28"/>
        </w:rPr>
        <w:t>在国内市场，抗甲状腺药行业也呈现强劲增长趋势，为国内经济做出了重要贡献。</w:t>
      </w:r>
    </w:p>
    <w:p w:rsidR="00C36AED" w14:paraId="428DC0D8"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C36AED" w14:paraId="532BF8D5" w14:textId="77777777">
      <w:pPr>
        <w:ind w:firstLine="560" w:firstLineChars="200"/>
        <w:rPr>
          <w:rFonts w:ascii="仿宋" w:eastAsia="仿宋" w:hAnsi="仿宋" w:cs="仿宋"/>
          <w:sz w:val="28"/>
        </w:rPr>
      </w:pPr>
      <w:r>
        <w:rPr>
          <w:rFonts w:ascii="仿宋" w:eastAsia="仿宋" w:hAnsi="仿宋" w:cs="仿宋" w:hint="eastAsia"/>
          <w:sz w:val="28"/>
        </w:rPr>
        <w:t>抗甲状腺药行业可分为多个子领域，每个领域提供不同的产品和服务。</w:t>
      </w:r>
    </w:p>
    <w:p w:rsidR="00C36AED" w14:paraId="58F5DF77"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C36AED" w14:paraId="6B8ABB22"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C36AED" w14:paraId="4439FE90" w14:textId="77777777">
      <w:pPr>
        <w:ind w:firstLine="560" w:firstLineChars="200"/>
        <w:rPr>
          <w:rFonts w:ascii="仿宋" w:eastAsia="仿宋" w:hAnsi="仿宋" w:cs="仿宋"/>
          <w:sz w:val="28"/>
        </w:rPr>
      </w:pPr>
      <w:r>
        <w:rPr>
          <w:rFonts w:ascii="仿宋" w:eastAsia="仿宋" w:hAnsi="仿宋" w:cs="仿宋" w:hint="eastAsia"/>
          <w:sz w:val="28"/>
        </w:rPr>
        <w:t>抗甲状腺药行业的全球供应商包括国际公司和本土企业。</w:t>
      </w:r>
    </w:p>
    <w:p w:rsidR="00C36AED" w14:paraId="7FE7B3D9"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C36AED" w14:paraId="76EB8E5B"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C36AED" w14:paraId="45C12315" w14:textId="77777777">
      <w:pPr>
        <w:ind w:firstLine="560" w:firstLineChars="200"/>
        <w:rPr>
          <w:rFonts w:ascii="仿宋" w:eastAsia="仿宋" w:hAnsi="仿宋" w:cs="仿宋"/>
          <w:sz w:val="28"/>
        </w:rPr>
      </w:pPr>
      <w:r>
        <w:rPr>
          <w:rFonts w:ascii="仿宋" w:eastAsia="仿宋" w:hAnsi="仿宋" w:cs="仿宋" w:hint="eastAsia"/>
          <w:sz w:val="28"/>
        </w:rPr>
        <w:t>抗甲状腺药行业的产品和服务广泛应用于下游行业，包括制造业、医疗保健、食品和饮料、交通、能源</w:t>
      </w:r>
      <w:r>
        <w:rPr>
          <w:rFonts w:ascii="仿宋" w:eastAsia="仿宋" w:hAnsi="仿宋" w:cs="仿宋" w:hint="eastAsia"/>
          <w:sz w:val="28"/>
        </w:rPr>
        <w:t>等多个领域。</w:t>
      </w:r>
    </w:p>
    <w:p w:rsidR="00C36AED" w14:paraId="1D6BB75F"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C36AED" w14:paraId="486669B7"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C36AED" w14:paraId="1BF25FC8" w14:textId="77777777">
      <w:pPr>
        <w:ind w:firstLine="560" w:firstLineChars="200"/>
        <w:rPr>
          <w:rFonts w:ascii="仿宋" w:eastAsia="仿宋" w:hAnsi="仿宋" w:cs="仿宋"/>
          <w:sz w:val="28"/>
        </w:rPr>
      </w:pPr>
      <w:r>
        <w:rPr>
          <w:rFonts w:ascii="仿宋" w:eastAsia="仿宋" w:hAnsi="仿宋" w:cs="仿宋" w:hint="eastAsia"/>
          <w:sz w:val="28"/>
        </w:rPr>
        <w:t>抗甲状腺药行业具有全球性影响，因为它为多个国家和地区的经济和产业提供了关键支持。</w:t>
      </w:r>
    </w:p>
    <w:p w:rsidR="00C36AED" w14:paraId="3C514E61"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C36AED" w14:paraId="1638A719"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C36AED" w14:paraId="166F24FB" w14:textId="77777777">
      <w:pPr>
        <w:pStyle w:val="Heading1"/>
        <w:ind w:firstLine="560" w:firstLineChars="200"/>
        <w:rPr>
          <w:rFonts w:ascii="仿宋" w:eastAsia="仿宋" w:hAnsi="仿宋" w:cs="仿宋"/>
          <w:sz w:val="28"/>
        </w:rPr>
      </w:pPr>
      <w:bookmarkStart w:id="4" w:name="_Toc6608"/>
      <w:r>
        <w:rPr>
          <w:rFonts w:ascii="仿宋" w:eastAsia="仿宋" w:hAnsi="仿宋" w:cs="仿宋" w:hint="eastAsia"/>
          <w:sz w:val="28"/>
        </w:rPr>
        <w:t>二、技术方案</w:t>
      </w:r>
      <w:bookmarkEnd w:id="4"/>
    </w:p>
    <w:p w:rsidR="00C36AED" w14:paraId="40EA5BD1" w14:textId="77777777">
      <w:pPr>
        <w:pStyle w:val="Heading2"/>
        <w:rPr>
          <w:rFonts w:ascii="仿宋" w:eastAsia="仿宋" w:hAnsi="仿宋" w:cs="仿宋"/>
        </w:rPr>
      </w:pPr>
      <w:bookmarkStart w:id="5" w:name="_Toc23821"/>
      <w:r>
        <w:rPr>
          <w:rFonts w:ascii="仿宋" w:eastAsia="仿宋" w:hAnsi="仿宋" w:cs="仿宋" w:hint="eastAsia"/>
        </w:rPr>
        <w:t>（一）企业技术研发分析</w:t>
      </w:r>
      <w:bookmarkEnd w:id="5"/>
    </w:p>
    <w:p w:rsidR="00C36AED" w14:paraId="79D14853"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C36AED" w14:paraId="6CD08B77"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C36AED" w14:paraId="1783430D" w14:textId="4E4A3CC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C36AED" w14:paraId="21B01614" w14:textId="077C928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C36AED" w14:paraId="7B4BB442" w14:textId="02340F5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C36AED" w14:paraId="224F549E" w14:textId="32C633DB">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p>
    <w:p w:rsidR="00C36AED" w14:textId="32C633DB">
      <w:pPr>
        <w:ind w:firstLine="560" w:firstLineChars="200"/>
        <w:rPr>
          <w:rFonts w:ascii="仿宋" w:eastAsia="仿宋" w:hAnsi="仿宋" w:cs="仿宋"/>
          <w:sz w:val="28"/>
        </w:rPr>
      </w:pP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C36AED" w14:paraId="586E08FD"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C36AED" w14:paraId="105BB8B7" w14:textId="77777777">
      <w:pPr>
        <w:ind w:firstLine="560" w:firstLineChars="200"/>
        <w:rPr>
          <w:rFonts w:ascii="仿宋" w:eastAsia="仿宋" w:hAnsi="仿宋" w:cs="仿宋"/>
          <w:sz w:val="28"/>
        </w:rPr>
      </w:pPr>
    </w:p>
    <w:p w:rsidR="00C36AED" w14:paraId="29CA000D" w14:textId="77777777">
      <w:pPr>
        <w:pStyle w:val="Heading2"/>
        <w:ind w:firstLine="560" w:firstLineChars="200"/>
        <w:rPr>
          <w:rFonts w:ascii="仿宋" w:eastAsia="仿宋" w:hAnsi="仿宋" w:cs="仿宋"/>
          <w:sz w:val="28"/>
        </w:rPr>
      </w:pPr>
      <w:bookmarkStart w:id="6" w:name="_Toc18728"/>
      <w:r>
        <w:rPr>
          <w:rFonts w:ascii="仿宋" w:eastAsia="仿宋" w:hAnsi="仿宋" w:cs="仿宋" w:hint="eastAsia"/>
          <w:sz w:val="28"/>
        </w:rPr>
        <w:t>（二）抗甲状腺药项目技术工艺分析</w:t>
      </w:r>
      <w:bookmarkEnd w:id="6"/>
    </w:p>
    <w:p w:rsidR="00C36AED" w14:paraId="4570B5B5" w14:textId="78C0309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C36AED" w14:paraId="0FF7C96F"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C36AED" w14:paraId="2FF75149" w14:textId="4B717FB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w:t>
      </w:r>
      <w:r>
        <w:rPr>
          <w:rFonts w:ascii="仿宋" w:eastAsia="仿宋" w:hAnsi="仿宋" w:cs="仿宋" w:hint="eastAsia"/>
          <w:sz w:val="28"/>
        </w:rPr>
        <w:t>最先进的工艺技术方案，以确保产品在质量、效率和可持续性方面处于领先地位。这将有助于提高竞争力，满足市场需求。</w:t>
      </w:r>
    </w:p>
    <w:p w:rsidR="00C36AED" w14:paraId="3DF62C92" w14:textId="56BD2E8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C36AED" w14:paraId="2818A8B8" w14:textId="7FE7C75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C36AED" w14:paraId="550D5FDA" w14:textId="4CB398E4">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灵活性原则：</w:t>
      </w:r>
    </w:p>
    <w:p w:rsidR="00C36AED" w14:textId="4CB398E4">
      <w:pPr>
        <w:ind w:firstLine="560" w:firstLineChars="200"/>
        <w:rPr>
          <w:rFonts w:ascii="仿宋" w:eastAsia="仿宋" w:hAnsi="仿宋" w:cs="仿宋"/>
          <w:sz w:val="28"/>
        </w:rPr>
      </w:pPr>
      <w:r>
        <w:rPr>
          <w:rFonts w:ascii="仿宋" w:eastAsia="仿宋" w:hAnsi="仿宋" w:cs="仿宋" w:hint="eastAsia"/>
          <w:sz w:val="28"/>
        </w:rPr>
        <w:t>我们将优先选择具有适应性和灵活性的工艺技术方案，以应对市场快速变化和</w:t>
      </w:r>
      <w:r>
        <w:rPr>
          <w:rFonts w:ascii="仿宋" w:eastAsia="仿宋" w:hAnsi="仿宋" w:cs="仿宋" w:hint="eastAsia"/>
          <w:sz w:val="28"/>
        </w:rPr>
        <w:t>客户需求的不断演变。这将有助于及时调整生产策略和产品组合。</w:t>
      </w:r>
    </w:p>
    <w:p w:rsidR="00C36AED" w14:paraId="7D231332" w14:textId="20FD3FF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C36AED" w14:paraId="45A45FAC"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C36AED" w14:paraId="4DF722B9" w14:textId="4122A15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C36AED" w14:paraId="1CFBF9DC" w14:textId="0900A78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C36AED" w14:paraId="09AD40EC" w14:textId="1640EBB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w:t>
      </w:r>
      <w:r>
        <w:rPr>
          <w:rFonts w:ascii="仿宋" w:eastAsia="仿宋" w:hAnsi="仿宋" w:cs="仿宋" w:hint="eastAsia"/>
          <w:sz w:val="28"/>
        </w:rPr>
        <w:t>究和开发，我们可以更好地满足市场需求，并在技术方面保持竞争优势。</w:t>
      </w:r>
    </w:p>
    <w:p w:rsidR="00C36AED" w14:paraId="56A04299"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C36AED" w14:paraId="5D27CF82" w14:textId="53A0A520">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C36AED" w14:paraId="5B508597"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C36AED" w14:paraId="3B21EA1E" w14:textId="6C710AF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C36AED" w14:paraId="1F1F48D5" w14:textId="09666A8C">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C36AED" w14:paraId="0E39D53F" w14:textId="0B9E305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C36AED" w14:paraId="5BB67866" w14:textId="14932D8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C36AED" w14:paraId="0235C8D6"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C36AED" w14:paraId="64665CCF" w14:textId="77777777">
      <w:pPr>
        <w:pStyle w:val="Heading2"/>
        <w:ind w:firstLine="560" w:firstLineChars="200"/>
        <w:rPr>
          <w:rFonts w:ascii="仿宋" w:eastAsia="仿宋" w:hAnsi="仿宋" w:cs="仿宋"/>
          <w:sz w:val="28"/>
        </w:rPr>
      </w:pPr>
      <w:bookmarkStart w:id="7" w:name="_Toc19094"/>
      <w:r>
        <w:rPr>
          <w:rFonts w:ascii="仿宋" w:eastAsia="仿宋" w:hAnsi="仿宋" w:cs="仿宋" w:hint="eastAsia"/>
          <w:sz w:val="28"/>
        </w:rPr>
        <w:t>（三）抗甲状腺药项目技术流程</w:t>
      </w:r>
      <w:bookmarkEnd w:id="7"/>
    </w:p>
    <w:p w:rsidR="00C36AED" w14:paraId="46034B57" w14:textId="77777777">
      <w:pPr>
        <w:ind w:firstLine="560" w:firstLineChars="200"/>
        <w:rPr>
          <w:rFonts w:ascii="仿宋" w:eastAsia="仿宋" w:hAnsi="仿宋" w:cs="仿宋"/>
          <w:sz w:val="28"/>
        </w:rPr>
      </w:pPr>
      <w:r>
        <w:rPr>
          <w:rFonts w:ascii="仿宋" w:eastAsia="仿宋" w:hAnsi="仿宋" w:cs="仿宋" w:hint="eastAsia"/>
          <w:sz w:val="28"/>
        </w:rPr>
        <w:t>抗甲状腺药项目技术流程</w:t>
      </w:r>
    </w:p>
    <w:p w:rsidR="00C36AED" w14:paraId="076E26CB" w14:textId="77777777">
      <w:pPr>
        <w:ind w:firstLine="560" w:firstLineChars="200"/>
        <w:rPr>
          <w:rFonts w:ascii="仿宋" w:eastAsia="仿宋" w:hAnsi="仿宋" w:cs="仿宋"/>
          <w:sz w:val="28"/>
        </w:rPr>
      </w:pPr>
      <w:r>
        <w:rPr>
          <w:rFonts w:ascii="仿宋" w:eastAsia="仿宋" w:hAnsi="仿宋" w:cs="仿宋" w:hint="eastAsia"/>
          <w:sz w:val="28"/>
        </w:rPr>
        <w:t>抗甲状腺药项目的技术流程是确保产品质量和生产效率的核心部分。以下是抗甲状腺药项目技术流程</w:t>
      </w:r>
      <w:r>
        <w:rPr>
          <w:rFonts w:ascii="仿宋" w:eastAsia="仿宋" w:hAnsi="仿宋" w:cs="仿宋" w:hint="eastAsia"/>
          <w:sz w:val="28"/>
        </w:rPr>
        <w:t>的主要步骤：</w:t>
      </w:r>
    </w:p>
    <w:p w:rsidR="00C36AED" w14:paraId="27D2F996" w14:textId="36A96AB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抗甲状腺药项目开始于原辅材料的采购和检验。我们将与可靠的供应商合作，确保原材料的质量符合标准。在接收原辅材料后，将进行详细的检验，包括外观、性能和化学成分，以确保其合格。</w:t>
      </w:r>
    </w:p>
    <w:p w:rsidR="00C36AED" w14:paraId="63BDC00A" w14:textId="3517F51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C36AED" w14:paraId="017D2397" w14:textId="1BB54E7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w:t>
      </w:r>
      <w:r>
        <w:rPr>
          <w:rFonts w:ascii="仿宋" w:eastAsia="仿宋" w:hAnsi="仿宋" w:cs="仿宋" w:hint="eastAsia"/>
          <w:sz w:val="28"/>
        </w:rPr>
        <w:t>验证产品的性能和符合性。</w:t>
      </w:r>
    </w:p>
    <w:p w:rsidR="00C36AED" w14:paraId="38CB172C" w14:textId="4B8215E0">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装配和组装：</w:t>
      </w:r>
    </w:p>
    <w:p w:rsidR="00C36AED" w14:textId="4B8215E0">
      <w:pPr>
        <w:ind w:firstLine="560" w:firstLineChars="200"/>
        <w:rPr>
          <w:rFonts w:ascii="仿宋" w:eastAsia="仿宋" w:hAnsi="仿宋" w:cs="仿宋"/>
          <w:sz w:val="28"/>
        </w:rPr>
      </w:pPr>
      <w:r>
        <w:rPr>
          <w:rFonts w:ascii="仿宋" w:eastAsia="仿宋" w:hAnsi="仿宋" w:cs="仿宋" w:hint="eastAsia"/>
          <w:sz w:val="28"/>
        </w:rPr>
        <w:t>在生产完成后，将对产品进行装配和组装。这包括组件的组装，以确保产品的完整性和功能性。</w:t>
      </w:r>
    </w:p>
    <w:p w:rsidR="00C36AED" w14:paraId="6244B91E" w14:textId="5ABCBF9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C36AED" w14:paraId="017E99CE" w14:textId="33EB317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C36AED" w14:paraId="70DF2882" w14:textId="60B3685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w:t>
      </w:r>
      <w:r>
        <w:rPr>
          <w:rFonts w:ascii="仿宋" w:eastAsia="仿宋" w:hAnsi="仿宋" w:cs="仿宋" w:hint="eastAsia"/>
          <w:sz w:val="28"/>
        </w:rPr>
        <w:t>品将出货到客户。</w:t>
      </w:r>
    </w:p>
    <w:p w:rsidR="00C36AED" w14:paraId="3C21F7AB" w14:textId="366E20C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C36AED" w14:paraId="7E272479" w14:textId="77777777">
      <w:pPr>
        <w:ind w:firstLine="560" w:firstLineChars="200"/>
        <w:rPr>
          <w:rFonts w:ascii="仿宋" w:eastAsia="仿宋" w:hAnsi="仿宋" w:cs="仿宋"/>
          <w:sz w:val="28"/>
        </w:rPr>
      </w:pPr>
      <w:r>
        <w:rPr>
          <w:rFonts w:ascii="仿宋" w:eastAsia="仿宋" w:hAnsi="仿宋" w:cs="仿宋" w:hint="eastAsia"/>
          <w:sz w:val="28"/>
        </w:rPr>
        <w:t>这些步骤构成了抗甲状腺药项目的技术流程，是确保产品质量、生产效率和客户满意度的关键。通过严格执行每个步骤，我们将提供高质量的产品，满足客户的需求，取得市场竞争优势。</w:t>
      </w:r>
    </w:p>
    <w:p w:rsidR="00C36AED" w14:paraId="3EAF2F7E" w14:textId="77777777">
      <w:pPr>
        <w:pStyle w:val="Heading2"/>
        <w:ind w:firstLine="560" w:firstLineChars="200"/>
        <w:rPr>
          <w:rFonts w:ascii="仿宋" w:eastAsia="仿宋" w:hAnsi="仿宋" w:cs="仿宋"/>
          <w:sz w:val="28"/>
        </w:rPr>
      </w:pPr>
      <w:bookmarkStart w:id="8" w:name="_Toc32637"/>
      <w:r>
        <w:rPr>
          <w:rFonts w:ascii="仿宋" w:eastAsia="仿宋" w:hAnsi="仿宋" w:cs="仿宋" w:hint="eastAsia"/>
          <w:sz w:val="28"/>
        </w:rPr>
        <w:t>（四）设备选型方案</w:t>
      </w:r>
      <w:bookmarkEnd w:id="8"/>
    </w:p>
    <w:p w:rsidR="00C36AED" w14:paraId="61BDC039"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C36AED" w14:paraId="4784478A"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C36AED" w14:paraId="38B94423" w14:textId="1F1EF252">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正常运</w:t>
      </w:r>
      <w:r>
        <w:rPr>
          <w:rFonts w:ascii="仿宋" w:eastAsia="仿宋" w:hAnsi="仿宋" w:cs="仿宋" w:hint="eastAsia"/>
          <w:sz w:val="28"/>
        </w:rPr>
        <w:t>转费用：</w:t>
      </w:r>
    </w:p>
    <w:p w:rsidR="00C36AED" w14:textId="1F1EF252">
      <w:pPr>
        <w:ind w:firstLine="560" w:firstLineChars="200"/>
        <w:rPr>
          <w:rFonts w:ascii="仿宋" w:eastAsia="仿宋" w:hAnsi="仿宋" w:cs="仿宋"/>
          <w:sz w:val="28"/>
        </w:rPr>
      </w:pP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C36AED" w14:paraId="3677C5BC" w14:textId="011BD17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C36AED" w14:paraId="2BE9A107" w14:textId="3698973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C36AED" w14:paraId="3CD35A51" w14:textId="506878A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w:t>
      </w:r>
      <w:r>
        <w:rPr>
          <w:rFonts w:ascii="仿宋" w:eastAsia="仿宋" w:hAnsi="仿宋" w:cs="仿宋" w:hint="eastAsia"/>
          <w:sz w:val="28"/>
        </w:rPr>
        <w:t>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C36AED" w14:paraId="133CA7ED"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C36AED" w14:paraId="1902E20D"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C36AED" w14:paraId="1EA6D3FB" w14:textId="77777777">
      <w:pPr>
        <w:pStyle w:val="Heading1"/>
        <w:ind w:firstLine="560" w:firstLineChars="200"/>
        <w:rPr>
          <w:rFonts w:ascii="仿宋" w:eastAsia="仿宋" w:hAnsi="仿宋" w:cs="仿宋"/>
          <w:sz w:val="28"/>
        </w:rPr>
      </w:pPr>
      <w:bookmarkStart w:id="9" w:name="_Toc21991"/>
      <w:r>
        <w:rPr>
          <w:rFonts w:ascii="仿宋" w:eastAsia="仿宋" w:hAnsi="仿宋" w:cs="仿宋" w:hint="eastAsia"/>
          <w:sz w:val="28"/>
        </w:rPr>
        <w:t>三、抗甲状腺药项目投资背景分析</w:t>
      </w:r>
      <w:bookmarkEnd w:id="9"/>
    </w:p>
    <w:p w:rsidR="00C36AED" w14:paraId="011F1410" w14:textId="77777777">
      <w:pPr>
        <w:pStyle w:val="Heading2"/>
        <w:rPr>
          <w:rFonts w:ascii="仿宋" w:eastAsia="仿宋" w:hAnsi="仿宋" w:cs="仿宋"/>
        </w:rPr>
      </w:pPr>
      <w:bookmarkStart w:id="10" w:name="_Toc20796"/>
      <w:r>
        <w:rPr>
          <w:rFonts w:ascii="仿宋" w:eastAsia="仿宋" w:hAnsi="仿宋" w:cs="仿宋" w:hint="eastAsia"/>
        </w:rPr>
        <w:t>（一）行业背景分析</w:t>
      </w:r>
      <w:bookmarkEnd w:id="10"/>
    </w:p>
    <w:p w:rsidR="00C36AED" w14:paraId="20514F0E" w14:textId="52E8AA01">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抗甲状腺药供需状况</w:t>
      </w:r>
    </w:p>
    <w:p w:rsidR="00C36AED" w14:paraId="6A528A20" w14:textId="42CEC952">
      <w:pPr>
        <w:ind w:firstLine="560" w:firstLineChars="200"/>
        <w:rPr>
          <w:rFonts w:ascii="仿宋" w:eastAsia="仿宋" w:hAnsi="仿宋" w:cs="仿宋"/>
          <w:sz w:val="28"/>
        </w:rPr>
      </w:pPr>
      <w:r>
        <w:rPr>
          <w:rFonts w:ascii="仿宋" w:eastAsia="仿宋" w:hAnsi="仿宋" w:cs="仿宋" w:hint="eastAsia"/>
          <w:sz w:val="28"/>
        </w:rPr>
        <w:t>在考察抗甲状腺药行业的供需状况时，我们可以看到几个重要趋势。首先，全球对抗甲状腺药的需求稳步增长。这主要受到全球经济一体化的推动以及不断增长的人口和城市化趋势的影响。</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https://d.book118.com/178100005070006030</w:t>
        </w:r>
      </w:hyperlink>
    </w:p>
    <w:p w:rsidR="00C36AE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AED" w14:paraId="632D8757" w14:textId="77777777">
    <w:pPr>
      <w:pStyle w:val="Header"/>
      <w:jc w:val="center"/>
      <w:rPr>
        <w:rFonts w:ascii="仿宋" w:eastAsia="仿宋" w:hAnsi="仿宋" w:cs="仿宋"/>
      </w:rPr>
    </w:pPr>
    <w:r>
      <w:rPr>
        <w:rFonts w:ascii="仿宋" w:eastAsia="仿宋" w:hAnsi="仿宋" w:cs="仿宋" w:hint="eastAsia"/>
      </w:rPr>
      <w:t>抗甲状腺药相关行业投资方案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AED" w14:textId="77777777">
    <w:pPr>
      <w:pStyle w:val="Header"/>
      <w:jc w:val="center"/>
      <w:rPr>
        <w:rFonts w:ascii="仿宋" w:eastAsia="仿宋" w:hAnsi="仿宋" w:cs="仿宋"/>
      </w:rPr>
    </w:pPr>
    <w:r>
      <w:rPr>
        <w:rFonts w:ascii="仿宋" w:eastAsia="仿宋" w:hAnsi="仿宋" w:cs="仿宋" w:hint="eastAsia"/>
      </w:rPr>
      <w:t>抗甲状腺药相关行业投资方案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AED" w14:textId="77777777">
    <w:pPr>
      <w:pStyle w:val="Header"/>
      <w:jc w:val="center"/>
      <w:rPr>
        <w:rFonts w:ascii="仿宋" w:eastAsia="仿宋" w:hAnsi="仿宋" w:cs="仿宋"/>
      </w:rPr>
    </w:pPr>
    <w:r>
      <w:rPr>
        <w:rFonts w:ascii="仿宋" w:eastAsia="仿宋" w:hAnsi="仿宋" w:cs="仿宋" w:hint="eastAsia"/>
      </w:rPr>
      <w:t>抗甲状腺药相关行业投资方案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AED" w14:textId="77777777">
    <w:pPr>
      <w:pStyle w:val="Header"/>
      <w:jc w:val="center"/>
      <w:rPr>
        <w:rFonts w:ascii="仿宋" w:eastAsia="仿宋" w:hAnsi="仿宋" w:cs="仿宋"/>
      </w:rPr>
    </w:pPr>
    <w:r>
      <w:rPr>
        <w:rFonts w:ascii="仿宋" w:eastAsia="仿宋" w:hAnsi="仿宋" w:cs="仿宋" w:hint="eastAsia"/>
      </w:rPr>
      <w:t>抗甲状腺药相关行业投资方案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AED" w14:textId="77777777">
    <w:pPr>
      <w:pStyle w:val="Header"/>
      <w:jc w:val="center"/>
      <w:rPr>
        <w:rFonts w:ascii="仿宋" w:eastAsia="仿宋" w:hAnsi="仿宋" w:cs="仿宋"/>
      </w:rPr>
    </w:pPr>
    <w:r>
      <w:rPr>
        <w:rFonts w:ascii="仿宋" w:eastAsia="仿宋" w:hAnsi="仿宋" w:cs="仿宋" w:hint="eastAsia"/>
      </w:rPr>
      <w:t>抗甲状腺药相关行业投资方案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AED" w14:textId="77777777">
    <w:pPr>
      <w:pStyle w:val="Header"/>
      <w:jc w:val="center"/>
      <w:rPr>
        <w:rFonts w:ascii="仿宋" w:eastAsia="仿宋" w:hAnsi="仿宋" w:cs="仿宋"/>
      </w:rPr>
    </w:pPr>
    <w:r>
      <w:rPr>
        <w:rFonts w:ascii="仿宋" w:eastAsia="仿宋" w:hAnsi="仿宋" w:cs="仿宋" w:hint="eastAsia"/>
      </w:rPr>
      <w:t>抗甲状腺药相关行业投资方案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AED" w14:textId="77777777">
    <w:pPr>
      <w:pStyle w:val="Header"/>
      <w:jc w:val="center"/>
      <w:rPr>
        <w:rFonts w:ascii="仿宋" w:eastAsia="仿宋" w:hAnsi="仿宋" w:cs="仿宋"/>
      </w:rPr>
    </w:pPr>
    <w:r>
      <w:rPr>
        <w:rFonts w:ascii="仿宋" w:eastAsia="仿宋" w:hAnsi="仿宋" w:cs="仿宋" w:hint="eastAsia"/>
      </w:rPr>
      <w:t>抗甲状腺药相关行业投资方案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AED" w14:textId="77777777">
    <w:pPr>
      <w:pStyle w:val="Header"/>
      <w:jc w:val="center"/>
      <w:rPr>
        <w:rFonts w:ascii="仿宋" w:eastAsia="仿宋" w:hAnsi="仿宋" w:cs="仿宋"/>
      </w:rPr>
    </w:pPr>
    <w:r>
      <w:rPr>
        <w:rFonts w:ascii="仿宋" w:eastAsia="仿宋" w:hAnsi="仿宋" w:cs="仿宋" w:hint="eastAsia"/>
      </w:rPr>
      <w:t>抗甲状腺药相关行业投资方案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AED" w14:textId="77777777">
    <w:pPr>
      <w:pStyle w:val="Header"/>
      <w:jc w:val="center"/>
      <w:rPr>
        <w:rFonts w:ascii="仿宋" w:eastAsia="仿宋" w:hAnsi="仿宋" w:cs="仿宋"/>
      </w:rPr>
    </w:pPr>
    <w:r>
      <w:rPr>
        <w:rFonts w:ascii="仿宋" w:eastAsia="仿宋" w:hAnsi="仿宋" w:cs="仿宋" w:hint="eastAsia"/>
      </w:rPr>
      <w:t>抗甲状腺药相关行业投资方案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AED" w14:textId="77777777">
    <w:pPr>
      <w:pStyle w:val="Header"/>
      <w:jc w:val="center"/>
      <w:rPr>
        <w:rFonts w:ascii="仿宋" w:eastAsia="仿宋" w:hAnsi="仿宋" w:cs="仿宋"/>
      </w:rPr>
    </w:pPr>
    <w:r>
      <w:rPr>
        <w:rFonts w:ascii="仿宋" w:eastAsia="仿宋" w:hAnsi="仿宋" w:cs="仿宋" w:hint="eastAsia"/>
      </w:rPr>
      <w:t>抗甲状腺药相关行业投资方案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AED" w14:textId="77777777">
    <w:pPr>
      <w:pStyle w:val="Header"/>
      <w:jc w:val="center"/>
      <w:rPr>
        <w:rFonts w:ascii="仿宋" w:eastAsia="仿宋" w:hAnsi="仿宋" w:cs="仿宋"/>
      </w:rPr>
    </w:pPr>
    <w:r>
      <w:rPr>
        <w:rFonts w:ascii="仿宋" w:eastAsia="仿宋" w:hAnsi="仿宋" w:cs="仿宋" w:hint="eastAsia"/>
      </w:rPr>
      <w:t>抗甲状腺药相关行业投资方案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AED" w14:textId="77777777">
    <w:pPr>
      <w:pStyle w:val="Header"/>
      <w:jc w:val="center"/>
      <w:rPr>
        <w:rFonts w:ascii="仿宋" w:eastAsia="仿宋" w:hAnsi="仿宋" w:cs="仿宋"/>
      </w:rPr>
    </w:pPr>
    <w:r>
      <w:rPr>
        <w:rFonts w:ascii="仿宋" w:eastAsia="仿宋" w:hAnsi="仿宋" w:cs="仿宋" w:hint="eastAsia"/>
      </w:rPr>
      <w:t>抗甲状腺药相关行业投资方案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9D1765A"/>
    <w:rsid w:val="00066C5E"/>
    <w:rsid w:val="00C36AED"/>
    <w:rsid w:val="19D176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65970B1"/>
  <w15:docId w15:val="{7EFEE38B-83AF-448D-BBE2-146EE6DEC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78100005070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4419</Words>
  <Characters>25190</Characters>
  <Application>Microsoft Office Word</Application>
  <DocSecurity>0</DocSecurity>
  <Lines>209</Lines>
  <Paragraphs>59</Paragraphs>
  <ScaleCrop>false</ScaleCrop>
  <Company/>
  <LinksUpToDate>false</LinksUpToDate>
  <CharactersWithSpaces>29550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2023-11-25T04:25:00Z</dcterms:created>
  <dcterms:modified xsi:type="dcterms:W3CDTF">2023-12-22T12:44:00Z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19281DD826EC45C4B81D9BFC922BE181_11</vt:lpwstr>
  </property>
  <property fmtid="{D5CDD505-2E9C-101B-9397-08002B2CF9AE}" pid="3" name="KSOProductBuildVer">
    <vt:lpwstr>2052-12.1.0.15712</vt:lpwstr>
  </property>
</Properties>
</file>