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远传燃气表项目规划设计方案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494" w:history="1">
        <w:r>
          <w:rPr>
            <w:rFonts w:ascii="仿宋" w:eastAsia="仿宋" w:hAnsi="仿宋" w:cs="仿宋" w:hint="eastAsia"/>
            <w:lang w:eastAsia="zh-CN"/>
          </w:rPr>
          <w:t>序言</w:t>
        </w:r>
        <w:r>
          <w:tab/>
        </w:r>
        <w:r>
          <w:fldChar w:fldCharType="begin"/>
        </w:r>
        <w:r>
          <w:instrText xml:space="preserve"> PAGEREF _Toc23494 \h </w:instrText>
        </w:r>
        <w:r>
          <w:fldChar w:fldCharType="separate"/>
        </w:r>
        <w:r>
          <w:t>3</w:t>
        </w:r>
        <w:r>
          <w:fldChar w:fldCharType="end"/>
        </w:r>
      </w:hyperlink>
    </w:p>
    <w:p>
      <w:pPr>
        <w:pStyle w:val="TOC1"/>
        <w:tabs>
          <w:tab w:val="right" w:leader="dot" w:pos="8306"/>
        </w:tabs>
      </w:pPr>
      <w:hyperlink w:anchor="_Toc30906" w:history="1">
        <w:r>
          <w:rPr>
            <w:rFonts w:ascii="仿宋" w:eastAsia="仿宋" w:hAnsi="仿宋" w:cs="仿宋" w:hint="eastAsia"/>
            <w:lang w:eastAsia="zh-CN"/>
          </w:rPr>
          <w:t>一、工艺说明</w:t>
        </w:r>
        <w:r>
          <w:tab/>
        </w:r>
        <w:r>
          <w:fldChar w:fldCharType="begin"/>
        </w:r>
        <w:r>
          <w:instrText xml:space="preserve"> PAGEREF _Toc30906 \h </w:instrText>
        </w:r>
        <w:r>
          <w:fldChar w:fldCharType="separate"/>
        </w:r>
        <w:r>
          <w:t>3</w:t>
        </w:r>
        <w:r>
          <w:fldChar w:fldCharType="end"/>
        </w:r>
      </w:hyperlink>
    </w:p>
    <w:p>
      <w:pPr>
        <w:pStyle w:val="TOC2"/>
        <w:tabs>
          <w:tab w:val="right" w:leader="dot" w:pos="8306"/>
        </w:tabs>
      </w:pPr>
      <w:hyperlink w:anchor="_Toc15141" w:history="1">
        <w:r>
          <w:rPr>
            <w:rFonts w:ascii="仿宋" w:eastAsia="仿宋" w:hAnsi="仿宋" w:cs="仿宋" w:hint="eastAsia"/>
            <w:lang w:eastAsia="zh-CN"/>
          </w:rPr>
          <w:t>(一)、技术管理特点</w:t>
        </w:r>
        <w:r>
          <w:tab/>
        </w:r>
        <w:r>
          <w:fldChar w:fldCharType="begin"/>
        </w:r>
        <w:r>
          <w:instrText xml:space="preserve"> PAGEREF _Toc15141 \h </w:instrText>
        </w:r>
        <w:r>
          <w:fldChar w:fldCharType="separate"/>
        </w:r>
        <w:r>
          <w:t>3</w:t>
        </w:r>
        <w:r>
          <w:fldChar w:fldCharType="end"/>
        </w:r>
      </w:hyperlink>
    </w:p>
    <w:p>
      <w:pPr>
        <w:pStyle w:val="TOC2"/>
        <w:tabs>
          <w:tab w:val="right" w:leader="dot" w:pos="8306"/>
        </w:tabs>
      </w:pPr>
      <w:hyperlink w:anchor="_Toc10372" w:history="1">
        <w:r>
          <w:rPr>
            <w:rFonts w:ascii="仿宋" w:eastAsia="仿宋" w:hAnsi="仿宋" w:cs="仿宋" w:hint="eastAsia"/>
            <w:lang w:eastAsia="zh-CN"/>
          </w:rPr>
          <w:t>(二)、远传燃气表项目工艺技术设计方案</w:t>
        </w:r>
        <w:r>
          <w:tab/>
        </w:r>
        <w:r>
          <w:fldChar w:fldCharType="begin"/>
        </w:r>
        <w:r>
          <w:instrText xml:space="preserve"> PAGEREF _Toc10372 \h </w:instrText>
        </w:r>
        <w:r>
          <w:fldChar w:fldCharType="separate"/>
        </w:r>
        <w:r>
          <w:t>4</w:t>
        </w:r>
        <w:r>
          <w:fldChar w:fldCharType="end"/>
        </w:r>
      </w:hyperlink>
    </w:p>
    <w:p>
      <w:pPr>
        <w:pStyle w:val="TOC2"/>
        <w:tabs>
          <w:tab w:val="right" w:leader="dot" w:pos="8306"/>
        </w:tabs>
      </w:pPr>
      <w:hyperlink w:anchor="_Toc311" w:history="1">
        <w:r>
          <w:rPr>
            <w:rFonts w:ascii="仿宋" w:eastAsia="仿宋" w:hAnsi="仿宋" w:cs="仿宋" w:hint="eastAsia"/>
            <w:lang w:eastAsia="zh-CN"/>
          </w:rPr>
          <w:t>(三)、设备选型方案</w:t>
        </w:r>
        <w:r>
          <w:tab/>
        </w:r>
        <w:r>
          <w:fldChar w:fldCharType="begin"/>
        </w:r>
        <w:r>
          <w:instrText xml:space="preserve"> PAGEREF _Toc311 \h </w:instrText>
        </w:r>
        <w:r>
          <w:fldChar w:fldCharType="separate"/>
        </w:r>
        <w:r>
          <w:t>5</w:t>
        </w:r>
        <w:r>
          <w:fldChar w:fldCharType="end"/>
        </w:r>
      </w:hyperlink>
    </w:p>
    <w:p>
      <w:pPr>
        <w:pStyle w:val="TOC1"/>
        <w:tabs>
          <w:tab w:val="right" w:leader="dot" w:pos="8306"/>
        </w:tabs>
      </w:pPr>
      <w:hyperlink w:anchor="_Toc6301" w:history="1">
        <w:r>
          <w:rPr>
            <w:rFonts w:ascii="仿宋" w:eastAsia="仿宋" w:hAnsi="仿宋" w:cs="仿宋" w:hint="eastAsia"/>
            <w:lang w:eastAsia="zh-CN"/>
          </w:rPr>
          <w:t>二、远传燃气表项目建设背景及必要性分析</w:t>
        </w:r>
        <w:r>
          <w:tab/>
        </w:r>
        <w:r>
          <w:fldChar w:fldCharType="begin"/>
        </w:r>
        <w:r>
          <w:instrText xml:space="preserve"> PAGEREF _Toc6301 \h </w:instrText>
        </w:r>
        <w:r>
          <w:fldChar w:fldCharType="separate"/>
        </w:r>
        <w:r>
          <w:t>7</w:t>
        </w:r>
        <w:r>
          <w:fldChar w:fldCharType="end"/>
        </w:r>
      </w:hyperlink>
    </w:p>
    <w:p>
      <w:pPr>
        <w:pStyle w:val="TOC2"/>
        <w:tabs>
          <w:tab w:val="right" w:leader="dot" w:pos="8306"/>
        </w:tabs>
      </w:pPr>
      <w:hyperlink w:anchor="_Toc8731" w:history="1">
        <w:r>
          <w:rPr>
            <w:rFonts w:ascii="仿宋" w:eastAsia="仿宋" w:hAnsi="仿宋" w:cs="仿宋" w:hint="eastAsia"/>
            <w:lang w:eastAsia="zh-CN"/>
          </w:rPr>
          <w:t>(一)、远传燃气表项目背景分析</w:t>
        </w:r>
        <w:r>
          <w:tab/>
        </w:r>
        <w:r>
          <w:fldChar w:fldCharType="begin"/>
        </w:r>
        <w:r>
          <w:instrText xml:space="preserve"> PAGEREF _Toc8731 \h </w:instrText>
        </w:r>
        <w:r>
          <w:fldChar w:fldCharType="separate"/>
        </w:r>
        <w:r>
          <w:t>7</w:t>
        </w:r>
        <w:r>
          <w:fldChar w:fldCharType="end"/>
        </w:r>
      </w:hyperlink>
    </w:p>
    <w:p>
      <w:pPr>
        <w:pStyle w:val="TOC2"/>
        <w:tabs>
          <w:tab w:val="right" w:leader="dot" w:pos="8306"/>
        </w:tabs>
      </w:pPr>
      <w:hyperlink w:anchor="_Toc14843" w:history="1">
        <w:r>
          <w:rPr>
            <w:rFonts w:ascii="仿宋" w:eastAsia="仿宋" w:hAnsi="仿宋" w:cs="仿宋" w:hint="eastAsia"/>
            <w:lang w:eastAsia="zh-CN"/>
          </w:rPr>
          <w:t>(二)、远传燃气表项目建设必要性分析</w:t>
        </w:r>
        <w:r>
          <w:tab/>
        </w:r>
        <w:r>
          <w:fldChar w:fldCharType="begin"/>
        </w:r>
        <w:r>
          <w:instrText xml:space="preserve"> PAGEREF _Toc14843 \h </w:instrText>
        </w:r>
        <w:r>
          <w:fldChar w:fldCharType="separate"/>
        </w:r>
        <w:r>
          <w:t>8</w:t>
        </w:r>
        <w:r>
          <w:fldChar w:fldCharType="end"/>
        </w:r>
      </w:hyperlink>
    </w:p>
    <w:p>
      <w:pPr>
        <w:pStyle w:val="TOC1"/>
        <w:tabs>
          <w:tab w:val="right" w:leader="dot" w:pos="8306"/>
        </w:tabs>
      </w:pPr>
      <w:hyperlink w:anchor="_Toc11007" w:history="1">
        <w:r>
          <w:rPr>
            <w:rFonts w:ascii="仿宋" w:eastAsia="仿宋" w:hAnsi="仿宋" w:cs="仿宋" w:hint="eastAsia"/>
            <w:lang w:eastAsia="zh-CN"/>
          </w:rPr>
          <w:t>三、远传燃气表项目土建工程</w:t>
        </w:r>
        <w:r>
          <w:tab/>
        </w:r>
        <w:r>
          <w:fldChar w:fldCharType="begin"/>
        </w:r>
        <w:r>
          <w:instrText xml:space="preserve"> PAGEREF _Toc11007 \h </w:instrText>
        </w:r>
        <w:r>
          <w:fldChar w:fldCharType="separate"/>
        </w:r>
        <w:r>
          <w:t>10</w:t>
        </w:r>
        <w:r>
          <w:fldChar w:fldCharType="end"/>
        </w:r>
      </w:hyperlink>
    </w:p>
    <w:p>
      <w:pPr>
        <w:pStyle w:val="TOC2"/>
        <w:tabs>
          <w:tab w:val="right" w:leader="dot" w:pos="8306"/>
        </w:tabs>
      </w:pPr>
      <w:hyperlink w:anchor="_Toc27897" w:history="1">
        <w:r>
          <w:rPr>
            <w:rFonts w:ascii="仿宋" w:eastAsia="仿宋" w:hAnsi="仿宋" w:cs="仿宋" w:hint="eastAsia"/>
            <w:lang w:eastAsia="zh-CN"/>
          </w:rPr>
          <w:t>(一)、建筑工程设计原则</w:t>
        </w:r>
        <w:r>
          <w:tab/>
        </w:r>
        <w:r>
          <w:fldChar w:fldCharType="begin"/>
        </w:r>
        <w:r>
          <w:instrText xml:space="preserve"> PAGEREF _Toc27897 \h </w:instrText>
        </w:r>
        <w:r>
          <w:fldChar w:fldCharType="separate"/>
        </w:r>
        <w:r>
          <w:t>10</w:t>
        </w:r>
        <w:r>
          <w:fldChar w:fldCharType="end"/>
        </w:r>
      </w:hyperlink>
    </w:p>
    <w:p>
      <w:pPr>
        <w:pStyle w:val="TOC2"/>
        <w:tabs>
          <w:tab w:val="right" w:leader="dot" w:pos="8306"/>
        </w:tabs>
      </w:pPr>
      <w:hyperlink w:anchor="_Toc27432" w:history="1">
        <w:r>
          <w:rPr>
            <w:rFonts w:ascii="仿宋" w:eastAsia="仿宋" w:hAnsi="仿宋" w:cs="仿宋" w:hint="eastAsia"/>
            <w:lang w:eastAsia="zh-CN"/>
          </w:rPr>
          <w:t>(二)、土建工程设计年限及安全等级</w:t>
        </w:r>
        <w:r>
          <w:tab/>
        </w:r>
        <w:r>
          <w:fldChar w:fldCharType="begin"/>
        </w:r>
        <w:r>
          <w:instrText xml:space="preserve"> PAGEREF _Toc27432 \h </w:instrText>
        </w:r>
        <w:r>
          <w:fldChar w:fldCharType="separate"/>
        </w:r>
        <w:r>
          <w:t>11</w:t>
        </w:r>
        <w:r>
          <w:fldChar w:fldCharType="end"/>
        </w:r>
      </w:hyperlink>
    </w:p>
    <w:p>
      <w:pPr>
        <w:pStyle w:val="TOC2"/>
        <w:tabs>
          <w:tab w:val="right" w:leader="dot" w:pos="8306"/>
        </w:tabs>
      </w:pPr>
      <w:hyperlink w:anchor="_Toc23226" w:history="1">
        <w:r>
          <w:rPr>
            <w:rFonts w:ascii="仿宋" w:eastAsia="仿宋" w:hAnsi="仿宋" w:cs="仿宋" w:hint="eastAsia"/>
            <w:lang w:eastAsia="zh-CN"/>
          </w:rPr>
          <w:t>(三)、建筑工程设计总体要求</w:t>
        </w:r>
        <w:r>
          <w:tab/>
        </w:r>
        <w:r>
          <w:fldChar w:fldCharType="begin"/>
        </w:r>
        <w:r>
          <w:instrText xml:space="preserve"> PAGEREF _Toc23226 \h </w:instrText>
        </w:r>
        <w:r>
          <w:fldChar w:fldCharType="separate"/>
        </w:r>
        <w:r>
          <w:t>12</w:t>
        </w:r>
        <w:r>
          <w:fldChar w:fldCharType="end"/>
        </w:r>
      </w:hyperlink>
    </w:p>
    <w:p>
      <w:pPr>
        <w:pStyle w:val="TOC2"/>
        <w:tabs>
          <w:tab w:val="right" w:leader="dot" w:pos="8306"/>
        </w:tabs>
      </w:pPr>
      <w:hyperlink w:anchor="_Toc27223" w:history="1">
        <w:r>
          <w:rPr>
            <w:rFonts w:ascii="仿宋" w:eastAsia="仿宋" w:hAnsi="仿宋" w:cs="仿宋" w:hint="eastAsia"/>
            <w:lang w:eastAsia="zh-CN"/>
          </w:rPr>
          <w:t>(四)、土建工程建设指标</w:t>
        </w:r>
        <w:r>
          <w:tab/>
        </w:r>
        <w:r>
          <w:fldChar w:fldCharType="begin"/>
        </w:r>
        <w:r>
          <w:instrText xml:space="preserve"> PAGEREF _Toc27223 \h </w:instrText>
        </w:r>
        <w:r>
          <w:fldChar w:fldCharType="separate"/>
        </w:r>
        <w:r>
          <w:t>13</w:t>
        </w:r>
        <w:r>
          <w:fldChar w:fldCharType="end"/>
        </w:r>
      </w:hyperlink>
    </w:p>
    <w:p>
      <w:pPr>
        <w:pStyle w:val="TOC1"/>
        <w:tabs>
          <w:tab w:val="right" w:leader="dot" w:pos="8306"/>
        </w:tabs>
      </w:pPr>
      <w:hyperlink w:anchor="_Toc2682" w:history="1">
        <w:r>
          <w:rPr>
            <w:rFonts w:ascii="仿宋" w:eastAsia="仿宋" w:hAnsi="仿宋" w:cs="仿宋" w:hint="eastAsia"/>
            <w:lang w:eastAsia="zh-CN"/>
          </w:rPr>
          <w:t>四、远传燃气表项目建设单位说明</w:t>
        </w:r>
        <w:r>
          <w:tab/>
        </w:r>
        <w:r>
          <w:fldChar w:fldCharType="begin"/>
        </w:r>
        <w:r>
          <w:instrText xml:space="preserve"> PAGEREF _Toc2682 \h </w:instrText>
        </w:r>
        <w:r>
          <w:fldChar w:fldCharType="separate"/>
        </w:r>
        <w:r>
          <w:t>13</w:t>
        </w:r>
        <w:r>
          <w:fldChar w:fldCharType="end"/>
        </w:r>
      </w:hyperlink>
    </w:p>
    <w:p>
      <w:pPr>
        <w:pStyle w:val="TOC2"/>
        <w:tabs>
          <w:tab w:val="right" w:leader="dot" w:pos="8306"/>
        </w:tabs>
      </w:pPr>
      <w:hyperlink w:anchor="_Toc16207" w:history="1">
        <w:r>
          <w:rPr>
            <w:rFonts w:ascii="仿宋" w:eastAsia="仿宋" w:hAnsi="仿宋" w:cs="仿宋" w:hint="eastAsia"/>
            <w:lang w:eastAsia="zh-CN"/>
          </w:rPr>
          <w:t>(一)、远传燃气表项目承办单位基本情况</w:t>
        </w:r>
        <w:r>
          <w:tab/>
        </w:r>
        <w:r>
          <w:fldChar w:fldCharType="begin"/>
        </w:r>
        <w:r>
          <w:instrText xml:space="preserve"> PAGEREF _Toc16207 \h </w:instrText>
        </w:r>
        <w:r>
          <w:fldChar w:fldCharType="separate"/>
        </w:r>
        <w:r>
          <w:t>13</w:t>
        </w:r>
        <w:r>
          <w:fldChar w:fldCharType="end"/>
        </w:r>
      </w:hyperlink>
    </w:p>
    <w:p>
      <w:pPr>
        <w:pStyle w:val="TOC2"/>
        <w:tabs>
          <w:tab w:val="right" w:leader="dot" w:pos="8306"/>
        </w:tabs>
      </w:pPr>
      <w:hyperlink w:anchor="_Toc6786" w:history="1">
        <w:r>
          <w:rPr>
            <w:rFonts w:ascii="仿宋" w:eastAsia="仿宋" w:hAnsi="仿宋" w:cs="仿宋" w:hint="eastAsia"/>
            <w:lang w:eastAsia="zh-CN"/>
          </w:rPr>
          <w:t>(二)、公司经济效益分析</w:t>
        </w:r>
        <w:r>
          <w:tab/>
        </w:r>
        <w:r>
          <w:fldChar w:fldCharType="begin"/>
        </w:r>
        <w:r>
          <w:instrText xml:space="preserve"> PAGEREF _Toc6786 \h </w:instrText>
        </w:r>
        <w:r>
          <w:fldChar w:fldCharType="separate"/>
        </w:r>
        <w:r>
          <w:t>14</w:t>
        </w:r>
        <w:r>
          <w:fldChar w:fldCharType="end"/>
        </w:r>
      </w:hyperlink>
    </w:p>
    <w:p>
      <w:pPr>
        <w:pStyle w:val="TOC1"/>
        <w:tabs>
          <w:tab w:val="right" w:leader="dot" w:pos="8306"/>
        </w:tabs>
      </w:pPr>
      <w:hyperlink w:anchor="_Toc12164" w:history="1">
        <w:r>
          <w:rPr>
            <w:rFonts w:ascii="仿宋" w:eastAsia="仿宋" w:hAnsi="仿宋" w:cs="仿宋" w:hint="eastAsia"/>
            <w:lang w:eastAsia="zh-CN"/>
          </w:rPr>
          <w:t>五、产品规划分析</w:t>
        </w:r>
        <w:r>
          <w:tab/>
        </w:r>
        <w:r>
          <w:fldChar w:fldCharType="begin"/>
        </w:r>
        <w:r>
          <w:instrText xml:space="preserve"> PAGEREF _Toc12164 \h </w:instrText>
        </w:r>
        <w:r>
          <w:fldChar w:fldCharType="separate"/>
        </w:r>
        <w:r>
          <w:t>15</w:t>
        </w:r>
        <w:r>
          <w:fldChar w:fldCharType="end"/>
        </w:r>
      </w:hyperlink>
    </w:p>
    <w:p>
      <w:pPr>
        <w:pStyle w:val="TOC2"/>
        <w:tabs>
          <w:tab w:val="right" w:leader="dot" w:pos="8306"/>
        </w:tabs>
      </w:pPr>
      <w:hyperlink w:anchor="_Toc410" w:history="1">
        <w:r>
          <w:rPr>
            <w:rFonts w:ascii="仿宋" w:eastAsia="仿宋" w:hAnsi="仿宋" w:cs="仿宋" w:hint="eastAsia"/>
            <w:lang w:eastAsia="zh-CN"/>
          </w:rPr>
          <w:t>(一)、产品规划</w:t>
        </w:r>
        <w:r>
          <w:tab/>
        </w:r>
        <w:r>
          <w:fldChar w:fldCharType="begin"/>
        </w:r>
        <w:r>
          <w:instrText xml:space="preserve"> PAGEREF _Toc410 \h </w:instrText>
        </w:r>
        <w:r>
          <w:fldChar w:fldCharType="separate"/>
        </w:r>
        <w:r>
          <w:t>15</w:t>
        </w:r>
        <w:r>
          <w:fldChar w:fldCharType="end"/>
        </w:r>
      </w:hyperlink>
    </w:p>
    <w:p>
      <w:pPr>
        <w:pStyle w:val="TOC2"/>
        <w:tabs>
          <w:tab w:val="right" w:leader="dot" w:pos="8306"/>
        </w:tabs>
      </w:pPr>
      <w:hyperlink w:anchor="_Toc2361" w:history="1">
        <w:r>
          <w:rPr>
            <w:rFonts w:ascii="仿宋" w:eastAsia="仿宋" w:hAnsi="仿宋" w:cs="仿宋" w:hint="eastAsia"/>
            <w:lang w:eastAsia="zh-CN"/>
          </w:rPr>
          <w:t>(二)、建设规模</w:t>
        </w:r>
        <w:r>
          <w:tab/>
        </w:r>
        <w:r>
          <w:fldChar w:fldCharType="begin"/>
        </w:r>
        <w:r>
          <w:instrText xml:space="preserve"> PAGEREF _Toc2361 \h </w:instrText>
        </w:r>
        <w:r>
          <w:fldChar w:fldCharType="separate"/>
        </w:r>
        <w:r>
          <w:t>15</w:t>
        </w:r>
        <w:r>
          <w:fldChar w:fldCharType="end"/>
        </w:r>
      </w:hyperlink>
    </w:p>
    <w:p>
      <w:pPr>
        <w:pStyle w:val="TOC1"/>
        <w:tabs>
          <w:tab w:val="right" w:leader="dot" w:pos="8306"/>
        </w:tabs>
      </w:pPr>
      <w:hyperlink w:anchor="_Toc9515" w:history="1">
        <w:r>
          <w:rPr>
            <w:rFonts w:ascii="仿宋" w:eastAsia="仿宋" w:hAnsi="仿宋" w:cs="仿宋" w:hint="eastAsia"/>
            <w:lang w:eastAsia="zh-CN"/>
          </w:rPr>
          <w:t>六、市场分析、调研</w:t>
        </w:r>
        <w:r>
          <w:tab/>
        </w:r>
        <w:r>
          <w:fldChar w:fldCharType="begin"/>
        </w:r>
        <w:r>
          <w:instrText xml:space="preserve"> PAGEREF _Toc9515 \h </w:instrText>
        </w:r>
        <w:r>
          <w:fldChar w:fldCharType="separate"/>
        </w:r>
        <w:r>
          <w:t>17</w:t>
        </w:r>
        <w:r>
          <w:fldChar w:fldCharType="end"/>
        </w:r>
      </w:hyperlink>
    </w:p>
    <w:p>
      <w:pPr>
        <w:pStyle w:val="TOC2"/>
        <w:tabs>
          <w:tab w:val="right" w:leader="dot" w:pos="8306"/>
        </w:tabs>
      </w:pPr>
      <w:hyperlink w:anchor="_Toc29590" w:history="1">
        <w:r>
          <w:rPr>
            <w:rFonts w:ascii="仿宋" w:eastAsia="仿宋" w:hAnsi="仿宋" w:cs="仿宋" w:hint="eastAsia"/>
            <w:lang w:eastAsia="zh-CN"/>
          </w:rPr>
          <w:t>(一)、远传燃气表行业分析</w:t>
        </w:r>
        <w:r>
          <w:tab/>
        </w:r>
        <w:r>
          <w:fldChar w:fldCharType="begin"/>
        </w:r>
        <w:r>
          <w:instrText xml:space="preserve"> PAGEREF _Toc29590 \h </w:instrText>
        </w:r>
        <w:r>
          <w:fldChar w:fldCharType="separate"/>
        </w:r>
        <w:r>
          <w:t>17</w:t>
        </w:r>
        <w:r>
          <w:fldChar w:fldCharType="end"/>
        </w:r>
      </w:hyperlink>
    </w:p>
    <w:p>
      <w:pPr>
        <w:pStyle w:val="TOC2"/>
        <w:tabs>
          <w:tab w:val="right" w:leader="dot" w:pos="8306"/>
        </w:tabs>
      </w:pPr>
      <w:hyperlink w:anchor="_Toc12668" w:history="1">
        <w:r>
          <w:rPr>
            <w:rFonts w:ascii="仿宋" w:eastAsia="仿宋" w:hAnsi="仿宋" w:cs="仿宋" w:hint="eastAsia"/>
            <w:lang w:eastAsia="zh-CN"/>
          </w:rPr>
          <w:t>(二)、远传燃气表市场分析预测</w:t>
        </w:r>
        <w:r>
          <w:tab/>
        </w:r>
        <w:r>
          <w:fldChar w:fldCharType="begin"/>
        </w:r>
        <w:r>
          <w:instrText xml:space="preserve"> PAGEREF _Toc12668 \h </w:instrText>
        </w:r>
        <w:r>
          <w:fldChar w:fldCharType="separate"/>
        </w:r>
        <w:r>
          <w:t>17</w:t>
        </w:r>
        <w:r>
          <w:fldChar w:fldCharType="end"/>
        </w:r>
      </w:hyperlink>
    </w:p>
    <w:p>
      <w:pPr>
        <w:pStyle w:val="TOC1"/>
        <w:tabs>
          <w:tab w:val="right" w:leader="dot" w:pos="8306"/>
        </w:tabs>
      </w:pPr>
      <w:hyperlink w:anchor="_Toc3206" w:history="1">
        <w:r>
          <w:rPr>
            <w:rFonts w:ascii="仿宋" w:eastAsia="仿宋" w:hAnsi="仿宋" w:cs="仿宋" w:hint="eastAsia"/>
            <w:lang w:eastAsia="zh-CN"/>
          </w:rPr>
          <w:t>七、远传燃气表项目投资规划</w:t>
        </w:r>
        <w:r>
          <w:tab/>
        </w:r>
        <w:r>
          <w:fldChar w:fldCharType="begin"/>
        </w:r>
        <w:r>
          <w:instrText xml:space="preserve"> PAGEREF _Toc3206 \h </w:instrText>
        </w:r>
        <w:r>
          <w:fldChar w:fldCharType="separate"/>
        </w:r>
        <w:r>
          <w:t>18</w:t>
        </w:r>
        <w:r>
          <w:fldChar w:fldCharType="end"/>
        </w:r>
      </w:hyperlink>
    </w:p>
    <w:p>
      <w:pPr>
        <w:pStyle w:val="TOC2"/>
        <w:tabs>
          <w:tab w:val="right" w:leader="dot" w:pos="8306"/>
        </w:tabs>
      </w:pPr>
      <w:hyperlink w:anchor="_Toc19618" w:history="1">
        <w:r>
          <w:rPr>
            <w:rFonts w:ascii="仿宋" w:eastAsia="仿宋" w:hAnsi="仿宋" w:cs="仿宋" w:hint="eastAsia"/>
            <w:lang w:eastAsia="zh-CN"/>
          </w:rPr>
          <w:t>(一)、远传燃气表项目总投资估算</w:t>
        </w:r>
        <w:r>
          <w:tab/>
        </w:r>
        <w:r>
          <w:fldChar w:fldCharType="begin"/>
        </w:r>
        <w:r>
          <w:instrText xml:space="preserve"> PAGEREF _Toc19618 \h </w:instrText>
        </w:r>
        <w:r>
          <w:fldChar w:fldCharType="separate"/>
        </w:r>
        <w:r>
          <w:t>18</w:t>
        </w:r>
        <w:r>
          <w:fldChar w:fldCharType="end"/>
        </w:r>
      </w:hyperlink>
    </w:p>
    <w:p>
      <w:pPr>
        <w:pStyle w:val="TOC2"/>
        <w:tabs>
          <w:tab w:val="right" w:leader="dot" w:pos="8306"/>
        </w:tabs>
      </w:pPr>
      <w:hyperlink w:anchor="_Toc10837" w:history="1">
        <w:r>
          <w:rPr>
            <w:rFonts w:ascii="仿宋" w:eastAsia="仿宋" w:hAnsi="仿宋" w:cs="仿宋" w:hint="eastAsia"/>
            <w:lang w:eastAsia="zh-CN"/>
          </w:rPr>
          <w:t>(二)、资金筹措</w:t>
        </w:r>
        <w:r>
          <w:tab/>
        </w:r>
        <w:r>
          <w:fldChar w:fldCharType="begin"/>
        </w:r>
        <w:r>
          <w:instrText xml:space="preserve"> PAGEREF _Toc10837 \h </w:instrText>
        </w:r>
        <w:r>
          <w:fldChar w:fldCharType="separate"/>
        </w:r>
        <w:r>
          <w:t>20</w:t>
        </w:r>
        <w:r>
          <w:fldChar w:fldCharType="end"/>
        </w:r>
      </w:hyperlink>
    </w:p>
    <w:p>
      <w:pPr>
        <w:pStyle w:val="TOC1"/>
        <w:tabs>
          <w:tab w:val="right" w:leader="dot" w:pos="8306"/>
        </w:tabs>
      </w:pPr>
      <w:hyperlink w:anchor="_Toc16920" w:history="1">
        <w:r>
          <w:rPr>
            <w:rFonts w:ascii="仿宋" w:eastAsia="仿宋" w:hAnsi="仿宋" w:cs="仿宋" w:hint="eastAsia"/>
            <w:lang w:eastAsia="zh-CN"/>
          </w:rPr>
          <w:t>八、远传燃气表项目经营效益</w:t>
        </w:r>
        <w:r>
          <w:tab/>
        </w:r>
        <w:r>
          <w:fldChar w:fldCharType="begin"/>
        </w:r>
        <w:r>
          <w:instrText xml:space="preserve"> PAGEREF _Toc16920 \h </w:instrText>
        </w:r>
        <w:r>
          <w:fldChar w:fldCharType="separate"/>
        </w:r>
        <w:r>
          <w:t>20</w:t>
        </w:r>
        <w:r>
          <w:fldChar w:fldCharType="end"/>
        </w:r>
      </w:hyperlink>
    </w:p>
    <w:p>
      <w:pPr>
        <w:pStyle w:val="TOC2"/>
        <w:tabs>
          <w:tab w:val="right" w:leader="dot" w:pos="8306"/>
        </w:tabs>
      </w:pPr>
      <w:hyperlink w:anchor="_Toc1893" w:history="1">
        <w:r>
          <w:rPr>
            <w:rFonts w:ascii="仿宋" w:eastAsia="仿宋" w:hAnsi="仿宋" w:cs="仿宋" w:hint="eastAsia"/>
            <w:lang w:eastAsia="zh-CN"/>
          </w:rPr>
          <w:t>(一)、经济评价财务测算</w:t>
        </w:r>
        <w:r>
          <w:tab/>
        </w:r>
        <w:r>
          <w:fldChar w:fldCharType="begin"/>
        </w:r>
        <w:r>
          <w:instrText xml:space="preserve"> PAGEREF _Toc1893 \h </w:instrText>
        </w:r>
        <w:r>
          <w:fldChar w:fldCharType="separate"/>
        </w:r>
        <w:r>
          <w:t>20</w:t>
        </w:r>
        <w:r>
          <w:fldChar w:fldCharType="end"/>
        </w:r>
      </w:hyperlink>
    </w:p>
    <w:p>
      <w:pPr>
        <w:pStyle w:val="TOC2"/>
        <w:tabs>
          <w:tab w:val="right" w:leader="dot" w:pos="8306"/>
        </w:tabs>
      </w:pPr>
      <w:hyperlink w:anchor="_Toc29742" w:history="1">
        <w:r>
          <w:rPr>
            <w:rFonts w:ascii="仿宋" w:eastAsia="仿宋" w:hAnsi="仿宋" w:cs="仿宋" w:hint="eastAsia"/>
            <w:lang w:eastAsia="zh-CN"/>
          </w:rPr>
          <w:t>(二)、远传燃气表项目盈利能力分析</w:t>
        </w:r>
        <w:r>
          <w:tab/>
        </w:r>
        <w:r>
          <w:fldChar w:fldCharType="begin"/>
        </w:r>
        <w:r>
          <w:instrText xml:space="preserve"> PAGEREF _Toc29742 \h </w:instrText>
        </w:r>
        <w:r>
          <w:fldChar w:fldCharType="separate"/>
        </w:r>
        <w:r>
          <w:t>22</w:t>
        </w:r>
        <w:r>
          <w:fldChar w:fldCharType="end"/>
        </w:r>
      </w:hyperlink>
    </w:p>
    <w:p>
      <w:pPr>
        <w:pStyle w:val="TOC1"/>
        <w:tabs>
          <w:tab w:val="right" w:leader="dot" w:pos="8306"/>
        </w:tabs>
      </w:pPr>
      <w:hyperlink w:anchor="_Toc4217" w:history="1">
        <w:r>
          <w:rPr>
            <w:rFonts w:ascii="仿宋" w:eastAsia="仿宋" w:hAnsi="仿宋" w:cs="仿宋" w:hint="eastAsia"/>
            <w:lang w:eastAsia="zh-CN"/>
          </w:rPr>
          <w:t>九、生产安全保护</w:t>
        </w:r>
        <w:r>
          <w:tab/>
        </w:r>
        <w:r>
          <w:fldChar w:fldCharType="begin"/>
        </w:r>
        <w:r>
          <w:instrText xml:space="preserve"> PAGEREF _Toc4217 \h </w:instrText>
        </w:r>
        <w:r>
          <w:fldChar w:fldCharType="separate"/>
        </w:r>
        <w:r>
          <w:t>22</w:t>
        </w:r>
        <w:r>
          <w:fldChar w:fldCharType="end"/>
        </w:r>
      </w:hyperlink>
    </w:p>
    <w:p>
      <w:pPr>
        <w:pStyle w:val="TOC2"/>
        <w:tabs>
          <w:tab w:val="right" w:leader="dot" w:pos="8306"/>
        </w:tabs>
      </w:pPr>
      <w:hyperlink w:anchor="_Toc2457" w:history="1">
        <w:r>
          <w:rPr>
            <w:rFonts w:ascii="仿宋" w:eastAsia="仿宋" w:hAnsi="仿宋" w:cs="仿宋" w:hint="eastAsia"/>
            <w:lang w:eastAsia="zh-CN"/>
          </w:rPr>
          <w:t>(一)、消防安全</w:t>
        </w:r>
        <w:r>
          <w:tab/>
        </w:r>
        <w:r>
          <w:fldChar w:fldCharType="begin"/>
        </w:r>
        <w:r>
          <w:instrText xml:space="preserve"> PAGEREF _Toc2457 \h </w:instrText>
        </w:r>
        <w:r>
          <w:fldChar w:fldCharType="separate"/>
        </w:r>
        <w:r>
          <w:t>22</w:t>
        </w:r>
        <w:r>
          <w:fldChar w:fldCharType="end"/>
        </w:r>
      </w:hyperlink>
    </w:p>
    <w:p>
      <w:pPr>
        <w:pStyle w:val="TOC2"/>
        <w:tabs>
          <w:tab w:val="right" w:leader="dot" w:pos="8306"/>
        </w:tabs>
      </w:pPr>
      <w:hyperlink w:anchor="_Toc4706" w:history="1">
        <w:r>
          <w:rPr>
            <w:rFonts w:ascii="仿宋" w:eastAsia="仿宋" w:hAnsi="仿宋" w:cs="仿宋" w:hint="eastAsia"/>
            <w:lang w:eastAsia="zh-CN"/>
          </w:rPr>
          <w:t>(二)、防火防爆总图布置措施</w:t>
        </w:r>
        <w:r>
          <w:tab/>
        </w:r>
        <w:r>
          <w:fldChar w:fldCharType="begin"/>
        </w:r>
        <w:r>
          <w:instrText xml:space="preserve"> PAGEREF _Toc4706 \h </w:instrText>
        </w:r>
        <w:r>
          <w:fldChar w:fldCharType="separate"/>
        </w:r>
        <w:r>
          <w:t>24</w:t>
        </w:r>
        <w:r>
          <w:fldChar w:fldCharType="end"/>
        </w:r>
      </w:hyperlink>
    </w:p>
    <w:p>
      <w:pPr>
        <w:pStyle w:val="TOC2"/>
        <w:tabs>
          <w:tab w:val="right" w:leader="dot" w:pos="8306"/>
        </w:tabs>
      </w:pPr>
      <w:hyperlink w:anchor="_Toc16631" w:history="1">
        <w:r>
          <w:rPr>
            <w:rFonts w:ascii="仿宋" w:eastAsia="仿宋" w:hAnsi="仿宋" w:cs="仿宋" w:hint="eastAsia"/>
            <w:lang w:eastAsia="zh-CN"/>
          </w:rPr>
          <w:t>(三)、自然灾害防范措施</w:t>
        </w:r>
        <w:r>
          <w:tab/>
        </w:r>
        <w:r>
          <w:fldChar w:fldCharType="begin"/>
        </w:r>
        <w:r>
          <w:instrText xml:space="preserve"> PAGEREF _Toc16631 \h </w:instrText>
        </w:r>
        <w:r>
          <w:fldChar w:fldCharType="separate"/>
        </w:r>
        <w:r>
          <w:t>25</w:t>
        </w:r>
        <w:r>
          <w:fldChar w:fldCharType="end"/>
        </w:r>
      </w:hyperlink>
    </w:p>
    <w:p>
      <w:pPr>
        <w:pStyle w:val="TOC2"/>
        <w:tabs>
          <w:tab w:val="right" w:leader="dot" w:pos="8306"/>
        </w:tabs>
      </w:pPr>
      <w:hyperlink w:anchor="_Toc10777" w:history="1">
        <w:r>
          <w:rPr>
            <w:rFonts w:ascii="仿宋" w:eastAsia="仿宋" w:hAnsi="仿宋" w:cs="仿宋" w:hint="eastAsia"/>
            <w:lang w:eastAsia="zh-CN"/>
          </w:rPr>
          <w:t>(四)、安全色及安全标志使用要求</w:t>
        </w:r>
        <w:r>
          <w:tab/>
        </w:r>
        <w:r>
          <w:fldChar w:fldCharType="begin"/>
        </w:r>
        <w:r>
          <w:instrText xml:space="preserve"> PAGEREF _Toc10777 \h </w:instrText>
        </w:r>
        <w:r>
          <w:fldChar w:fldCharType="separate"/>
        </w:r>
        <w:r>
          <w:t>26</w:t>
        </w:r>
        <w:r>
          <w:fldChar w:fldCharType="end"/>
        </w:r>
      </w:hyperlink>
    </w:p>
    <w:p>
      <w:pPr>
        <w:pStyle w:val="TOC2"/>
        <w:tabs>
          <w:tab w:val="right" w:leader="dot" w:pos="8306"/>
        </w:tabs>
      </w:pPr>
      <w:hyperlink w:anchor="_Toc24835" w:history="1">
        <w:r>
          <w:rPr>
            <w:rFonts w:ascii="仿宋" w:eastAsia="仿宋" w:hAnsi="仿宋" w:cs="仿宋" w:hint="eastAsia"/>
            <w:lang w:eastAsia="zh-CN"/>
          </w:rPr>
          <w:t>(五)、防尘防毒措施</w:t>
        </w:r>
        <w:r>
          <w:tab/>
        </w:r>
        <w:r>
          <w:fldChar w:fldCharType="begin"/>
        </w:r>
        <w:r>
          <w:instrText xml:space="preserve"> PAGEREF _Toc24835 \h </w:instrText>
        </w:r>
        <w:r>
          <w:fldChar w:fldCharType="separate"/>
        </w:r>
        <w:r>
          <w:t>27</w:t>
        </w:r>
        <w:r>
          <w:fldChar w:fldCharType="end"/>
        </w:r>
      </w:hyperlink>
    </w:p>
    <w:p>
      <w:pPr>
        <w:pStyle w:val="TOC2"/>
        <w:tabs>
          <w:tab w:val="right" w:leader="dot" w:pos="8306"/>
        </w:tabs>
      </w:pPr>
      <w:hyperlink w:anchor="_Toc12928" w:history="1">
        <w:r>
          <w:rPr>
            <w:rFonts w:ascii="仿宋" w:eastAsia="仿宋" w:hAnsi="仿宋" w:cs="仿宋" w:hint="eastAsia"/>
            <w:lang w:eastAsia="zh-CN"/>
          </w:rPr>
          <w:t>(六)、防静电、触电防护及防雷措施</w:t>
        </w:r>
        <w:r>
          <w:tab/>
        </w:r>
        <w:r>
          <w:fldChar w:fldCharType="begin"/>
        </w:r>
        <w:r>
          <w:instrText xml:space="preserve"> PAGEREF _Toc12928 \h </w:instrText>
        </w:r>
        <w:r>
          <w:fldChar w:fldCharType="separate"/>
        </w:r>
        <w:r>
          <w:t>27</w:t>
        </w:r>
        <w:r>
          <w:fldChar w:fldCharType="end"/>
        </w:r>
      </w:hyperlink>
    </w:p>
    <w:p>
      <w:pPr>
        <w:pStyle w:val="TOC2"/>
        <w:tabs>
          <w:tab w:val="right" w:leader="dot" w:pos="8306"/>
        </w:tabs>
      </w:pPr>
      <w:hyperlink w:anchor="_Toc13256" w:history="1">
        <w:r>
          <w:rPr>
            <w:rFonts w:ascii="仿宋" w:eastAsia="仿宋" w:hAnsi="仿宋" w:cs="仿宋" w:hint="eastAsia"/>
            <w:lang w:eastAsia="zh-CN"/>
          </w:rPr>
          <w:t>(七)、机械设备安全保障措施</w:t>
        </w:r>
        <w:r>
          <w:tab/>
        </w:r>
        <w:r>
          <w:fldChar w:fldCharType="begin"/>
        </w:r>
        <w:r>
          <w:instrText xml:space="preserve"> PAGEREF _Toc13256 \h </w:instrText>
        </w:r>
        <w:r>
          <w:fldChar w:fldCharType="separate"/>
        </w:r>
        <w:r>
          <w:t>29</w:t>
        </w:r>
        <w:r>
          <w:fldChar w:fldCharType="end"/>
        </w:r>
      </w:hyperlink>
    </w:p>
    <w:p>
      <w:pPr>
        <w:pStyle w:val="TOC1"/>
        <w:tabs>
          <w:tab w:val="right" w:leader="dot" w:pos="8306"/>
        </w:tabs>
      </w:pPr>
      <w:hyperlink w:anchor="_Toc1382" w:history="1">
        <w:r>
          <w:rPr>
            <w:rFonts w:ascii="仿宋" w:eastAsia="仿宋" w:hAnsi="仿宋" w:cs="仿宋" w:hint="eastAsia"/>
            <w:lang w:eastAsia="zh-CN"/>
          </w:rPr>
          <w:t>十、远传燃气表项目风险管理</w:t>
        </w:r>
        <w:r>
          <w:tab/>
        </w:r>
        <w:r>
          <w:fldChar w:fldCharType="begin"/>
        </w:r>
        <w:r>
          <w:instrText xml:space="preserve"> PAGEREF _Toc1382 \h </w:instrText>
        </w:r>
        <w:r>
          <w:fldChar w:fldCharType="separate"/>
        </w:r>
        <w:r>
          <w:t>30</w:t>
        </w:r>
        <w:r>
          <w:fldChar w:fldCharType="end"/>
        </w:r>
      </w:hyperlink>
    </w:p>
    <w:p>
      <w:pPr>
        <w:pStyle w:val="TOC2"/>
        <w:tabs>
          <w:tab w:val="right" w:leader="dot" w:pos="8306"/>
        </w:tabs>
      </w:pPr>
      <w:hyperlink w:anchor="_Toc11289" w:history="1">
        <w:r>
          <w:rPr>
            <w:rFonts w:ascii="仿宋" w:eastAsia="仿宋" w:hAnsi="仿宋" w:cs="仿宋" w:hint="eastAsia"/>
            <w:lang w:eastAsia="zh-CN"/>
          </w:rPr>
          <w:t>(一)、风险识别与评估</w:t>
        </w:r>
        <w:r>
          <w:tab/>
        </w:r>
        <w:r>
          <w:fldChar w:fldCharType="begin"/>
        </w:r>
        <w:r>
          <w:instrText xml:space="preserve"> PAGEREF _Toc11289 \h </w:instrText>
        </w:r>
        <w:r>
          <w:fldChar w:fldCharType="separate"/>
        </w:r>
        <w:r>
          <w:t>30</w:t>
        </w:r>
        <w:r>
          <w:fldChar w:fldCharType="end"/>
        </w:r>
      </w:hyperlink>
    </w:p>
    <w:p>
      <w:pPr>
        <w:pStyle w:val="TOC2"/>
        <w:tabs>
          <w:tab w:val="right" w:leader="dot" w:pos="8306"/>
        </w:tabs>
      </w:pPr>
      <w:hyperlink w:anchor="_Toc20872" w:history="1">
        <w:r>
          <w:rPr>
            <w:rFonts w:ascii="仿宋" w:eastAsia="仿宋" w:hAnsi="仿宋" w:cs="仿宋" w:hint="eastAsia"/>
            <w:lang w:eastAsia="zh-CN"/>
          </w:rPr>
          <w:t>(二)、风险应对策略</w:t>
        </w:r>
        <w:r>
          <w:tab/>
        </w:r>
        <w:r>
          <w:fldChar w:fldCharType="begin"/>
        </w:r>
        <w:r>
          <w:instrText xml:space="preserve"> PAGEREF _Toc20872 \h </w:instrText>
        </w:r>
        <w:r>
          <w:fldChar w:fldCharType="separate"/>
        </w:r>
        <w:r>
          <w:t>31</w:t>
        </w:r>
        <w:r>
          <w:fldChar w:fldCharType="end"/>
        </w:r>
      </w:hyperlink>
    </w:p>
    <w:p>
      <w:pPr>
        <w:pStyle w:val="TOC2"/>
        <w:tabs>
          <w:tab w:val="right" w:leader="dot" w:pos="8306"/>
        </w:tabs>
      </w:pPr>
      <w:hyperlink w:anchor="_Toc4116" w:history="1">
        <w:r>
          <w:rPr>
            <w:rFonts w:ascii="仿宋" w:eastAsia="仿宋" w:hAnsi="仿宋" w:cs="仿宋" w:hint="eastAsia"/>
            <w:lang w:eastAsia="zh-CN"/>
          </w:rPr>
          <w:t>(三)、风险监控与控制</w:t>
        </w:r>
        <w:r>
          <w:tab/>
        </w:r>
        <w:r>
          <w:fldChar w:fldCharType="begin"/>
        </w:r>
        <w:r>
          <w:instrText xml:space="preserve"> PAGEREF _Toc4116 \h </w:instrText>
        </w:r>
        <w:r>
          <w:fldChar w:fldCharType="separate"/>
        </w:r>
        <w:r>
          <w:t>33</w:t>
        </w:r>
        <w:r>
          <w:fldChar w:fldCharType="end"/>
        </w:r>
      </w:hyperlink>
    </w:p>
    <w:p>
      <w:pPr>
        <w:pStyle w:val="TOC1"/>
        <w:tabs>
          <w:tab w:val="right" w:leader="dot" w:pos="8306"/>
        </w:tabs>
      </w:pPr>
      <w:hyperlink w:anchor="_Toc5529" w:history="1">
        <w:r>
          <w:rPr>
            <w:rFonts w:ascii="仿宋" w:eastAsia="仿宋" w:hAnsi="仿宋" w:cs="仿宋" w:hint="eastAsia"/>
            <w:lang w:eastAsia="zh-CN"/>
          </w:rPr>
          <w:t>十一、远传燃气表项目财务管理</w:t>
        </w:r>
        <w:r>
          <w:tab/>
        </w:r>
        <w:r>
          <w:fldChar w:fldCharType="begin"/>
        </w:r>
        <w:r>
          <w:instrText xml:space="preserve"> PAGEREF _Toc5529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70" w:history="1">
        <w:r>
          <w:rPr>
            <w:rFonts w:ascii="仿宋" w:eastAsia="仿宋" w:hAnsi="仿宋" w:cs="仿宋" w:hint="eastAsia"/>
            <w:lang w:eastAsia="zh-CN"/>
          </w:rPr>
          <w:t>(一)、资金需求大</w:t>
        </w:r>
        <w:r>
          <w:tab/>
        </w:r>
        <w:r>
          <w:fldChar w:fldCharType="begin"/>
        </w:r>
        <w:r>
          <w:instrText xml:space="preserve"> PAGEREF _Toc6270 \h </w:instrText>
        </w:r>
        <w:r>
          <w:fldChar w:fldCharType="separate"/>
        </w:r>
        <w:r>
          <w:t>34</w:t>
        </w:r>
        <w:r>
          <w:fldChar w:fldCharType="end"/>
        </w:r>
      </w:hyperlink>
    </w:p>
    <w:p>
      <w:pPr>
        <w:pStyle w:val="TOC2"/>
        <w:tabs>
          <w:tab w:val="right" w:leader="dot" w:pos="8306"/>
        </w:tabs>
      </w:pPr>
      <w:hyperlink w:anchor="_Toc4256" w:history="1">
        <w:r>
          <w:rPr>
            <w:rFonts w:ascii="仿宋" w:eastAsia="仿宋" w:hAnsi="仿宋" w:cs="仿宋" w:hint="eastAsia"/>
            <w:lang w:eastAsia="zh-CN"/>
          </w:rPr>
          <w:t>(二)、研发周期长</w:t>
        </w:r>
        <w:r>
          <w:tab/>
        </w:r>
        <w:r>
          <w:fldChar w:fldCharType="begin"/>
        </w:r>
        <w:r>
          <w:instrText xml:space="preserve"> PAGEREF _Toc4256 \h </w:instrText>
        </w:r>
        <w:r>
          <w:fldChar w:fldCharType="separate"/>
        </w:r>
        <w:r>
          <w:t>35</w:t>
        </w:r>
        <w:r>
          <w:fldChar w:fldCharType="end"/>
        </w:r>
      </w:hyperlink>
    </w:p>
    <w:p>
      <w:pPr>
        <w:pStyle w:val="TOC2"/>
        <w:tabs>
          <w:tab w:val="right" w:leader="dot" w:pos="8306"/>
        </w:tabs>
      </w:pPr>
      <w:hyperlink w:anchor="_Toc13367" w:history="1">
        <w:r>
          <w:rPr>
            <w:rFonts w:ascii="仿宋" w:eastAsia="仿宋" w:hAnsi="仿宋" w:cs="仿宋" w:hint="eastAsia"/>
            <w:lang w:eastAsia="zh-CN"/>
          </w:rPr>
          <w:t>(三)、市场风险大</w:t>
        </w:r>
        <w:r>
          <w:tab/>
        </w:r>
        <w:r>
          <w:fldChar w:fldCharType="begin"/>
        </w:r>
        <w:r>
          <w:instrText xml:space="preserve"> PAGEREF _Toc13367 \h </w:instrText>
        </w:r>
        <w:r>
          <w:fldChar w:fldCharType="separate"/>
        </w:r>
        <w:r>
          <w:t>36</w:t>
        </w:r>
        <w:r>
          <w:fldChar w:fldCharType="end"/>
        </w:r>
      </w:hyperlink>
    </w:p>
    <w:p>
      <w:pPr>
        <w:pStyle w:val="TOC2"/>
        <w:tabs>
          <w:tab w:val="right" w:leader="dot" w:pos="8306"/>
        </w:tabs>
      </w:pPr>
      <w:hyperlink w:anchor="_Toc14890" w:history="1">
        <w:r>
          <w:rPr>
            <w:rFonts w:ascii="仿宋" w:eastAsia="仿宋" w:hAnsi="仿宋" w:cs="仿宋" w:hint="eastAsia"/>
            <w:lang w:eastAsia="zh-CN"/>
          </w:rPr>
          <w:t>(四)、利润率高</w:t>
        </w:r>
        <w:r>
          <w:tab/>
        </w:r>
        <w:r>
          <w:fldChar w:fldCharType="begin"/>
        </w:r>
        <w:r>
          <w:instrText xml:space="preserve"> PAGEREF _Toc14890 \h </w:instrText>
        </w:r>
        <w:r>
          <w:fldChar w:fldCharType="separate"/>
        </w:r>
        <w:r>
          <w:t>39</w:t>
        </w:r>
        <w:r>
          <w:fldChar w:fldCharType="end"/>
        </w:r>
      </w:hyperlink>
    </w:p>
    <w:p>
      <w:pPr>
        <w:pStyle w:val="TOC1"/>
        <w:tabs>
          <w:tab w:val="right" w:leader="dot" w:pos="8306"/>
        </w:tabs>
      </w:pPr>
      <w:hyperlink w:anchor="_Toc22554" w:history="1">
        <w:r>
          <w:rPr>
            <w:rFonts w:ascii="仿宋" w:eastAsia="仿宋" w:hAnsi="仿宋" w:cs="仿宋" w:hint="eastAsia"/>
            <w:lang w:eastAsia="zh-CN"/>
          </w:rPr>
          <w:t>十二、远传燃气表项目人力资源管理</w:t>
        </w:r>
        <w:r>
          <w:tab/>
        </w:r>
        <w:r>
          <w:fldChar w:fldCharType="begin"/>
        </w:r>
        <w:r>
          <w:instrText xml:space="preserve"> PAGEREF _Toc22554 \h </w:instrText>
        </w:r>
        <w:r>
          <w:fldChar w:fldCharType="separate"/>
        </w:r>
        <w:r>
          <w:t>41</w:t>
        </w:r>
        <w:r>
          <w:fldChar w:fldCharType="end"/>
        </w:r>
      </w:hyperlink>
    </w:p>
    <w:p>
      <w:pPr>
        <w:pStyle w:val="TOC2"/>
        <w:tabs>
          <w:tab w:val="right" w:leader="dot" w:pos="8306"/>
        </w:tabs>
      </w:pPr>
      <w:hyperlink w:anchor="_Toc10527" w:history="1">
        <w:r>
          <w:rPr>
            <w:rFonts w:ascii="仿宋" w:eastAsia="仿宋" w:hAnsi="仿宋" w:cs="仿宋" w:hint="eastAsia"/>
            <w:lang w:eastAsia="zh-CN"/>
          </w:rPr>
          <w:t>(一)、建立健全的预算管理制度</w:t>
        </w:r>
        <w:r>
          <w:tab/>
        </w:r>
        <w:r>
          <w:fldChar w:fldCharType="begin"/>
        </w:r>
        <w:r>
          <w:instrText xml:space="preserve"> PAGEREF _Toc10527 \h </w:instrText>
        </w:r>
        <w:r>
          <w:fldChar w:fldCharType="separate"/>
        </w:r>
        <w:r>
          <w:t>41</w:t>
        </w:r>
        <w:r>
          <w:fldChar w:fldCharType="end"/>
        </w:r>
      </w:hyperlink>
    </w:p>
    <w:p>
      <w:pPr>
        <w:pStyle w:val="TOC2"/>
        <w:tabs>
          <w:tab w:val="right" w:leader="dot" w:pos="8306"/>
        </w:tabs>
      </w:pPr>
      <w:hyperlink w:anchor="_Toc18175" w:history="1">
        <w:r>
          <w:rPr>
            <w:rFonts w:ascii="仿宋" w:eastAsia="仿宋" w:hAnsi="仿宋" w:cs="仿宋" w:hint="eastAsia"/>
            <w:lang w:eastAsia="zh-CN"/>
          </w:rPr>
          <w:t>(二)、加强资金流动监控</w:t>
        </w:r>
        <w:r>
          <w:tab/>
        </w:r>
        <w:r>
          <w:fldChar w:fldCharType="begin"/>
        </w:r>
        <w:r>
          <w:instrText xml:space="preserve"> PAGEREF _Toc18175 \h </w:instrText>
        </w:r>
        <w:r>
          <w:fldChar w:fldCharType="separate"/>
        </w:r>
        <w:r>
          <w:t>43</w:t>
        </w:r>
        <w:r>
          <w:fldChar w:fldCharType="end"/>
        </w:r>
      </w:hyperlink>
    </w:p>
    <w:p>
      <w:pPr>
        <w:pStyle w:val="TOC2"/>
        <w:tabs>
          <w:tab w:val="right" w:leader="dot" w:pos="8306"/>
        </w:tabs>
      </w:pPr>
      <w:hyperlink w:anchor="_Toc17987" w:history="1">
        <w:r>
          <w:rPr>
            <w:rFonts w:ascii="仿宋" w:eastAsia="仿宋" w:hAnsi="仿宋" w:cs="仿宋" w:hint="eastAsia"/>
            <w:lang w:eastAsia="zh-CN"/>
          </w:rPr>
          <w:t>(三)、制定完善的风险控制机制</w:t>
        </w:r>
        <w:r>
          <w:tab/>
        </w:r>
        <w:r>
          <w:fldChar w:fldCharType="begin"/>
        </w:r>
        <w:r>
          <w:instrText xml:space="preserve"> PAGEREF _Toc17987 \h </w:instrText>
        </w:r>
        <w:r>
          <w:fldChar w:fldCharType="separate"/>
        </w:r>
        <w:r>
          <w:t>44</w:t>
        </w:r>
        <w:r>
          <w:fldChar w:fldCharType="end"/>
        </w:r>
      </w:hyperlink>
    </w:p>
    <w:p>
      <w:pPr>
        <w:pStyle w:val="TOC2"/>
        <w:tabs>
          <w:tab w:val="right" w:leader="dot" w:pos="8306"/>
        </w:tabs>
      </w:pPr>
      <w:hyperlink w:anchor="_Toc23231" w:history="1">
        <w:r>
          <w:rPr>
            <w:rFonts w:ascii="仿宋" w:eastAsia="仿宋" w:hAnsi="仿宋" w:cs="仿宋" w:hint="eastAsia"/>
            <w:lang w:eastAsia="zh-CN"/>
          </w:rPr>
          <w:t>(四)、优化成本管理</w:t>
        </w:r>
        <w:r>
          <w:tab/>
        </w:r>
        <w:r>
          <w:fldChar w:fldCharType="begin"/>
        </w:r>
        <w:r>
          <w:instrText xml:space="preserve"> PAGEREF _Toc23231 \h </w:instrText>
        </w:r>
        <w:r>
          <w:fldChar w:fldCharType="separate"/>
        </w:r>
        <w:r>
          <w:t>45</w:t>
        </w:r>
        <w:r>
          <w:fldChar w:fldCharType="end"/>
        </w:r>
      </w:hyperlink>
    </w:p>
    <w:p>
      <w:pPr>
        <w:pStyle w:val="TOC1"/>
        <w:tabs>
          <w:tab w:val="right" w:leader="dot" w:pos="8306"/>
        </w:tabs>
      </w:pPr>
      <w:hyperlink w:anchor="_Toc20384" w:history="1">
        <w:r>
          <w:rPr>
            <w:rFonts w:ascii="仿宋" w:eastAsia="仿宋" w:hAnsi="仿宋" w:cs="仿宋" w:hint="eastAsia"/>
            <w:lang w:eastAsia="zh-CN"/>
          </w:rPr>
          <w:t>十三、远传燃气表项目实施时间节点</w:t>
        </w:r>
        <w:r>
          <w:tab/>
        </w:r>
        <w:r>
          <w:fldChar w:fldCharType="begin"/>
        </w:r>
        <w:r>
          <w:instrText xml:space="preserve"> PAGEREF _Toc20384 \h </w:instrText>
        </w:r>
        <w:r>
          <w:fldChar w:fldCharType="separate"/>
        </w:r>
        <w:r>
          <w:t>47</w:t>
        </w:r>
        <w:r>
          <w:fldChar w:fldCharType="end"/>
        </w:r>
      </w:hyperlink>
    </w:p>
    <w:p>
      <w:pPr>
        <w:pStyle w:val="TOC2"/>
        <w:tabs>
          <w:tab w:val="right" w:leader="dot" w:pos="8306"/>
        </w:tabs>
      </w:pPr>
      <w:hyperlink w:anchor="_Toc24171" w:history="1">
        <w:r>
          <w:rPr>
            <w:rFonts w:ascii="仿宋" w:eastAsia="仿宋" w:hAnsi="仿宋" w:cs="仿宋" w:hint="eastAsia"/>
            <w:lang w:eastAsia="zh-CN"/>
          </w:rPr>
          <w:t>(一)、远传燃气表项目启动阶段时间节点</w:t>
        </w:r>
        <w:r>
          <w:tab/>
        </w:r>
        <w:r>
          <w:fldChar w:fldCharType="begin"/>
        </w:r>
        <w:r>
          <w:instrText xml:space="preserve"> PAGEREF _Toc24171 \h </w:instrText>
        </w:r>
        <w:r>
          <w:fldChar w:fldCharType="separate"/>
        </w:r>
        <w:r>
          <w:t>47</w:t>
        </w:r>
        <w:r>
          <w:fldChar w:fldCharType="end"/>
        </w:r>
      </w:hyperlink>
    </w:p>
    <w:p>
      <w:pPr>
        <w:pStyle w:val="TOC2"/>
        <w:tabs>
          <w:tab w:val="right" w:leader="dot" w:pos="8306"/>
        </w:tabs>
      </w:pPr>
      <w:hyperlink w:anchor="_Toc7284" w:history="1">
        <w:r>
          <w:rPr>
            <w:rFonts w:ascii="仿宋" w:eastAsia="仿宋" w:hAnsi="仿宋" w:cs="仿宋" w:hint="eastAsia"/>
            <w:lang w:eastAsia="zh-CN"/>
          </w:rPr>
          <w:t>(二)、远传燃气表项目执行阶段时间节点</w:t>
        </w:r>
        <w:r>
          <w:tab/>
        </w:r>
        <w:r>
          <w:fldChar w:fldCharType="begin"/>
        </w:r>
        <w:r>
          <w:instrText xml:space="preserve"> PAGEREF _Toc7284 \h </w:instrText>
        </w:r>
        <w:r>
          <w:fldChar w:fldCharType="separate"/>
        </w:r>
        <w:r>
          <w:t>48</w:t>
        </w:r>
        <w:r>
          <w:fldChar w:fldCharType="end"/>
        </w:r>
      </w:hyperlink>
    </w:p>
    <w:p>
      <w:pPr>
        <w:pStyle w:val="TOC2"/>
        <w:tabs>
          <w:tab w:val="right" w:leader="dot" w:pos="8306"/>
        </w:tabs>
      </w:pPr>
      <w:hyperlink w:anchor="_Toc19213" w:history="1">
        <w:r>
          <w:rPr>
            <w:rFonts w:ascii="仿宋" w:eastAsia="仿宋" w:hAnsi="仿宋" w:cs="仿宋" w:hint="eastAsia"/>
            <w:lang w:eastAsia="zh-CN"/>
          </w:rPr>
          <w:t>(三)、远传燃气表项目完成阶段时间节点</w:t>
        </w:r>
        <w:r>
          <w:tab/>
        </w:r>
        <w:r>
          <w:fldChar w:fldCharType="begin"/>
        </w:r>
        <w:r>
          <w:instrText xml:space="preserve"> PAGEREF _Toc19213 \h </w:instrText>
        </w:r>
        <w:r>
          <w:fldChar w:fldCharType="separate"/>
        </w:r>
        <w:r>
          <w:t>49</w:t>
        </w:r>
        <w:r>
          <w:fldChar w:fldCharType="end"/>
        </w:r>
      </w:hyperlink>
    </w:p>
    <w:p>
      <w:pPr>
        <w:pStyle w:val="TOC1"/>
        <w:tabs>
          <w:tab w:val="right" w:leader="dot" w:pos="8306"/>
        </w:tabs>
      </w:pPr>
      <w:hyperlink w:anchor="_Toc19798" w:history="1">
        <w:r>
          <w:rPr>
            <w:rFonts w:ascii="仿宋" w:eastAsia="仿宋" w:hAnsi="仿宋" w:cs="仿宋" w:hint="eastAsia"/>
            <w:lang w:eastAsia="zh-CN"/>
          </w:rPr>
          <w:t>十四、风险识别与分类</w:t>
        </w:r>
        <w:r>
          <w:tab/>
        </w:r>
        <w:r>
          <w:fldChar w:fldCharType="begin"/>
        </w:r>
        <w:r>
          <w:instrText xml:space="preserve"> PAGEREF _Toc19798 \h </w:instrText>
        </w:r>
        <w:r>
          <w:fldChar w:fldCharType="separate"/>
        </w:r>
        <w:r>
          <w:t>50</w:t>
        </w:r>
        <w:r>
          <w:fldChar w:fldCharType="end"/>
        </w:r>
      </w:hyperlink>
    </w:p>
    <w:p>
      <w:pPr>
        <w:pStyle w:val="TOC2"/>
        <w:tabs>
          <w:tab w:val="right" w:leader="dot" w:pos="8306"/>
        </w:tabs>
      </w:pPr>
      <w:hyperlink w:anchor="_Toc946" w:history="1">
        <w:r>
          <w:rPr>
            <w:rFonts w:ascii="仿宋" w:eastAsia="仿宋" w:hAnsi="仿宋" w:cs="仿宋" w:hint="eastAsia"/>
            <w:lang w:eastAsia="zh-CN"/>
          </w:rPr>
          <w:t>(一)、风险识别</w:t>
        </w:r>
        <w:r>
          <w:tab/>
        </w:r>
        <w:r>
          <w:fldChar w:fldCharType="begin"/>
        </w:r>
        <w:r>
          <w:instrText xml:space="preserve"> PAGEREF _Toc946 \h </w:instrText>
        </w:r>
        <w:r>
          <w:fldChar w:fldCharType="separate"/>
        </w:r>
        <w:r>
          <w:t>50</w:t>
        </w:r>
        <w:r>
          <w:fldChar w:fldCharType="end"/>
        </w:r>
      </w:hyperlink>
    </w:p>
    <w:p>
      <w:pPr>
        <w:pStyle w:val="TOC2"/>
        <w:tabs>
          <w:tab w:val="right" w:leader="dot" w:pos="8306"/>
        </w:tabs>
      </w:pPr>
      <w:hyperlink w:anchor="_Toc12968" w:history="1">
        <w:r>
          <w:rPr>
            <w:rFonts w:ascii="仿宋" w:eastAsia="仿宋" w:hAnsi="仿宋" w:cs="仿宋" w:hint="eastAsia"/>
            <w:lang w:eastAsia="zh-CN"/>
          </w:rPr>
          <w:t>(二)、风险分类</w:t>
        </w:r>
        <w:r>
          <w:tab/>
        </w:r>
        <w:r>
          <w:fldChar w:fldCharType="begin"/>
        </w:r>
        <w:r>
          <w:instrText xml:space="preserve"> PAGEREF _Toc12968 \h </w:instrText>
        </w:r>
        <w:r>
          <w:fldChar w:fldCharType="separate"/>
        </w:r>
        <w:r>
          <w:t>51</w:t>
        </w:r>
        <w:r>
          <w:fldChar w:fldCharType="end"/>
        </w:r>
      </w:hyperlink>
    </w:p>
    <w:p>
      <w:pPr>
        <w:pStyle w:val="TOC1"/>
        <w:tabs>
          <w:tab w:val="right" w:leader="dot" w:pos="8306"/>
        </w:tabs>
      </w:pPr>
      <w:hyperlink w:anchor="_Toc21139" w:history="1">
        <w:r>
          <w:rPr>
            <w:rFonts w:ascii="仿宋" w:eastAsia="仿宋" w:hAnsi="仿宋" w:cs="仿宋" w:hint="eastAsia"/>
            <w:lang w:eastAsia="zh-CN"/>
          </w:rPr>
          <w:t>十五、远传燃气表项目变更管理</w:t>
        </w:r>
        <w:r>
          <w:tab/>
        </w:r>
        <w:r>
          <w:fldChar w:fldCharType="begin"/>
        </w:r>
        <w:r>
          <w:instrText xml:space="preserve"> PAGEREF _Toc21139 \h </w:instrText>
        </w:r>
        <w:r>
          <w:fldChar w:fldCharType="separate"/>
        </w:r>
        <w:r>
          <w:t>53</w:t>
        </w:r>
        <w:r>
          <w:fldChar w:fldCharType="end"/>
        </w:r>
      </w:hyperlink>
    </w:p>
    <w:p>
      <w:pPr>
        <w:pStyle w:val="TOC2"/>
        <w:tabs>
          <w:tab w:val="right" w:leader="dot" w:pos="8306"/>
        </w:tabs>
      </w:pPr>
      <w:hyperlink w:anchor="_Toc17311" w:history="1">
        <w:r>
          <w:rPr>
            <w:rFonts w:ascii="仿宋" w:eastAsia="仿宋" w:hAnsi="仿宋" w:cs="仿宋" w:hint="eastAsia"/>
            <w:lang w:eastAsia="zh-CN"/>
          </w:rPr>
          <w:t>(一)、变更申请与评估</w:t>
        </w:r>
        <w:r>
          <w:tab/>
        </w:r>
        <w:r>
          <w:fldChar w:fldCharType="begin"/>
        </w:r>
        <w:r>
          <w:instrText xml:space="preserve"> PAGEREF _Toc17311 \h </w:instrText>
        </w:r>
        <w:r>
          <w:fldChar w:fldCharType="separate"/>
        </w:r>
        <w:r>
          <w:t>53</w:t>
        </w:r>
        <w:r>
          <w:fldChar w:fldCharType="end"/>
        </w:r>
      </w:hyperlink>
    </w:p>
    <w:p>
      <w:pPr>
        <w:pStyle w:val="TOC2"/>
        <w:tabs>
          <w:tab w:val="right" w:leader="dot" w:pos="8306"/>
        </w:tabs>
      </w:pPr>
      <w:hyperlink w:anchor="_Toc14471" w:history="1">
        <w:r>
          <w:rPr>
            <w:rFonts w:ascii="仿宋" w:eastAsia="仿宋" w:hAnsi="仿宋" w:cs="仿宋" w:hint="eastAsia"/>
            <w:lang w:eastAsia="zh-CN"/>
          </w:rPr>
          <w:t>(二)、变更实施与控制</w:t>
        </w:r>
        <w:r>
          <w:tab/>
        </w:r>
        <w:r>
          <w:fldChar w:fldCharType="begin"/>
        </w:r>
        <w:r>
          <w:instrText xml:space="preserve"> PAGEREF _Toc14471 \h </w:instrText>
        </w:r>
        <w:r>
          <w:fldChar w:fldCharType="separate"/>
        </w:r>
        <w:r>
          <w:t>53</w:t>
        </w:r>
        <w:r>
          <w:fldChar w:fldCharType="end"/>
        </w:r>
      </w:hyperlink>
    </w:p>
    <w:p>
      <w:pPr>
        <w:pStyle w:val="TOC1"/>
        <w:tabs>
          <w:tab w:val="right" w:leader="dot" w:pos="8306"/>
        </w:tabs>
      </w:pPr>
      <w:hyperlink w:anchor="_Toc4696" w:history="1">
        <w:r>
          <w:rPr>
            <w:rFonts w:ascii="仿宋" w:eastAsia="仿宋" w:hAnsi="仿宋" w:cs="仿宋" w:hint="eastAsia"/>
            <w:lang w:eastAsia="zh-CN"/>
          </w:rPr>
          <w:t>十六、营销与推广策略</w:t>
        </w:r>
        <w:r>
          <w:tab/>
        </w:r>
        <w:r>
          <w:fldChar w:fldCharType="begin"/>
        </w:r>
        <w:r>
          <w:instrText xml:space="preserve"> PAGEREF _Toc4696 \h </w:instrText>
        </w:r>
        <w:r>
          <w:fldChar w:fldCharType="separate"/>
        </w:r>
        <w:r>
          <w:t>54</w:t>
        </w:r>
        <w:r>
          <w:fldChar w:fldCharType="end"/>
        </w:r>
      </w:hyperlink>
    </w:p>
    <w:p>
      <w:pPr>
        <w:pStyle w:val="TOC2"/>
        <w:tabs>
          <w:tab w:val="right" w:leader="dot" w:pos="8306"/>
        </w:tabs>
      </w:pPr>
      <w:hyperlink w:anchor="_Toc26934" w:history="1">
        <w:r>
          <w:rPr>
            <w:rFonts w:ascii="仿宋" w:eastAsia="仿宋" w:hAnsi="仿宋" w:cs="仿宋" w:hint="eastAsia"/>
            <w:lang w:eastAsia="zh-CN"/>
          </w:rPr>
          <w:t>(一)、产品/服务定位与特点</w:t>
        </w:r>
        <w:r>
          <w:tab/>
        </w:r>
        <w:r>
          <w:fldChar w:fldCharType="begin"/>
        </w:r>
        <w:r>
          <w:instrText xml:space="preserve"> PAGEREF _Toc26934 \h </w:instrText>
        </w:r>
        <w:r>
          <w:fldChar w:fldCharType="separate"/>
        </w:r>
        <w:r>
          <w:t>54</w:t>
        </w:r>
        <w:r>
          <w:fldChar w:fldCharType="end"/>
        </w:r>
      </w:hyperlink>
    </w:p>
    <w:p>
      <w:pPr>
        <w:pStyle w:val="TOC2"/>
        <w:tabs>
          <w:tab w:val="right" w:leader="dot" w:pos="8306"/>
        </w:tabs>
      </w:pPr>
      <w:hyperlink w:anchor="_Toc19931" w:history="1">
        <w:r>
          <w:rPr>
            <w:rFonts w:ascii="仿宋" w:eastAsia="仿宋" w:hAnsi="仿宋" w:cs="仿宋" w:hint="eastAsia"/>
            <w:lang w:eastAsia="zh-CN"/>
          </w:rPr>
          <w:t>(二)、市场定位与竞争分析</w:t>
        </w:r>
        <w:r>
          <w:tab/>
        </w:r>
        <w:r>
          <w:fldChar w:fldCharType="begin"/>
        </w:r>
        <w:r>
          <w:instrText xml:space="preserve"> PAGEREF _Toc19931 \h </w:instrText>
        </w:r>
        <w:r>
          <w:fldChar w:fldCharType="separate"/>
        </w:r>
        <w:r>
          <w:t>55</w:t>
        </w:r>
        <w:r>
          <w:fldChar w:fldCharType="end"/>
        </w:r>
      </w:hyperlink>
    </w:p>
    <w:p>
      <w:pPr>
        <w:pStyle w:val="TOC2"/>
        <w:tabs>
          <w:tab w:val="right" w:leader="dot" w:pos="8306"/>
        </w:tabs>
      </w:pPr>
      <w:hyperlink w:anchor="_Toc24988" w:history="1">
        <w:r>
          <w:rPr>
            <w:rFonts w:ascii="仿宋" w:eastAsia="仿宋" w:hAnsi="仿宋" w:cs="仿宋" w:hint="eastAsia"/>
            <w:lang w:eastAsia="zh-CN"/>
          </w:rPr>
          <w:t>(三)、营销渠道与策略</w:t>
        </w:r>
        <w:r>
          <w:tab/>
        </w:r>
        <w:r>
          <w:fldChar w:fldCharType="begin"/>
        </w:r>
        <w:r>
          <w:instrText xml:space="preserve"> PAGEREF _Toc24988 \h </w:instrText>
        </w:r>
        <w:r>
          <w:fldChar w:fldCharType="separate"/>
        </w:r>
        <w:r>
          <w:t>57</w:t>
        </w:r>
        <w:r>
          <w:fldChar w:fldCharType="end"/>
        </w:r>
      </w:hyperlink>
    </w:p>
    <w:p>
      <w:pPr>
        <w:pStyle w:val="TOC2"/>
        <w:tabs>
          <w:tab w:val="right" w:leader="dot" w:pos="8306"/>
        </w:tabs>
      </w:pPr>
      <w:hyperlink w:anchor="_Toc10494" w:history="1">
        <w:r>
          <w:rPr>
            <w:rFonts w:ascii="仿宋" w:eastAsia="仿宋" w:hAnsi="仿宋" w:cs="仿宋" w:hint="eastAsia"/>
            <w:lang w:eastAsia="zh-CN"/>
          </w:rPr>
          <w:t>(四)、推广与宣传活动</w:t>
        </w:r>
        <w:r>
          <w:tab/>
        </w:r>
        <w:r>
          <w:fldChar w:fldCharType="begin"/>
        </w:r>
        <w:r>
          <w:instrText xml:space="preserve"> PAGEREF _Toc10494 \h </w:instrText>
        </w:r>
        <w:r>
          <w:fldChar w:fldCharType="separate"/>
        </w:r>
        <w:r>
          <w:t>58</w:t>
        </w:r>
        <w:r>
          <w:fldChar w:fldCharType="end"/>
        </w:r>
      </w:hyperlink>
    </w:p>
    <w:p>
      <w:pPr>
        <w:pStyle w:val="TOC1"/>
        <w:tabs>
          <w:tab w:val="right" w:leader="dot" w:pos="8306"/>
        </w:tabs>
      </w:pPr>
      <w:hyperlink w:anchor="_Toc13271" w:history="1">
        <w:r>
          <w:rPr>
            <w:rFonts w:ascii="仿宋" w:eastAsia="仿宋" w:hAnsi="仿宋" w:cs="仿宋" w:hint="eastAsia"/>
            <w:lang w:eastAsia="zh-CN"/>
          </w:rPr>
          <w:t>十七、远传燃气表项目治理与监督</w:t>
        </w:r>
        <w:r>
          <w:tab/>
        </w:r>
        <w:r>
          <w:fldChar w:fldCharType="begin"/>
        </w:r>
        <w:r>
          <w:instrText xml:space="preserve"> PAGEREF _Toc13271 \h </w:instrText>
        </w:r>
        <w:r>
          <w:fldChar w:fldCharType="separate"/>
        </w:r>
        <w:r>
          <w:t>63</w:t>
        </w:r>
        <w:r>
          <w:fldChar w:fldCharType="end"/>
        </w:r>
      </w:hyperlink>
    </w:p>
    <w:p>
      <w:pPr>
        <w:pStyle w:val="TOC2"/>
        <w:tabs>
          <w:tab w:val="right" w:leader="dot" w:pos="8306"/>
        </w:tabs>
      </w:pPr>
      <w:hyperlink w:anchor="_Toc30078" w:history="1">
        <w:r>
          <w:rPr>
            <w:rFonts w:ascii="仿宋" w:eastAsia="仿宋" w:hAnsi="仿宋" w:cs="仿宋" w:hint="eastAsia"/>
            <w:lang w:eastAsia="zh-CN"/>
          </w:rPr>
          <w:t>(一)、远传燃气表项目治理结构</w:t>
        </w:r>
        <w:r>
          <w:tab/>
        </w:r>
        <w:r>
          <w:fldChar w:fldCharType="begin"/>
        </w:r>
        <w:r>
          <w:instrText xml:space="preserve"> PAGEREF _Toc30078 \h </w:instrText>
        </w:r>
        <w:r>
          <w:fldChar w:fldCharType="separate"/>
        </w:r>
        <w:r>
          <w:t>63</w:t>
        </w:r>
        <w:r>
          <w:fldChar w:fldCharType="end"/>
        </w:r>
      </w:hyperlink>
    </w:p>
    <w:p>
      <w:pPr>
        <w:pStyle w:val="TOC2"/>
        <w:tabs>
          <w:tab w:val="right" w:leader="dot" w:pos="8306"/>
        </w:tabs>
      </w:pPr>
      <w:hyperlink w:anchor="_Toc14949" w:history="1">
        <w:r>
          <w:rPr>
            <w:rFonts w:ascii="仿宋" w:eastAsia="仿宋" w:hAnsi="仿宋" w:cs="仿宋" w:hint="eastAsia"/>
            <w:lang w:eastAsia="zh-CN"/>
          </w:rPr>
          <w:t>(二)、监督与审计</w:t>
        </w:r>
        <w:r>
          <w:tab/>
        </w:r>
        <w:r>
          <w:fldChar w:fldCharType="begin"/>
        </w:r>
        <w:r>
          <w:instrText xml:space="preserve"> PAGEREF _Toc14949 \h </w:instrText>
        </w:r>
        <w:r>
          <w:fldChar w:fldCharType="separate"/>
        </w:r>
        <w:r>
          <w:t>65</w:t>
        </w:r>
        <w:r>
          <w:fldChar w:fldCharType="end"/>
        </w:r>
      </w:hyperlink>
    </w:p>
    <w:p>
      <w:pPr>
        <w:pStyle w:val="TOC1"/>
        <w:tabs>
          <w:tab w:val="right" w:leader="dot" w:pos="8306"/>
        </w:tabs>
      </w:pPr>
      <w:hyperlink w:anchor="_Toc31949" w:history="1">
        <w:r>
          <w:rPr>
            <w:rFonts w:ascii="仿宋" w:eastAsia="仿宋" w:hAnsi="仿宋" w:cs="仿宋" w:hint="eastAsia"/>
            <w:lang w:eastAsia="zh-CN"/>
          </w:rPr>
          <w:t>十八、远传燃气表项目工程方案分析</w:t>
        </w:r>
        <w:r>
          <w:tab/>
        </w:r>
        <w:r>
          <w:fldChar w:fldCharType="begin"/>
        </w:r>
        <w:r>
          <w:instrText xml:space="preserve"> PAGEREF _Toc31949 \h </w:instrText>
        </w:r>
        <w:r>
          <w:fldChar w:fldCharType="separate"/>
        </w:r>
        <w:r>
          <w:t>66</w:t>
        </w:r>
        <w:r>
          <w:fldChar w:fldCharType="end"/>
        </w:r>
      </w:hyperlink>
    </w:p>
    <w:p>
      <w:pPr>
        <w:pStyle w:val="TOC2"/>
        <w:tabs>
          <w:tab w:val="right" w:leader="dot" w:pos="8306"/>
        </w:tabs>
      </w:pPr>
      <w:hyperlink w:anchor="_Toc13872" w:history="1">
        <w:r>
          <w:rPr>
            <w:rFonts w:ascii="仿宋" w:eastAsia="仿宋" w:hAnsi="仿宋" w:cs="仿宋" w:hint="eastAsia"/>
            <w:lang w:eastAsia="zh-CN"/>
          </w:rPr>
          <w:t>(一)、建筑工程设计原则</w:t>
        </w:r>
        <w:r>
          <w:tab/>
        </w:r>
        <w:r>
          <w:fldChar w:fldCharType="begin"/>
        </w:r>
        <w:r>
          <w:instrText xml:space="preserve"> PAGEREF _Toc13872 \h </w:instrText>
        </w:r>
        <w:r>
          <w:fldChar w:fldCharType="separate"/>
        </w:r>
        <w:r>
          <w:t>66</w:t>
        </w:r>
        <w:r>
          <w:fldChar w:fldCharType="end"/>
        </w:r>
      </w:hyperlink>
    </w:p>
    <w:p>
      <w:pPr>
        <w:pStyle w:val="TOC2"/>
        <w:tabs>
          <w:tab w:val="right" w:leader="dot" w:pos="8306"/>
        </w:tabs>
      </w:pPr>
      <w:hyperlink w:anchor="_Toc11364" w:history="1">
        <w:r>
          <w:rPr>
            <w:rFonts w:ascii="仿宋" w:eastAsia="仿宋" w:hAnsi="仿宋" w:cs="仿宋" w:hint="eastAsia"/>
            <w:lang w:eastAsia="zh-CN"/>
          </w:rPr>
          <w:t>(二)、土建工程建设指标</w:t>
        </w:r>
        <w:r>
          <w:tab/>
        </w:r>
        <w:r>
          <w:fldChar w:fldCharType="begin"/>
        </w:r>
        <w:r>
          <w:instrText xml:space="preserve"> PAGEREF _Toc11364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4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90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514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的技术管理特点体现在其创新导向。通过引入最先进的技术趋势和解决方案，远传燃气表项目致力于提升科技含量、提高质量和效率水平。这意味着我们将采用最新的工具和方法，确保远传燃气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远传燃气表项目技术管理的显著特征。通过整合不同领域的技术资源，我们实现了跨学科的协同工作。这有助于优化技术架构，提高整体效能。此外，整合性策略还促进了不同技术团队之间的紧密沟通和高效合作，确保远传燃气表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远传燃气表项目所采用的技术。通过不断优化技术方案，远传燃气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远传燃气表项目团队将在远传燃气表项目初期识别可能的技术风险，并采取相应的预防和应对措施。通过建立健全的风险评估机制，远传燃气表项目能够在实施过程中及时发现并解决潜在的技术问题，保障远传燃气表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远传燃气表项目中，技术将成为远传燃气表项目成功的有力支持。这一深度剖析揭示了技术管理在远传燃气表项目实施中的关键作用，为远传燃气表项目的技术基础奠定了坚实的基础。</w:t>
      </w:r>
    </w:p>
    <w:p>
      <w:pPr>
        <w:pStyle w:val="Heading2"/>
        <w:ind w:firstLine="560" w:firstLineChars="200"/>
        <w:rPr>
          <w:rFonts w:ascii="仿宋" w:eastAsia="仿宋" w:hAnsi="仿宋" w:cs="仿宋" w:hint="eastAsia"/>
          <w:sz w:val="28"/>
          <w:lang w:eastAsia="zh-CN"/>
        </w:rPr>
      </w:pPr>
      <w:bookmarkStart w:id="4" w:name="_Toc10372"/>
      <w:r>
        <w:rPr>
          <w:rFonts w:ascii="仿宋" w:eastAsia="仿宋" w:hAnsi="仿宋" w:cs="仿宋" w:hint="eastAsia"/>
          <w:sz w:val="28"/>
          <w:lang w:eastAsia="zh-CN"/>
        </w:rPr>
        <w:t>(二)、远传燃气表项目工艺技术设计方案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远传燃气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远传燃气表项目将严格按照相关行业规范要求进行组织。通过有效控制产品质量，远传燃气表项目将致力于为顾客提供优质的远传燃气表项目产品和良好的服务。这体现了远传燃气表项目对于生产活动合规性和质量标准的高度重视，为远传燃气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远传燃气表项目注重生态效益和清洁生产原则。远传燃气表项目建设将紧密结合地方特色经济发展，与社会经济发展规划和区域环境保护规划方案相协调一致。通过与当地区域自然生态系统的结合，远传燃气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远传燃气表项目产品具有多样化的客户需求和个性化的特点。因此，远传燃气表项目产品规格品种多样，且单批生产数量较小。为满足这一特点，远传燃气表项目承办单位将建设先进的柔性制造生产线。通过广泛应用柔性制造技术，远传燃气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远传燃气表项目采用的技术具有较高的技术含量和自动化水平，处于国内先进水平。这一技术选用不仅体现了对生产效率、质量和环境友好性的高标准要求，同时为远传燃气表项目的可持续发展奠定了坚实的基础。</w:t>
      </w:r>
    </w:p>
    <w:p>
      <w:pPr>
        <w:pStyle w:val="Heading2"/>
        <w:ind w:firstLine="560" w:firstLineChars="200"/>
        <w:rPr>
          <w:rFonts w:ascii="仿宋" w:eastAsia="仿宋" w:hAnsi="仿宋" w:cs="仿宋" w:hint="eastAsia"/>
          <w:sz w:val="28"/>
          <w:lang w:eastAsia="zh-CN"/>
        </w:rPr>
      </w:pPr>
      <w:bookmarkStart w:id="5" w:name="_Toc311"/>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为确保远传燃气表项目的高效生产和技术实施，我们制定了一套精心设计的设备选型方案，以满足远传燃气表项目生产、质量和环保的要求。该方案的主要特点如下：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远传燃气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针对远传燃气表项目产品的多样性和小批量生产的特点，我们将建设柔性制造生产线。通过在设备选型中考虑柔性制造技术，可以灵活应对不同产品规格和生产需求，实现生产线的高度灵活性和适应性。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6301"/>
      <w:r>
        <w:rPr>
          <w:rFonts w:ascii="仿宋" w:eastAsia="仿宋" w:hAnsi="仿宋" w:cs="仿宋" w:hint="eastAsia"/>
          <w:sz w:val="28"/>
          <w:lang w:eastAsia="zh-CN"/>
        </w:rPr>
        <w:t>二、远传燃气表项目建设背景及必要性分析</w:t>
      </w:r>
      <w:bookmarkEnd w:id="6"/>
    </w:p>
    <w:p>
      <w:pPr>
        <w:pStyle w:val="Heading2"/>
        <w:rPr>
          <w:rFonts w:ascii="仿宋" w:eastAsia="仿宋" w:hAnsi="仿宋" w:cs="仿宋" w:hint="eastAsia"/>
          <w:lang w:eastAsia="zh-CN"/>
        </w:rPr>
      </w:pPr>
      <w:bookmarkStart w:id="7" w:name="_Toc8731"/>
      <w:r>
        <w:rPr>
          <w:rFonts w:ascii="仿宋" w:eastAsia="仿宋" w:hAnsi="仿宋" w:cs="仿宋" w:hint="eastAsia"/>
          <w:lang w:eastAsia="zh-CN"/>
        </w:rPr>
        <w:t>(一)、远传燃气表项目背景分析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远传燃气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远传燃气表项目在这个潮流中的定位。同时，我们将关注行业内涌现的新兴机遇，以便远传燃气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远传燃气表项目提供了强大的发展动力。我们将聚焦于行业内最新的技术发展趋势，包括但不限于人工智能、大数据分析、物联网等领域。通过深度的技术研究，我们将确保远传燃气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远传燃气表项目发展的源泉。我们将投入更多的精力对市场需求进行深入剖析，超越表面的需求，深入挖掘潜在的市场痛点和机遇。通过对市场需求的细致了解，远传燃气表项目将更有针对性地设计解决方案，满足市场的多样化需求，从而更好地促进远传燃气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远传燃气表项目战略至关重要。我们将对竞争态势进行更为深入的分析，包括但不限于市场份额、产品特点、客户满意度等多个维度。通过深度的竞争分析，远传燃气表项目将能够更准确地把握市场脉搏，制定具有竞争力的远传燃气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远传燃气表项目的发展具有直接的影响。我们将进行更为全面的法规和政策分析，了解行业发展中的潜在法律风险和合规挑战。通过充分了解和遵守相关法规，远传燃气表项目将确保在法律框架内合法合规运营，为远传燃气表项目的稳健发展提供有力支持。</w:t>
      </w:r>
    </w:p>
    <w:p>
      <w:pPr>
        <w:pStyle w:val="Heading2"/>
        <w:ind w:firstLine="560" w:firstLineChars="200"/>
        <w:rPr>
          <w:rFonts w:ascii="仿宋" w:eastAsia="仿宋" w:hAnsi="仿宋" w:cs="仿宋" w:hint="eastAsia"/>
          <w:sz w:val="28"/>
          <w:lang w:eastAsia="zh-CN"/>
        </w:rPr>
      </w:pPr>
      <w:bookmarkStart w:id="8" w:name="_Toc14843"/>
      <w:r>
        <w:rPr>
          <w:rFonts w:ascii="仿宋" w:eastAsia="仿宋" w:hAnsi="仿宋" w:cs="仿宋" w:hint="eastAsia"/>
          <w:sz w:val="28"/>
          <w:lang w:eastAsia="zh-CN"/>
        </w:rPr>
        <w:t>(二)、远传燃气表项目建设必要性分析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远传燃气表项目建设的迫切性源于对行业发展趋势的深刻洞察。我们正处于一个行业变革的时代，科技创新、数字化转型成为企业发展的关键动力。远传燃气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建设不仅仅是为了跟上潮流，更是为了通过技术创新推动企业的持续发展。通过引入先进的技术和解决方案，远传燃气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远传燃气表项目的建设成为必然选择，通过提高产品质量、拓展服务领域，从而在竞争中获得更多的机会。远传燃气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远传燃气表项目建设的必要性体现在对客户需求更精准的满足。通过远传燃气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远传燃气表项目建设的背后是对企业持续创新的追求。只有通过不断创新，企业才能在竞争中立于不败之地。远传燃气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11007"/>
      <w:r>
        <w:rPr>
          <w:rFonts w:ascii="仿宋" w:eastAsia="仿宋" w:hAnsi="仿宋" w:cs="仿宋" w:hint="eastAsia"/>
          <w:sz w:val="28"/>
          <w:lang w:eastAsia="zh-CN"/>
        </w:rPr>
        <w:t>三、远传燃气表项目土建工程</w:t>
      </w:r>
      <w:bookmarkEnd w:id="9"/>
    </w:p>
    <w:p>
      <w:pPr>
        <w:pStyle w:val="Heading2"/>
        <w:rPr>
          <w:rFonts w:ascii="仿宋" w:eastAsia="仿宋" w:hAnsi="仿宋" w:cs="仿宋" w:hint="eastAsia"/>
          <w:lang w:eastAsia="zh-CN"/>
        </w:rPr>
      </w:pPr>
      <w:bookmarkStart w:id="10" w:name="_Toc2789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在远传燃气表项目的建筑工程设计中，我们将秉承一系列重要的设计原则，以确保远传燃气表项目建筑在功能、美观、可持续性等方面达到最佳效果。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首要原则是确保建筑的功能性得到最大化的发挥。我们将充分理解远传燃气表项目的实际需求，合理布局各个功能区域，保证建筑在满足业务需求的同时，提供高效的工作环境。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在建筑设计中，我们将综合考虑建设和运营成本。通过精细的经济效益分析，确保设计方案在高效利用资源的同时，对远传燃气表项目的长期盈利能力有积极的贡献。</w:t>
      </w:r>
    </w:p>
    <w:p>
      <w:pPr>
        <w:pStyle w:val="Heading2"/>
        <w:ind w:firstLine="560" w:firstLineChars="200"/>
        <w:rPr>
          <w:rFonts w:ascii="仿宋" w:eastAsia="仿宋" w:hAnsi="仿宋" w:cs="仿宋" w:hint="eastAsia"/>
          <w:sz w:val="28"/>
          <w:lang w:eastAsia="zh-CN"/>
        </w:rPr>
      </w:pPr>
      <w:bookmarkStart w:id="11" w:name="_Toc27432"/>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远传燃气表项目的土建工程设计中，我们将精准设定设计年限，结合远传燃气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远传燃气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3226"/>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远传燃气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远传燃气表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远传燃气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722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本期工程远传燃气表项目预计总建筑面积XXX平方米，其中：计容建筑面积XXX平方米，计划建筑工程投资XX万元，占远传燃气表项目总投资的XX%。</w:t>
      </w:r>
    </w:p>
    <w:p>
      <w:pPr>
        <w:pStyle w:val="Heading1"/>
        <w:ind w:firstLine="560" w:firstLineChars="200"/>
        <w:rPr>
          <w:rFonts w:ascii="仿宋" w:eastAsia="仿宋" w:hAnsi="仿宋" w:cs="仿宋" w:hint="eastAsia"/>
          <w:sz w:val="28"/>
          <w:lang w:eastAsia="zh-CN"/>
        </w:rPr>
      </w:pPr>
      <w:bookmarkStart w:id="14" w:name="_Toc2682"/>
      <w:r>
        <w:rPr>
          <w:rFonts w:ascii="仿宋" w:eastAsia="仿宋" w:hAnsi="仿宋" w:cs="仿宋" w:hint="eastAsia"/>
          <w:sz w:val="28"/>
          <w:lang w:eastAsia="zh-CN"/>
        </w:rPr>
        <w:t>四、远传燃气表项目建设单位说明</w:t>
      </w:r>
      <w:bookmarkEnd w:id="14"/>
    </w:p>
    <w:p>
      <w:pPr>
        <w:pStyle w:val="Heading2"/>
        <w:rPr>
          <w:rFonts w:ascii="仿宋" w:eastAsia="仿宋" w:hAnsi="仿宋" w:cs="仿宋" w:hint="eastAsia"/>
          <w:lang w:eastAsia="zh-CN"/>
        </w:rPr>
      </w:pPr>
      <w:bookmarkStart w:id="15" w:name="_Toc16207"/>
      <w:r>
        <w:rPr>
          <w:rFonts w:ascii="仿宋" w:eastAsia="仿宋" w:hAnsi="仿宋" w:cs="仿宋" w:hint="eastAsia"/>
          <w:lang w:eastAsia="zh-CN"/>
        </w:rPr>
        <w:t>(一)、远传燃气表项目承办单位基本情况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6" w:name="_Toc6786"/>
      <w:r>
        <w:rPr>
          <w:rFonts w:ascii="仿宋" w:eastAsia="仿宋" w:hAnsi="仿宋" w:cs="仿宋" w:hint="eastAsia"/>
          <w:sz w:val="28"/>
          <w:lang w:eastAsia="zh-CN"/>
        </w:rPr>
        <w:t>(二)、公司经济效益分析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远传燃气表项目承办单位的XXXX，我们着眼于实现可持续的经济效益。通过技术创新和解决方案的提供，公司预计在远传燃气表项目执行期间将获得可观的收入增长。这一收入来源主要包括远传燃气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同时，我们注重成本控制和效率提升，以确保远传燃气表项目的可持续盈利。透过精细的管理和资源优化，公司期望实现远传燃气表项目利润最大化。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远传燃气表项目实施进行全面的投资评估，包括远传燃气表项目启动阶段的资金投入和后续运营成本。通过对远传燃气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远传燃气表项目实施过程中具备足够的资金流动性，公司将进行详尽的现金流分析。这包括资金需求的合理预测、远传燃气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7" w:name="_Toc12164"/>
      <w:r>
        <w:rPr>
          <w:rFonts w:ascii="仿宋" w:eastAsia="仿宋" w:hAnsi="仿宋" w:cs="仿宋" w:hint="eastAsia"/>
          <w:sz w:val="28"/>
          <w:lang w:eastAsia="zh-CN"/>
        </w:rPr>
        <w:t>五、产品规划分析</w:t>
      </w:r>
      <w:bookmarkEnd w:id="17"/>
    </w:p>
    <w:p>
      <w:pPr>
        <w:pStyle w:val="Heading2"/>
        <w:rPr>
          <w:rFonts w:ascii="仿宋" w:eastAsia="仿宋" w:hAnsi="仿宋" w:cs="仿宋" w:hint="eastAsia"/>
          <w:lang w:eastAsia="zh-CN"/>
        </w:rPr>
      </w:pPr>
      <w:bookmarkStart w:id="18" w:name="_Toc410"/>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远传燃气表项目的主要产品是XXXX，预计年产值为XXX万元。这一产品在市场中占据着重要的地位，其广泛的应用范围使得该远传燃气表项目的市场前景非常广阔。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远传燃气表项目的xxx产品作为重要的原材料之一，将在多个领域发挥关键作用。其在建筑、交通、能源等方面的广泛应用将为整个产业链提供强大的支持，形成产业协同效应。远传燃气表项目的年产值XXX万XXX万XXX万万元不仅反映了其在市场上的巨大潜力，更预示着它对国民经济的积极贡献。这种关联度高、涉及面广的产业关系，使得该远传燃气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9" w:name="_Toc2361"/>
      <w:r>
        <w:rPr>
          <w:rFonts w:ascii="仿宋" w:eastAsia="仿宋" w:hAnsi="仿宋" w:cs="仿宋" w:hint="eastAsia"/>
          <w:sz w:val="28"/>
          <w:lang w:eastAsia="zh-CN"/>
        </w:rPr>
        <w:t>(二)、建设规模</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总征地面积为XXXX平方米，相当于约XX.XX亩，其中净用地面积为XXXX平方米，红线范围内相当于约XX.XX亩。这一用地规模充分考虑了远传燃气表项目的建设需求，保障了远传燃气表项目在合适的空间内得以充分发展。远传燃气表项目规划的总建筑面积为XXXX平方米，其中主体工程建设占XXXX平方米，计容建筑面积达XXXX平方米。预计建筑工程的投资将达到XXXX万元，为远传燃气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计划购置的设备共计XXXX台（套），设备购置费用为XXXX万元。这一设备购置计划充分考虑到远传燃气表项目的生产需求和技术要求，确保了远传燃气表项目在生产运营中具备先进的技术装备和高效的生产能力。设备的合理配置将为远传燃气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远传燃气表项目计划总投资为XXXX万元，预计年实现营业收入为XXXX万元。这一产能规模的设定旨在确保远传燃气表项目能够在投资与回报之间取得平衡，实现长期可持续的发展。远传燃气表项目的总投资充分考虑到各个方面的需求，包括用地建设、设备购置等多个环节，以确保远传燃气表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https://d.book118.com/178100007112006043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远传燃气表项目规划设计方案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464845"/>
    <w:rsid w:val="3546484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8100007112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2024-03-01T05:17:00Z</dcterms:created>
  <dcterms:modified xsi:type="dcterms:W3CDTF">2024-03-01T05:17:29Z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10BAA12658A24D07975BFBC983F6BC0A_11</vt:lpwstr>
  </property>
  <property fmtid="{D5CDD505-2E9C-101B-9397-08002B2CF9AE}" pid="3" name="KSOProductBuildVer">
    <vt:lpwstr>2052-12.1.0.16388</vt:lpwstr>
  </property>
</Properties>
</file>