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电子脉冲治疗仪相关公司员工职业道路规划与管理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96" w:history="1">
        <w:r>
          <w:rPr>
            <w:rFonts w:ascii="仿宋" w:eastAsia="仿宋" w:hAnsi="仿宋" w:cs="仿宋" w:hint="eastAsia"/>
            <w:lang w:eastAsia="zh-CN"/>
          </w:rPr>
          <w:t>前言</w:t>
        </w:r>
        <w:r>
          <w:tab/>
        </w:r>
        <w:r>
          <w:fldChar w:fldCharType="begin"/>
        </w:r>
        <w:r>
          <w:instrText xml:space="preserve"> PAGEREF _Toc22696 \h </w:instrText>
        </w:r>
        <w:r>
          <w:fldChar w:fldCharType="separate"/>
        </w:r>
        <w:r>
          <w:t>3</w:t>
        </w:r>
        <w:r>
          <w:fldChar w:fldCharType="end"/>
        </w:r>
      </w:hyperlink>
    </w:p>
    <w:p>
      <w:pPr>
        <w:pStyle w:val="TOC1"/>
        <w:tabs>
          <w:tab w:val="right" w:leader="dot" w:pos="8306"/>
        </w:tabs>
      </w:pPr>
      <w:hyperlink w:anchor="_Toc32425" w:history="1">
        <w:r>
          <w:rPr>
            <w:rFonts w:ascii="仿宋" w:eastAsia="仿宋" w:hAnsi="仿宋" w:cs="仿宋" w:hint="eastAsia"/>
            <w:lang w:eastAsia="zh-CN"/>
          </w:rPr>
          <w:t>一、第八章员工绩效管理</w:t>
        </w:r>
        <w:r>
          <w:tab/>
        </w:r>
        <w:r>
          <w:fldChar w:fldCharType="begin"/>
        </w:r>
        <w:r>
          <w:instrText xml:space="preserve"> PAGEREF _Toc32425 \h </w:instrText>
        </w:r>
        <w:r>
          <w:fldChar w:fldCharType="separate"/>
        </w:r>
        <w:r>
          <w:t>3</w:t>
        </w:r>
        <w:r>
          <w:fldChar w:fldCharType="end"/>
        </w:r>
      </w:hyperlink>
    </w:p>
    <w:p>
      <w:pPr>
        <w:pStyle w:val="TOC2"/>
        <w:tabs>
          <w:tab w:val="right" w:leader="dot" w:pos="8306"/>
        </w:tabs>
      </w:pPr>
      <w:hyperlink w:anchor="_Toc9639" w:history="1">
        <w:r>
          <w:rPr>
            <w:rFonts w:ascii="仿宋" w:eastAsia="仿宋" w:hAnsi="仿宋" w:cs="仿宋" w:hint="eastAsia"/>
            <w:lang w:eastAsia="zh-CN"/>
          </w:rPr>
          <w:t>(一)、绩效评估体系建立</w:t>
        </w:r>
        <w:r>
          <w:tab/>
        </w:r>
        <w:r>
          <w:fldChar w:fldCharType="begin"/>
        </w:r>
        <w:r>
          <w:instrText xml:space="preserve"> PAGEREF _Toc9639 \h </w:instrText>
        </w:r>
        <w:r>
          <w:fldChar w:fldCharType="separate"/>
        </w:r>
        <w:r>
          <w:t>3</w:t>
        </w:r>
        <w:r>
          <w:fldChar w:fldCharType="end"/>
        </w:r>
      </w:hyperlink>
    </w:p>
    <w:p>
      <w:pPr>
        <w:pStyle w:val="TOC2"/>
        <w:tabs>
          <w:tab w:val="right" w:leader="dot" w:pos="8306"/>
        </w:tabs>
      </w:pPr>
      <w:hyperlink w:anchor="_Toc24028" w:history="1">
        <w:r>
          <w:rPr>
            <w:rFonts w:ascii="仿宋" w:eastAsia="仿宋" w:hAnsi="仿宋" w:cs="仿宋" w:hint="eastAsia"/>
            <w:lang w:eastAsia="zh-CN"/>
          </w:rPr>
          <w:t>(二)、绩效考核与反馈</w:t>
        </w:r>
        <w:r>
          <w:tab/>
        </w:r>
        <w:r>
          <w:fldChar w:fldCharType="begin"/>
        </w:r>
        <w:r>
          <w:instrText xml:space="preserve"> PAGEREF _Toc24028 \h </w:instrText>
        </w:r>
        <w:r>
          <w:fldChar w:fldCharType="separate"/>
        </w:r>
        <w:r>
          <w:t>4</w:t>
        </w:r>
        <w:r>
          <w:fldChar w:fldCharType="end"/>
        </w:r>
      </w:hyperlink>
    </w:p>
    <w:p>
      <w:pPr>
        <w:pStyle w:val="TOC2"/>
        <w:tabs>
          <w:tab w:val="right" w:leader="dot" w:pos="8306"/>
        </w:tabs>
      </w:pPr>
      <w:hyperlink w:anchor="_Toc1311" w:history="1">
        <w:r>
          <w:rPr>
            <w:rFonts w:ascii="仿宋" w:eastAsia="仿宋" w:hAnsi="仿宋" w:cs="仿宋" w:hint="eastAsia"/>
            <w:lang w:eastAsia="zh-CN"/>
          </w:rPr>
          <w:t>(三)、激励与奖惩机制</w:t>
        </w:r>
        <w:r>
          <w:tab/>
        </w:r>
        <w:r>
          <w:fldChar w:fldCharType="begin"/>
        </w:r>
        <w:r>
          <w:instrText xml:space="preserve"> PAGEREF _Toc1311 \h </w:instrText>
        </w:r>
        <w:r>
          <w:fldChar w:fldCharType="separate"/>
        </w:r>
        <w:r>
          <w:t>4</w:t>
        </w:r>
        <w:r>
          <w:fldChar w:fldCharType="end"/>
        </w:r>
      </w:hyperlink>
    </w:p>
    <w:p>
      <w:pPr>
        <w:pStyle w:val="TOC1"/>
        <w:tabs>
          <w:tab w:val="right" w:leader="dot" w:pos="8306"/>
        </w:tabs>
      </w:pPr>
      <w:hyperlink w:anchor="_Toc22879" w:history="1">
        <w:r>
          <w:rPr>
            <w:rFonts w:ascii="仿宋" w:eastAsia="仿宋" w:hAnsi="仿宋" w:cs="仿宋" w:hint="eastAsia"/>
            <w:lang w:eastAsia="zh-CN"/>
          </w:rPr>
          <w:t>二、薪酬制度管理</w:t>
        </w:r>
        <w:r>
          <w:tab/>
        </w:r>
        <w:r>
          <w:fldChar w:fldCharType="begin"/>
        </w:r>
        <w:r>
          <w:instrText xml:space="preserve"> PAGEREF _Toc22879 \h </w:instrText>
        </w:r>
        <w:r>
          <w:fldChar w:fldCharType="separate"/>
        </w:r>
        <w:r>
          <w:t>5</w:t>
        </w:r>
        <w:r>
          <w:fldChar w:fldCharType="end"/>
        </w:r>
      </w:hyperlink>
    </w:p>
    <w:p>
      <w:pPr>
        <w:pStyle w:val="TOC2"/>
        <w:tabs>
          <w:tab w:val="right" w:leader="dot" w:pos="8306"/>
        </w:tabs>
      </w:pPr>
      <w:hyperlink w:anchor="_Toc4470" w:history="1">
        <w:r>
          <w:rPr>
            <w:rFonts w:ascii="仿宋" w:eastAsia="仿宋" w:hAnsi="仿宋" w:cs="仿宋" w:hint="eastAsia"/>
            <w:lang w:eastAsia="zh-CN"/>
          </w:rPr>
          <w:t>(一)、薪酬管理制度</w:t>
        </w:r>
        <w:r>
          <w:tab/>
        </w:r>
        <w:r>
          <w:fldChar w:fldCharType="begin"/>
        </w:r>
        <w:r>
          <w:instrText xml:space="preserve"> PAGEREF _Toc4470 \h </w:instrText>
        </w:r>
        <w:r>
          <w:fldChar w:fldCharType="separate"/>
        </w:r>
        <w:r>
          <w:t>5</w:t>
        </w:r>
        <w:r>
          <w:fldChar w:fldCharType="end"/>
        </w:r>
      </w:hyperlink>
    </w:p>
    <w:p>
      <w:pPr>
        <w:pStyle w:val="TOC2"/>
        <w:tabs>
          <w:tab w:val="right" w:leader="dot" w:pos="8306"/>
        </w:tabs>
      </w:pPr>
      <w:hyperlink w:anchor="_Toc20953" w:history="1">
        <w:r>
          <w:rPr>
            <w:rFonts w:ascii="仿宋" w:eastAsia="仿宋" w:hAnsi="仿宋" w:cs="仿宋" w:hint="eastAsia"/>
            <w:lang w:eastAsia="zh-CN"/>
          </w:rPr>
          <w:t>(二)、奖金制度的制定</w:t>
        </w:r>
        <w:r>
          <w:tab/>
        </w:r>
        <w:r>
          <w:fldChar w:fldCharType="begin"/>
        </w:r>
        <w:r>
          <w:instrText xml:space="preserve"> PAGEREF _Toc20953 \h </w:instrText>
        </w:r>
        <w:r>
          <w:fldChar w:fldCharType="separate"/>
        </w:r>
        <w:r>
          <w:t>8</w:t>
        </w:r>
        <w:r>
          <w:fldChar w:fldCharType="end"/>
        </w:r>
      </w:hyperlink>
    </w:p>
    <w:p>
      <w:pPr>
        <w:pStyle w:val="TOC2"/>
        <w:tabs>
          <w:tab w:val="right" w:leader="dot" w:pos="8306"/>
        </w:tabs>
      </w:pPr>
      <w:hyperlink w:anchor="_Toc297" w:history="1">
        <w:r>
          <w:rPr>
            <w:rFonts w:ascii="仿宋" w:eastAsia="仿宋" w:hAnsi="仿宋" w:cs="仿宋" w:hint="eastAsia"/>
            <w:lang w:eastAsia="zh-CN"/>
          </w:rPr>
          <w:t>(三)、岗位薪酬体系设计</w:t>
        </w:r>
        <w:r>
          <w:tab/>
        </w:r>
        <w:r>
          <w:fldChar w:fldCharType="begin"/>
        </w:r>
        <w:r>
          <w:instrText xml:space="preserve"> PAGEREF _Toc297 \h </w:instrText>
        </w:r>
        <w:r>
          <w:fldChar w:fldCharType="separate"/>
        </w:r>
        <w:r>
          <w:t>11</w:t>
        </w:r>
        <w:r>
          <w:fldChar w:fldCharType="end"/>
        </w:r>
      </w:hyperlink>
    </w:p>
    <w:p>
      <w:pPr>
        <w:pStyle w:val="TOC2"/>
        <w:tabs>
          <w:tab w:val="right" w:leader="dot" w:pos="8306"/>
        </w:tabs>
      </w:pPr>
      <w:hyperlink w:anchor="_Toc25217" w:history="1">
        <w:r>
          <w:rPr>
            <w:rFonts w:ascii="仿宋" w:eastAsia="仿宋" w:hAnsi="仿宋" w:cs="仿宋" w:hint="eastAsia"/>
            <w:lang w:eastAsia="zh-CN"/>
          </w:rPr>
          <w:t>(四)、绩效薪酬体系设计</w:t>
        </w:r>
        <w:r>
          <w:tab/>
        </w:r>
        <w:r>
          <w:fldChar w:fldCharType="begin"/>
        </w:r>
        <w:r>
          <w:instrText xml:space="preserve"> PAGEREF _Toc25217 \h </w:instrText>
        </w:r>
        <w:r>
          <w:fldChar w:fldCharType="separate"/>
        </w:r>
        <w:r>
          <w:t>12</w:t>
        </w:r>
        <w:r>
          <w:fldChar w:fldCharType="end"/>
        </w:r>
      </w:hyperlink>
    </w:p>
    <w:p>
      <w:pPr>
        <w:pStyle w:val="TOC1"/>
        <w:tabs>
          <w:tab w:val="right" w:leader="dot" w:pos="8306"/>
        </w:tabs>
      </w:pPr>
      <w:hyperlink w:anchor="_Toc28307" w:history="1">
        <w:r>
          <w:rPr>
            <w:rFonts w:ascii="仿宋" w:eastAsia="仿宋" w:hAnsi="仿宋" w:cs="仿宋" w:hint="eastAsia"/>
            <w:lang w:eastAsia="zh-CN"/>
          </w:rPr>
          <w:t>三、公司简介</w:t>
        </w:r>
        <w:r>
          <w:tab/>
        </w:r>
        <w:r>
          <w:fldChar w:fldCharType="begin"/>
        </w:r>
        <w:r>
          <w:instrText xml:space="preserve"> PAGEREF _Toc28307 \h </w:instrText>
        </w:r>
        <w:r>
          <w:fldChar w:fldCharType="separate"/>
        </w:r>
        <w:r>
          <w:t>14</w:t>
        </w:r>
        <w:r>
          <w:fldChar w:fldCharType="end"/>
        </w:r>
      </w:hyperlink>
    </w:p>
    <w:p>
      <w:pPr>
        <w:pStyle w:val="TOC2"/>
        <w:tabs>
          <w:tab w:val="right" w:leader="dot" w:pos="8306"/>
        </w:tabs>
      </w:pPr>
      <w:hyperlink w:anchor="_Toc60" w:history="1">
        <w:r>
          <w:rPr>
            <w:rFonts w:ascii="仿宋" w:eastAsia="仿宋" w:hAnsi="仿宋" w:cs="仿宋" w:hint="eastAsia"/>
            <w:lang w:eastAsia="zh-CN"/>
          </w:rPr>
          <w:t>(一)、公司基本信息</w:t>
        </w:r>
        <w:r>
          <w:tab/>
        </w:r>
        <w:r>
          <w:fldChar w:fldCharType="begin"/>
        </w:r>
        <w:r>
          <w:instrText xml:space="preserve"> PAGEREF _Toc60 \h </w:instrText>
        </w:r>
        <w:r>
          <w:fldChar w:fldCharType="separate"/>
        </w:r>
        <w:r>
          <w:t>14</w:t>
        </w:r>
        <w:r>
          <w:fldChar w:fldCharType="end"/>
        </w:r>
      </w:hyperlink>
    </w:p>
    <w:p>
      <w:pPr>
        <w:pStyle w:val="TOC2"/>
        <w:tabs>
          <w:tab w:val="right" w:leader="dot" w:pos="8306"/>
        </w:tabs>
      </w:pPr>
      <w:hyperlink w:anchor="_Toc5915" w:history="1">
        <w:r>
          <w:rPr>
            <w:rFonts w:ascii="仿宋" w:eastAsia="仿宋" w:hAnsi="仿宋" w:cs="仿宋" w:hint="eastAsia"/>
            <w:lang w:eastAsia="zh-CN"/>
          </w:rPr>
          <w:t>(二)、公司简介</w:t>
        </w:r>
        <w:r>
          <w:tab/>
        </w:r>
        <w:r>
          <w:fldChar w:fldCharType="begin"/>
        </w:r>
        <w:r>
          <w:instrText xml:space="preserve"> PAGEREF _Toc5915 \h </w:instrText>
        </w:r>
        <w:r>
          <w:fldChar w:fldCharType="separate"/>
        </w:r>
        <w:r>
          <w:t>15</w:t>
        </w:r>
        <w:r>
          <w:fldChar w:fldCharType="end"/>
        </w:r>
      </w:hyperlink>
    </w:p>
    <w:p>
      <w:pPr>
        <w:pStyle w:val="TOC2"/>
        <w:tabs>
          <w:tab w:val="right" w:leader="dot" w:pos="8306"/>
        </w:tabs>
      </w:pPr>
      <w:hyperlink w:anchor="_Toc26271" w:history="1">
        <w:r>
          <w:rPr>
            <w:rFonts w:ascii="仿宋" w:eastAsia="仿宋" w:hAnsi="仿宋" w:cs="仿宋" w:hint="eastAsia"/>
            <w:lang w:eastAsia="zh-CN"/>
          </w:rPr>
          <w:t>(三)、核心人员介绍</w:t>
        </w:r>
        <w:r>
          <w:tab/>
        </w:r>
        <w:r>
          <w:fldChar w:fldCharType="begin"/>
        </w:r>
        <w:r>
          <w:instrText xml:space="preserve"> PAGEREF _Toc26271 \h </w:instrText>
        </w:r>
        <w:r>
          <w:fldChar w:fldCharType="separate"/>
        </w:r>
        <w:r>
          <w:t>17</w:t>
        </w:r>
        <w:r>
          <w:fldChar w:fldCharType="end"/>
        </w:r>
      </w:hyperlink>
    </w:p>
    <w:p>
      <w:pPr>
        <w:pStyle w:val="TOC1"/>
        <w:tabs>
          <w:tab w:val="right" w:leader="dot" w:pos="8306"/>
        </w:tabs>
      </w:pPr>
      <w:hyperlink w:anchor="_Toc5279" w:history="1">
        <w:r>
          <w:rPr>
            <w:rFonts w:ascii="仿宋" w:eastAsia="仿宋" w:hAnsi="仿宋" w:cs="仿宋" w:hint="eastAsia"/>
            <w:lang w:eastAsia="zh-CN"/>
          </w:rPr>
          <w:t>四、宏观环境分析</w:t>
        </w:r>
        <w:r>
          <w:tab/>
        </w:r>
        <w:r>
          <w:fldChar w:fldCharType="begin"/>
        </w:r>
        <w:r>
          <w:instrText xml:space="preserve"> PAGEREF _Toc5279 \h </w:instrText>
        </w:r>
        <w:r>
          <w:fldChar w:fldCharType="separate"/>
        </w:r>
        <w:r>
          <w:t>19</w:t>
        </w:r>
        <w:r>
          <w:fldChar w:fldCharType="end"/>
        </w:r>
      </w:hyperlink>
    </w:p>
    <w:p>
      <w:pPr>
        <w:pStyle w:val="TOC2"/>
        <w:tabs>
          <w:tab w:val="right" w:leader="dot" w:pos="8306"/>
        </w:tabs>
      </w:pPr>
      <w:hyperlink w:anchor="_Toc27179" w:history="1">
        <w:r>
          <w:rPr>
            <w:rFonts w:ascii="仿宋" w:eastAsia="仿宋" w:hAnsi="仿宋" w:cs="仿宋" w:hint="eastAsia"/>
            <w:lang w:eastAsia="zh-CN"/>
          </w:rPr>
          <w:t>(一)、宏观环境分析</w:t>
        </w:r>
        <w:r>
          <w:tab/>
        </w:r>
        <w:r>
          <w:fldChar w:fldCharType="begin"/>
        </w:r>
        <w:r>
          <w:instrText xml:space="preserve"> PAGEREF _Toc27179 \h </w:instrText>
        </w:r>
        <w:r>
          <w:fldChar w:fldCharType="separate"/>
        </w:r>
        <w:r>
          <w:t>19</w:t>
        </w:r>
        <w:r>
          <w:fldChar w:fldCharType="end"/>
        </w:r>
      </w:hyperlink>
    </w:p>
    <w:p>
      <w:pPr>
        <w:pStyle w:val="TOC1"/>
        <w:tabs>
          <w:tab w:val="right" w:leader="dot" w:pos="8306"/>
        </w:tabs>
      </w:pPr>
      <w:hyperlink w:anchor="_Toc27471" w:history="1">
        <w:r>
          <w:rPr>
            <w:rFonts w:ascii="仿宋" w:eastAsia="仿宋" w:hAnsi="仿宋" w:cs="仿宋" w:hint="eastAsia"/>
            <w:lang w:eastAsia="zh-CN"/>
          </w:rPr>
          <w:t>五、项目基本情况</w:t>
        </w:r>
        <w:r>
          <w:tab/>
        </w:r>
        <w:r>
          <w:fldChar w:fldCharType="begin"/>
        </w:r>
        <w:r>
          <w:instrText xml:space="preserve"> PAGEREF _Toc27471 \h </w:instrText>
        </w:r>
        <w:r>
          <w:fldChar w:fldCharType="separate"/>
        </w:r>
        <w:r>
          <w:t>21</w:t>
        </w:r>
        <w:r>
          <w:fldChar w:fldCharType="end"/>
        </w:r>
      </w:hyperlink>
    </w:p>
    <w:p>
      <w:pPr>
        <w:pStyle w:val="TOC2"/>
        <w:tabs>
          <w:tab w:val="right" w:leader="dot" w:pos="8306"/>
        </w:tabs>
      </w:pPr>
      <w:hyperlink w:anchor="_Toc16700" w:history="1">
        <w:r>
          <w:rPr>
            <w:rFonts w:ascii="仿宋" w:eastAsia="仿宋" w:hAnsi="仿宋" w:cs="仿宋" w:hint="eastAsia"/>
            <w:lang w:eastAsia="zh-CN"/>
          </w:rPr>
          <w:t>(一)、项目名称及建设性质</w:t>
        </w:r>
        <w:r>
          <w:tab/>
        </w:r>
        <w:r>
          <w:fldChar w:fldCharType="begin"/>
        </w:r>
        <w:r>
          <w:instrText xml:space="preserve"> PAGEREF _Toc16700 \h </w:instrText>
        </w:r>
        <w:r>
          <w:fldChar w:fldCharType="separate"/>
        </w:r>
        <w:r>
          <w:t>21</w:t>
        </w:r>
        <w:r>
          <w:fldChar w:fldCharType="end"/>
        </w:r>
      </w:hyperlink>
    </w:p>
    <w:p>
      <w:pPr>
        <w:pStyle w:val="TOC2"/>
        <w:tabs>
          <w:tab w:val="right" w:leader="dot" w:pos="8306"/>
        </w:tabs>
      </w:pPr>
      <w:hyperlink w:anchor="_Toc22363" w:history="1">
        <w:r>
          <w:rPr>
            <w:rFonts w:ascii="仿宋" w:eastAsia="仿宋" w:hAnsi="仿宋" w:cs="仿宋" w:hint="eastAsia"/>
            <w:lang w:eastAsia="zh-CN"/>
          </w:rPr>
          <w:t>(二)、项目承办单位</w:t>
        </w:r>
        <w:r>
          <w:tab/>
        </w:r>
        <w:r>
          <w:fldChar w:fldCharType="begin"/>
        </w:r>
        <w:r>
          <w:instrText xml:space="preserve"> PAGEREF _Toc22363 \h </w:instrText>
        </w:r>
        <w:r>
          <w:fldChar w:fldCharType="separate"/>
        </w:r>
        <w:r>
          <w:t>22</w:t>
        </w:r>
        <w:r>
          <w:fldChar w:fldCharType="end"/>
        </w:r>
      </w:hyperlink>
    </w:p>
    <w:p>
      <w:pPr>
        <w:pStyle w:val="TOC2"/>
        <w:tabs>
          <w:tab w:val="right" w:leader="dot" w:pos="8306"/>
        </w:tabs>
      </w:pPr>
      <w:hyperlink w:anchor="_Toc8568" w:history="1">
        <w:r>
          <w:rPr>
            <w:rFonts w:ascii="仿宋" w:eastAsia="仿宋" w:hAnsi="仿宋" w:cs="仿宋" w:hint="eastAsia"/>
            <w:lang w:eastAsia="zh-CN"/>
          </w:rPr>
          <w:t>(三)、项目实施的可行性</w:t>
        </w:r>
        <w:r>
          <w:tab/>
        </w:r>
        <w:r>
          <w:fldChar w:fldCharType="begin"/>
        </w:r>
        <w:r>
          <w:instrText xml:space="preserve"> PAGEREF _Toc8568 \h </w:instrText>
        </w:r>
        <w:r>
          <w:fldChar w:fldCharType="separate"/>
        </w:r>
        <w:r>
          <w:t>23</w:t>
        </w:r>
        <w:r>
          <w:fldChar w:fldCharType="end"/>
        </w:r>
      </w:hyperlink>
    </w:p>
    <w:p>
      <w:pPr>
        <w:pStyle w:val="TOC2"/>
        <w:tabs>
          <w:tab w:val="right" w:leader="dot" w:pos="8306"/>
        </w:tabs>
      </w:pPr>
      <w:hyperlink w:anchor="_Toc24868" w:history="1">
        <w:r>
          <w:rPr>
            <w:rFonts w:ascii="仿宋" w:eastAsia="仿宋" w:hAnsi="仿宋" w:cs="仿宋" w:hint="eastAsia"/>
            <w:lang w:eastAsia="zh-CN"/>
          </w:rPr>
          <w:t>(四)、项目建设选址</w:t>
        </w:r>
        <w:r>
          <w:tab/>
        </w:r>
        <w:r>
          <w:fldChar w:fldCharType="begin"/>
        </w:r>
        <w:r>
          <w:instrText xml:space="preserve"> PAGEREF _Toc24868 \h </w:instrText>
        </w:r>
        <w:r>
          <w:fldChar w:fldCharType="separate"/>
        </w:r>
        <w:r>
          <w:t>24</w:t>
        </w:r>
        <w:r>
          <w:fldChar w:fldCharType="end"/>
        </w:r>
      </w:hyperlink>
    </w:p>
    <w:p>
      <w:pPr>
        <w:pStyle w:val="TOC2"/>
        <w:tabs>
          <w:tab w:val="right" w:leader="dot" w:pos="8306"/>
        </w:tabs>
      </w:pPr>
      <w:hyperlink w:anchor="_Toc15817" w:history="1">
        <w:r>
          <w:rPr>
            <w:rFonts w:ascii="仿宋" w:eastAsia="仿宋" w:hAnsi="仿宋" w:cs="仿宋" w:hint="eastAsia"/>
            <w:lang w:eastAsia="zh-CN"/>
          </w:rPr>
          <w:t>(五)、建筑物建设规模</w:t>
        </w:r>
        <w:r>
          <w:tab/>
        </w:r>
        <w:r>
          <w:fldChar w:fldCharType="begin"/>
        </w:r>
        <w:r>
          <w:instrText xml:space="preserve"> PAGEREF _Toc15817 \h </w:instrText>
        </w:r>
        <w:r>
          <w:fldChar w:fldCharType="separate"/>
        </w:r>
        <w:r>
          <w:t>25</w:t>
        </w:r>
        <w:r>
          <w:fldChar w:fldCharType="end"/>
        </w:r>
      </w:hyperlink>
    </w:p>
    <w:p>
      <w:pPr>
        <w:pStyle w:val="TOC2"/>
        <w:tabs>
          <w:tab w:val="right" w:leader="dot" w:pos="8306"/>
        </w:tabs>
      </w:pPr>
      <w:hyperlink w:anchor="_Toc13257" w:history="1">
        <w:r>
          <w:rPr>
            <w:rFonts w:ascii="仿宋" w:eastAsia="仿宋" w:hAnsi="仿宋" w:cs="仿宋" w:hint="eastAsia"/>
            <w:lang w:eastAsia="zh-CN"/>
          </w:rPr>
          <w:t>(六)、项目总投资及资金构成</w:t>
        </w:r>
        <w:r>
          <w:tab/>
        </w:r>
        <w:r>
          <w:fldChar w:fldCharType="begin"/>
        </w:r>
        <w:r>
          <w:instrText xml:space="preserve"> PAGEREF _Toc13257 \h </w:instrText>
        </w:r>
        <w:r>
          <w:fldChar w:fldCharType="separate"/>
        </w:r>
        <w:r>
          <w:t>26</w:t>
        </w:r>
        <w:r>
          <w:fldChar w:fldCharType="end"/>
        </w:r>
      </w:hyperlink>
    </w:p>
    <w:p>
      <w:pPr>
        <w:pStyle w:val="TOC2"/>
        <w:tabs>
          <w:tab w:val="right" w:leader="dot" w:pos="8306"/>
        </w:tabs>
      </w:pPr>
      <w:hyperlink w:anchor="_Toc20782" w:history="1">
        <w:r>
          <w:rPr>
            <w:rFonts w:ascii="仿宋" w:eastAsia="仿宋" w:hAnsi="仿宋" w:cs="仿宋" w:hint="eastAsia"/>
            <w:lang w:eastAsia="zh-CN"/>
          </w:rPr>
          <w:t>(七)、资金筹措方案</w:t>
        </w:r>
        <w:r>
          <w:tab/>
        </w:r>
        <w:r>
          <w:fldChar w:fldCharType="begin"/>
        </w:r>
        <w:r>
          <w:instrText xml:space="preserve"> PAGEREF _Toc20782 \h </w:instrText>
        </w:r>
        <w:r>
          <w:fldChar w:fldCharType="separate"/>
        </w:r>
        <w:r>
          <w:t>27</w:t>
        </w:r>
        <w:r>
          <w:fldChar w:fldCharType="end"/>
        </w:r>
      </w:hyperlink>
    </w:p>
    <w:p>
      <w:pPr>
        <w:pStyle w:val="TOC2"/>
        <w:tabs>
          <w:tab w:val="right" w:leader="dot" w:pos="8306"/>
        </w:tabs>
      </w:pPr>
      <w:hyperlink w:anchor="_Toc20807" w:history="1">
        <w:r>
          <w:rPr>
            <w:rFonts w:ascii="仿宋" w:eastAsia="仿宋" w:hAnsi="仿宋" w:cs="仿宋" w:hint="eastAsia"/>
            <w:lang w:eastAsia="zh-CN"/>
          </w:rPr>
          <w:t>(八)、项目预期经济效益规划目标</w:t>
        </w:r>
        <w:r>
          <w:tab/>
        </w:r>
        <w:r>
          <w:fldChar w:fldCharType="begin"/>
        </w:r>
        <w:r>
          <w:instrText xml:space="preserve"> PAGEREF _Toc20807 \h </w:instrText>
        </w:r>
        <w:r>
          <w:fldChar w:fldCharType="separate"/>
        </w:r>
        <w:r>
          <w:t>28</w:t>
        </w:r>
        <w:r>
          <w:fldChar w:fldCharType="end"/>
        </w:r>
      </w:hyperlink>
    </w:p>
    <w:p>
      <w:pPr>
        <w:pStyle w:val="TOC2"/>
        <w:tabs>
          <w:tab w:val="right" w:leader="dot" w:pos="8306"/>
        </w:tabs>
      </w:pPr>
      <w:hyperlink w:anchor="_Toc1237" w:history="1">
        <w:r>
          <w:rPr>
            <w:rFonts w:ascii="仿宋" w:eastAsia="仿宋" w:hAnsi="仿宋" w:cs="仿宋" w:hint="eastAsia"/>
            <w:lang w:eastAsia="zh-CN"/>
          </w:rPr>
          <w:t>(九)、项目建设进度规划</w:t>
        </w:r>
        <w:r>
          <w:tab/>
        </w:r>
        <w:r>
          <w:fldChar w:fldCharType="begin"/>
        </w:r>
        <w:r>
          <w:instrText xml:space="preserve"> PAGEREF _Toc1237 \h </w:instrText>
        </w:r>
        <w:r>
          <w:fldChar w:fldCharType="separate"/>
        </w:r>
        <w:r>
          <w:t>30</w:t>
        </w:r>
        <w:r>
          <w:fldChar w:fldCharType="end"/>
        </w:r>
      </w:hyperlink>
    </w:p>
    <w:p>
      <w:pPr>
        <w:pStyle w:val="TOC1"/>
        <w:tabs>
          <w:tab w:val="right" w:leader="dot" w:pos="8306"/>
        </w:tabs>
      </w:pPr>
      <w:hyperlink w:anchor="_Toc22670" w:history="1">
        <w:r>
          <w:rPr>
            <w:rFonts w:ascii="仿宋" w:eastAsia="仿宋" w:hAnsi="仿宋" w:cs="仿宋" w:hint="eastAsia"/>
            <w:lang w:eastAsia="zh-CN"/>
          </w:rPr>
          <w:t>六、第十四章员工健康与安全管理</w:t>
        </w:r>
        <w:r>
          <w:tab/>
        </w:r>
        <w:r>
          <w:fldChar w:fldCharType="begin"/>
        </w:r>
        <w:r>
          <w:instrText xml:space="preserve"> PAGEREF _Toc22670 \h </w:instrText>
        </w:r>
        <w:r>
          <w:fldChar w:fldCharType="separate"/>
        </w:r>
        <w:r>
          <w:t>32</w:t>
        </w:r>
        <w:r>
          <w:fldChar w:fldCharType="end"/>
        </w:r>
      </w:hyperlink>
    </w:p>
    <w:p>
      <w:pPr>
        <w:pStyle w:val="TOC2"/>
        <w:tabs>
          <w:tab w:val="right" w:leader="dot" w:pos="8306"/>
        </w:tabs>
      </w:pPr>
      <w:hyperlink w:anchor="_Toc13417" w:history="1">
        <w:r>
          <w:rPr>
            <w:rFonts w:ascii="仿宋" w:eastAsia="仿宋" w:hAnsi="仿宋" w:cs="仿宋" w:hint="eastAsia"/>
            <w:lang w:eastAsia="zh-CN"/>
          </w:rPr>
          <w:t>(一)、健康保障计划</w:t>
        </w:r>
        <w:r>
          <w:tab/>
        </w:r>
        <w:r>
          <w:fldChar w:fldCharType="begin"/>
        </w:r>
        <w:r>
          <w:instrText xml:space="preserve"> PAGEREF _Toc13417 \h </w:instrText>
        </w:r>
        <w:r>
          <w:fldChar w:fldCharType="separate"/>
        </w:r>
        <w:r>
          <w:t>32</w:t>
        </w:r>
        <w:r>
          <w:fldChar w:fldCharType="end"/>
        </w:r>
      </w:hyperlink>
    </w:p>
    <w:p>
      <w:pPr>
        <w:pStyle w:val="TOC2"/>
        <w:tabs>
          <w:tab w:val="right" w:leader="dot" w:pos="8306"/>
        </w:tabs>
      </w:pPr>
      <w:hyperlink w:anchor="_Toc30001" w:history="1">
        <w:r>
          <w:rPr>
            <w:rFonts w:ascii="仿宋" w:eastAsia="仿宋" w:hAnsi="仿宋" w:cs="仿宋" w:hint="eastAsia"/>
            <w:lang w:eastAsia="zh-CN"/>
          </w:rPr>
          <w:t>(二)、安全管理体系</w:t>
        </w:r>
        <w:r>
          <w:tab/>
        </w:r>
        <w:r>
          <w:fldChar w:fldCharType="begin"/>
        </w:r>
        <w:r>
          <w:instrText xml:space="preserve"> PAGEREF _Toc30001 \h </w:instrText>
        </w:r>
        <w:r>
          <w:fldChar w:fldCharType="separate"/>
        </w:r>
        <w:r>
          <w:t>33</w:t>
        </w:r>
        <w:r>
          <w:fldChar w:fldCharType="end"/>
        </w:r>
      </w:hyperlink>
    </w:p>
    <w:p>
      <w:pPr>
        <w:pStyle w:val="TOC1"/>
        <w:tabs>
          <w:tab w:val="right" w:leader="dot" w:pos="8306"/>
        </w:tabs>
      </w:pPr>
      <w:hyperlink w:anchor="_Toc27006" w:history="1">
        <w:r>
          <w:rPr>
            <w:rFonts w:ascii="仿宋" w:eastAsia="仿宋" w:hAnsi="仿宋" w:cs="仿宋" w:hint="eastAsia"/>
            <w:lang w:eastAsia="zh-CN"/>
          </w:rPr>
          <w:t>七、第二十八章公司与员工法律关系</w:t>
        </w:r>
        <w:r>
          <w:tab/>
        </w:r>
        <w:r>
          <w:fldChar w:fldCharType="begin"/>
        </w:r>
        <w:r>
          <w:instrText xml:space="preserve"> PAGEREF _Toc27006 \h </w:instrText>
        </w:r>
        <w:r>
          <w:fldChar w:fldCharType="separate"/>
        </w:r>
        <w:r>
          <w:t>35</w:t>
        </w:r>
        <w:r>
          <w:fldChar w:fldCharType="end"/>
        </w:r>
      </w:hyperlink>
    </w:p>
    <w:p>
      <w:pPr>
        <w:pStyle w:val="TOC2"/>
        <w:tabs>
          <w:tab w:val="right" w:leader="dot" w:pos="8306"/>
        </w:tabs>
      </w:pPr>
      <w:hyperlink w:anchor="_Toc3483" w:history="1">
        <w:r>
          <w:rPr>
            <w:rFonts w:ascii="仿宋" w:eastAsia="仿宋" w:hAnsi="仿宋" w:cs="仿宋" w:hint="eastAsia"/>
            <w:lang w:eastAsia="zh-CN"/>
          </w:rPr>
          <w:t>(一)、劳动合同管理</w:t>
        </w:r>
        <w:r>
          <w:tab/>
        </w:r>
        <w:r>
          <w:fldChar w:fldCharType="begin"/>
        </w:r>
        <w:r>
          <w:instrText xml:space="preserve"> PAGEREF _Toc3483 \h </w:instrText>
        </w:r>
        <w:r>
          <w:fldChar w:fldCharType="separate"/>
        </w:r>
        <w:r>
          <w:t>35</w:t>
        </w:r>
        <w:r>
          <w:fldChar w:fldCharType="end"/>
        </w:r>
      </w:hyperlink>
    </w:p>
    <w:p>
      <w:pPr>
        <w:pStyle w:val="TOC2"/>
        <w:tabs>
          <w:tab w:val="right" w:leader="dot" w:pos="8306"/>
        </w:tabs>
      </w:pPr>
      <w:hyperlink w:anchor="_Toc28523" w:history="1">
        <w:r>
          <w:rPr>
            <w:rFonts w:ascii="仿宋" w:eastAsia="仿宋" w:hAnsi="仿宋" w:cs="仿宋" w:hint="eastAsia"/>
            <w:lang w:eastAsia="zh-CN"/>
          </w:rPr>
          <w:t>(二)、法定假期与劳动保障</w:t>
        </w:r>
        <w:r>
          <w:tab/>
        </w:r>
        <w:r>
          <w:fldChar w:fldCharType="begin"/>
        </w:r>
        <w:r>
          <w:instrText xml:space="preserve"> PAGEREF _Toc28523 \h </w:instrText>
        </w:r>
        <w:r>
          <w:fldChar w:fldCharType="separate"/>
        </w:r>
        <w:r>
          <w:t>35</w:t>
        </w:r>
        <w:r>
          <w:fldChar w:fldCharType="end"/>
        </w:r>
      </w:hyperlink>
    </w:p>
    <w:p>
      <w:pPr>
        <w:pStyle w:val="TOC2"/>
        <w:tabs>
          <w:tab w:val="right" w:leader="dot" w:pos="8306"/>
        </w:tabs>
      </w:pPr>
      <w:hyperlink w:anchor="_Toc11249" w:history="1">
        <w:r>
          <w:rPr>
            <w:rFonts w:ascii="仿宋" w:eastAsia="仿宋" w:hAnsi="仿宋" w:cs="仿宋" w:hint="eastAsia"/>
            <w:lang w:eastAsia="zh-CN"/>
          </w:rPr>
          <w:t>(三)、合规经营与风险防范</w:t>
        </w:r>
        <w:r>
          <w:tab/>
        </w:r>
        <w:r>
          <w:fldChar w:fldCharType="begin"/>
        </w:r>
        <w:r>
          <w:instrText xml:space="preserve"> PAGEREF _Toc11249 \h </w:instrText>
        </w:r>
        <w:r>
          <w:fldChar w:fldCharType="separate"/>
        </w:r>
        <w:r>
          <w:t>36</w:t>
        </w:r>
        <w:r>
          <w:fldChar w:fldCharType="end"/>
        </w:r>
      </w:hyperlink>
    </w:p>
    <w:p>
      <w:pPr>
        <w:pStyle w:val="TOC1"/>
        <w:tabs>
          <w:tab w:val="right" w:leader="dot" w:pos="8306"/>
        </w:tabs>
      </w:pPr>
      <w:hyperlink w:anchor="_Toc11051" w:history="1">
        <w:r>
          <w:rPr>
            <w:rFonts w:ascii="仿宋" w:eastAsia="仿宋" w:hAnsi="仿宋" w:cs="仿宋" w:hint="eastAsia"/>
            <w:lang w:eastAsia="zh-CN"/>
          </w:rPr>
          <w:t>八、员工社会责任履行及参与公益活动</w:t>
        </w:r>
        <w:r>
          <w:tab/>
        </w:r>
        <w:r>
          <w:fldChar w:fldCharType="begin"/>
        </w:r>
        <w:r>
          <w:instrText xml:space="preserve"> PAGEREF _Toc11051 \h </w:instrText>
        </w:r>
        <w:r>
          <w:fldChar w:fldCharType="separate"/>
        </w:r>
        <w:r>
          <w:t>37</w:t>
        </w:r>
        <w:r>
          <w:fldChar w:fldCharType="end"/>
        </w:r>
      </w:hyperlink>
    </w:p>
    <w:p>
      <w:pPr>
        <w:pStyle w:val="TOC2"/>
        <w:tabs>
          <w:tab w:val="right" w:leader="dot" w:pos="8306"/>
        </w:tabs>
      </w:pPr>
      <w:hyperlink w:anchor="_Toc16140" w:history="1">
        <w:r>
          <w:rPr>
            <w:rFonts w:ascii="仿宋" w:eastAsia="仿宋" w:hAnsi="仿宋" w:cs="仿宋" w:hint="eastAsia"/>
            <w:lang w:eastAsia="zh-CN"/>
          </w:rPr>
          <w:t>(一)、员工社会责任的内涵及履行方式</w:t>
        </w:r>
        <w:r>
          <w:tab/>
        </w:r>
        <w:r>
          <w:fldChar w:fldCharType="begin"/>
        </w:r>
        <w:r>
          <w:instrText xml:space="preserve"> PAGEREF _Toc16140 \h </w:instrText>
        </w:r>
        <w:r>
          <w:fldChar w:fldCharType="separate"/>
        </w:r>
        <w:r>
          <w:t>37</w:t>
        </w:r>
        <w:r>
          <w:fldChar w:fldCharType="end"/>
        </w:r>
      </w:hyperlink>
    </w:p>
    <w:p>
      <w:pPr>
        <w:pStyle w:val="TOC2"/>
        <w:tabs>
          <w:tab w:val="right" w:leader="dot" w:pos="8306"/>
        </w:tabs>
      </w:pPr>
      <w:hyperlink w:anchor="_Toc32493" w:history="1">
        <w:r>
          <w:rPr>
            <w:rFonts w:ascii="仿宋" w:eastAsia="仿宋" w:hAnsi="仿宋" w:cs="仿宋" w:hint="eastAsia"/>
            <w:lang w:eastAsia="zh-CN"/>
          </w:rPr>
          <w:t>(二)、参与公益活动的意义及实施策略</w:t>
        </w:r>
        <w:r>
          <w:tab/>
        </w:r>
        <w:r>
          <w:fldChar w:fldCharType="begin"/>
        </w:r>
        <w:r>
          <w:instrText xml:space="preserve"> PAGEREF _Toc32493 \h </w:instrText>
        </w:r>
        <w:r>
          <w:fldChar w:fldCharType="separate"/>
        </w:r>
        <w:r>
          <w:t>38</w:t>
        </w:r>
        <w:r>
          <w:fldChar w:fldCharType="end"/>
        </w:r>
      </w:hyperlink>
    </w:p>
    <w:p>
      <w:pPr>
        <w:pStyle w:val="TOC2"/>
        <w:tabs>
          <w:tab w:val="right" w:leader="dot" w:pos="8306"/>
        </w:tabs>
      </w:pPr>
      <w:hyperlink w:anchor="_Toc31788" w:history="1">
        <w:r>
          <w:rPr>
            <w:rFonts w:ascii="仿宋" w:eastAsia="仿宋" w:hAnsi="仿宋" w:cs="仿宋" w:hint="eastAsia"/>
            <w:lang w:eastAsia="zh-CN"/>
          </w:rPr>
          <w:t>(三)、社会责任履行及公益活动参与的持续推进</w:t>
        </w:r>
        <w:r>
          <w:tab/>
        </w:r>
        <w:r>
          <w:fldChar w:fldCharType="begin"/>
        </w:r>
        <w:r>
          <w:instrText xml:space="preserve"> PAGEREF _Toc31788 \h </w:instrText>
        </w:r>
        <w:r>
          <w:fldChar w:fldCharType="separate"/>
        </w:r>
        <w:r>
          <w:t>38</w:t>
        </w:r>
        <w:r>
          <w:fldChar w:fldCharType="end"/>
        </w:r>
      </w:hyperlink>
    </w:p>
    <w:p>
      <w:pPr>
        <w:pStyle w:val="TOC1"/>
        <w:tabs>
          <w:tab w:val="right" w:leader="dot" w:pos="8306"/>
        </w:tabs>
      </w:pPr>
      <w:hyperlink w:anchor="_Toc32637" w:history="1">
        <w:r>
          <w:rPr>
            <w:rFonts w:ascii="仿宋" w:eastAsia="仿宋" w:hAnsi="仿宋" w:cs="仿宋" w:hint="eastAsia"/>
            <w:lang w:eastAsia="zh-CN"/>
          </w:rPr>
          <w:t>九、第十三章技术与创新支持</w:t>
        </w:r>
        <w:r>
          <w:tab/>
        </w:r>
        <w:r>
          <w:fldChar w:fldCharType="begin"/>
        </w:r>
        <w:r>
          <w:instrText xml:space="preserve"> PAGEREF _Toc32637 \h </w:instrText>
        </w:r>
        <w:r>
          <w:fldChar w:fldCharType="separate"/>
        </w:r>
        <w:r>
          <w:t>39</w:t>
        </w:r>
        <w:r>
          <w:fldChar w:fldCharType="end"/>
        </w:r>
      </w:hyperlink>
    </w:p>
    <w:p>
      <w:pPr>
        <w:pStyle w:val="TOC2"/>
        <w:tabs>
          <w:tab w:val="right" w:leader="dot" w:pos="8306"/>
        </w:tabs>
      </w:pPr>
      <w:hyperlink w:anchor="_Toc12112" w:history="1">
        <w:r>
          <w:rPr>
            <w:rFonts w:ascii="仿宋" w:eastAsia="仿宋" w:hAnsi="仿宋" w:cs="仿宋" w:hint="eastAsia"/>
            <w:lang w:eastAsia="zh-CN"/>
          </w:rPr>
          <w:t>(一)、技术培训与更新</w:t>
        </w:r>
        <w:r>
          <w:tab/>
        </w:r>
        <w:r>
          <w:fldChar w:fldCharType="begin"/>
        </w:r>
        <w:r>
          <w:instrText xml:space="preserve"> PAGEREF _Toc12112 \h </w:instrText>
        </w:r>
        <w:r>
          <w:fldChar w:fldCharType="separate"/>
        </w:r>
        <w:r>
          <w:t>39</w:t>
        </w:r>
        <w:r>
          <w:fldChar w:fldCharType="end"/>
        </w:r>
      </w:hyperlink>
    </w:p>
    <w:p>
      <w:pPr>
        <w:pStyle w:val="TOC2"/>
        <w:tabs>
          <w:tab w:val="right" w:leader="dot" w:pos="8306"/>
        </w:tabs>
      </w:pPr>
      <w:hyperlink w:anchor="_Toc12723" w:history="1">
        <w:r>
          <w:rPr>
            <w:rFonts w:ascii="仿宋" w:eastAsia="仿宋" w:hAnsi="仿宋" w:cs="仿宋" w:hint="eastAsia"/>
            <w:lang w:eastAsia="zh-CN"/>
          </w:rPr>
          <w:t>(二)、创新文化与项目支持</w:t>
        </w:r>
        <w:r>
          <w:tab/>
        </w:r>
        <w:r>
          <w:fldChar w:fldCharType="begin"/>
        </w:r>
        <w:r>
          <w:instrText xml:space="preserve"> PAGEREF _Toc12723 \h </w:instrText>
        </w:r>
        <w:r>
          <w:fldChar w:fldCharType="separate"/>
        </w:r>
        <w:r>
          <w:t>40</w:t>
        </w:r>
        <w:r>
          <w:fldChar w:fldCharType="end"/>
        </w:r>
      </w:hyperlink>
    </w:p>
    <w:p>
      <w:pPr>
        <w:pStyle w:val="TOC1"/>
        <w:tabs>
          <w:tab w:val="right" w:leader="dot" w:pos="8306"/>
        </w:tabs>
      </w:pPr>
      <w:hyperlink w:anchor="_Toc30562" w:history="1">
        <w:r>
          <w:rPr>
            <w:rFonts w:ascii="仿宋" w:eastAsia="仿宋" w:hAnsi="仿宋" w:cs="仿宋" w:hint="eastAsia"/>
            <w:lang w:eastAsia="zh-CN"/>
          </w:rPr>
          <w:t>十、第三十八章员工社交媒体管理</w:t>
        </w:r>
        <w:r>
          <w:tab/>
        </w:r>
        <w:r>
          <w:fldChar w:fldCharType="begin"/>
        </w:r>
        <w:r>
          <w:instrText xml:space="preserve"> PAGEREF _Toc30562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50" w:history="1">
        <w:r>
          <w:rPr>
            <w:rFonts w:ascii="仿宋" w:eastAsia="仿宋" w:hAnsi="仿宋" w:cs="仿宋" w:hint="eastAsia"/>
            <w:lang w:eastAsia="zh-CN"/>
          </w:rPr>
          <w:t>(一)、员工社交媒体政策</w:t>
        </w:r>
        <w:r>
          <w:tab/>
        </w:r>
        <w:r>
          <w:fldChar w:fldCharType="begin"/>
        </w:r>
        <w:r>
          <w:instrText xml:space="preserve"> PAGEREF _Toc30850 \h </w:instrText>
        </w:r>
        <w:r>
          <w:fldChar w:fldCharType="separate"/>
        </w:r>
        <w:r>
          <w:t>41</w:t>
        </w:r>
        <w:r>
          <w:fldChar w:fldCharType="end"/>
        </w:r>
      </w:hyperlink>
    </w:p>
    <w:p>
      <w:pPr>
        <w:pStyle w:val="TOC2"/>
        <w:tabs>
          <w:tab w:val="right" w:leader="dot" w:pos="8306"/>
        </w:tabs>
      </w:pPr>
      <w:hyperlink w:anchor="_Toc5259" w:history="1">
        <w:r>
          <w:rPr>
            <w:rFonts w:ascii="仿宋" w:eastAsia="仿宋" w:hAnsi="仿宋" w:cs="仿宋" w:hint="eastAsia"/>
            <w:lang w:eastAsia="zh-CN"/>
          </w:rPr>
          <w:t>(二)、个人品牌与公司形象的关联</w:t>
        </w:r>
        <w:r>
          <w:tab/>
        </w:r>
        <w:r>
          <w:fldChar w:fldCharType="begin"/>
        </w:r>
        <w:r>
          <w:instrText xml:space="preserve"> PAGEREF _Toc5259 \h </w:instrText>
        </w:r>
        <w:r>
          <w:fldChar w:fldCharType="separate"/>
        </w:r>
        <w:r>
          <w:t>42</w:t>
        </w:r>
        <w:r>
          <w:fldChar w:fldCharType="end"/>
        </w:r>
      </w:hyperlink>
    </w:p>
    <w:p>
      <w:pPr>
        <w:pStyle w:val="TOC2"/>
        <w:tabs>
          <w:tab w:val="right" w:leader="dot" w:pos="8306"/>
        </w:tabs>
      </w:pPr>
      <w:hyperlink w:anchor="_Toc24675" w:history="1">
        <w:r>
          <w:rPr>
            <w:rFonts w:ascii="仿宋" w:eastAsia="仿宋" w:hAnsi="仿宋" w:cs="仿宋" w:hint="eastAsia"/>
            <w:lang w:eastAsia="zh-CN"/>
          </w:rPr>
          <w:t>(三)、社交媒体使用准则</w:t>
        </w:r>
        <w:r>
          <w:tab/>
        </w:r>
        <w:r>
          <w:fldChar w:fldCharType="begin"/>
        </w:r>
        <w:r>
          <w:instrText xml:space="preserve"> PAGEREF _Toc24675 \h </w:instrText>
        </w:r>
        <w:r>
          <w:fldChar w:fldCharType="separate"/>
        </w:r>
        <w:r>
          <w:t>43</w:t>
        </w:r>
        <w:r>
          <w:fldChar w:fldCharType="end"/>
        </w:r>
      </w:hyperlink>
    </w:p>
    <w:p>
      <w:pPr>
        <w:pStyle w:val="TOC2"/>
        <w:tabs>
          <w:tab w:val="right" w:leader="dot" w:pos="8306"/>
        </w:tabs>
      </w:pPr>
      <w:hyperlink w:anchor="_Toc25202" w:history="1">
        <w:r>
          <w:rPr>
            <w:rFonts w:ascii="仿宋" w:eastAsia="仿宋" w:hAnsi="仿宋" w:cs="仿宋" w:hint="eastAsia"/>
            <w:lang w:eastAsia="zh-CN"/>
          </w:rPr>
          <w:t>(四)、公司与员工互动</w:t>
        </w:r>
        <w:r>
          <w:tab/>
        </w:r>
        <w:r>
          <w:fldChar w:fldCharType="begin"/>
        </w:r>
        <w:r>
          <w:instrText xml:space="preserve"> PAGEREF _Toc25202 \h </w:instrText>
        </w:r>
        <w:r>
          <w:fldChar w:fldCharType="separate"/>
        </w:r>
        <w:r>
          <w:t>45</w:t>
        </w:r>
        <w:r>
          <w:fldChar w:fldCharType="end"/>
        </w:r>
      </w:hyperlink>
    </w:p>
    <w:p>
      <w:pPr>
        <w:pStyle w:val="TOC2"/>
        <w:tabs>
          <w:tab w:val="right" w:leader="dot" w:pos="8306"/>
        </w:tabs>
      </w:pPr>
      <w:hyperlink w:anchor="_Toc6956" w:history="1">
        <w:r>
          <w:rPr>
            <w:rFonts w:ascii="仿宋" w:eastAsia="仿宋" w:hAnsi="仿宋" w:cs="仿宋" w:hint="eastAsia"/>
            <w:lang w:eastAsia="zh-CN"/>
          </w:rPr>
          <w:t>(五)、公司社交媒体账号管理</w:t>
        </w:r>
        <w:r>
          <w:tab/>
        </w:r>
        <w:r>
          <w:fldChar w:fldCharType="begin"/>
        </w:r>
        <w:r>
          <w:instrText xml:space="preserve"> PAGEREF _Toc6956 \h </w:instrText>
        </w:r>
        <w:r>
          <w:fldChar w:fldCharType="separate"/>
        </w:r>
        <w:r>
          <w:t>47</w:t>
        </w:r>
        <w:r>
          <w:fldChar w:fldCharType="end"/>
        </w:r>
      </w:hyperlink>
    </w:p>
    <w:p>
      <w:pPr>
        <w:pStyle w:val="TOC2"/>
        <w:tabs>
          <w:tab w:val="right" w:leader="dot" w:pos="8306"/>
        </w:tabs>
      </w:pPr>
      <w:hyperlink w:anchor="_Toc9528" w:history="1">
        <w:r>
          <w:rPr>
            <w:rFonts w:ascii="仿宋" w:eastAsia="仿宋" w:hAnsi="仿宋" w:cs="仿宋" w:hint="eastAsia"/>
            <w:lang w:eastAsia="zh-CN"/>
          </w:rPr>
          <w:t>(六)、职业发展机会的分享与推广</w:t>
        </w:r>
        <w:r>
          <w:tab/>
        </w:r>
        <w:r>
          <w:fldChar w:fldCharType="begin"/>
        </w:r>
        <w:r>
          <w:instrText xml:space="preserve"> PAGEREF _Toc9528 \h </w:instrText>
        </w:r>
        <w:r>
          <w:fldChar w:fldCharType="separate"/>
        </w:r>
        <w:r>
          <w:t>48</w:t>
        </w:r>
        <w:r>
          <w:fldChar w:fldCharType="end"/>
        </w:r>
      </w:hyperlink>
    </w:p>
    <w:p>
      <w:pPr>
        <w:pStyle w:val="TOC1"/>
        <w:tabs>
          <w:tab w:val="right" w:leader="dot" w:pos="8306"/>
        </w:tabs>
      </w:pPr>
      <w:hyperlink w:anchor="_Toc22423" w:history="1">
        <w:r>
          <w:rPr>
            <w:rFonts w:ascii="仿宋" w:eastAsia="仿宋" w:hAnsi="仿宋" w:cs="仿宋" w:hint="eastAsia"/>
            <w:lang w:eastAsia="zh-CN"/>
          </w:rPr>
          <w:t>十一、第四十三章员工参与决策与公司治理</w:t>
        </w:r>
        <w:r>
          <w:tab/>
        </w:r>
        <w:r>
          <w:fldChar w:fldCharType="begin"/>
        </w:r>
        <w:r>
          <w:instrText xml:space="preserve"> PAGEREF _Toc22423 \h </w:instrText>
        </w:r>
        <w:r>
          <w:fldChar w:fldCharType="separate"/>
        </w:r>
        <w:r>
          <w:t>49</w:t>
        </w:r>
        <w:r>
          <w:fldChar w:fldCharType="end"/>
        </w:r>
      </w:hyperlink>
    </w:p>
    <w:p>
      <w:pPr>
        <w:pStyle w:val="TOC2"/>
        <w:tabs>
          <w:tab w:val="right" w:leader="dot" w:pos="8306"/>
        </w:tabs>
      </w:pPr>
      <w:hyperlink w:anchor="_Toc18273" w:history="1">
        <w:r>
          <w:rPr>
            <w:rFonts w:ascii="仿宋" w:eastAsia="仿宋" w:hAnsi="仿宋" w:cs="仿宋" w:hint="eastAsia"/>
            <w:lang w:eastAsia="zh-CN"/>
          </w:rPr>
          <w:t>(一)、员工参与决策机制</w:t>
        </w:r>
        <w:r>
          <w:tab/>
        </w:r>
        <w:r>
          <w:fldChar w:fldCharType="begin"/>
        </w:r>
        <w:r>
          <w:instrText xml:space="preserve"> PAGEREF _Toc18273 \h </w:instrText>
        </w:r>
        <w:r>
          <w:fldChar w:fldCharType="separate"/>
        </w:r>
        <w:r>
          <w:t>49</w:t>
        </w:r>
        <w:r>
          <w:fldChar w:fldCharType="end"/>
        </w:r>
      </w:hyperlink>
    </w:p>
    <w:p>
      <w:pPr>
        <w:pStyle w:val="TOC2"/>
        <w:tabs>
          <w:tab w:val="right" w:leader="dot" w:pos="8306"/>
        </w:tabs>
      </w:pPr>
      <w:hyperlink w:anchor="_Toc14850" w:history="1">
        <w:r>
          <w:rPr>
            <w:rFonts w:ascii="仿宋" w:eastAsia="仿宋" w:hAnsi="仿宋" w:cs="仿宋" w:hint="eastAsia"/>
            <w:lang w:eastAsia="zh-CN"/>
          </w:rPr>
          <w:t>(二)、参与决策的渠道与机会</w:t>
        </w:r>
        <w:r>
          <w:tab/>
        </w:r>
        <w:r>
          <w:fldChar w:fldCharType="begin"/>
        </w:r>
        <w:r>
          <w:instrText xml:space="preserve"> PAGEREF _Toc14850 \h </w:instrText>
        </w:r>
        <w:r>
          <w:fldChar w:fldCharType="separate"/>
        </w:r>
        <w:r>
          <w:t>50</w:t>
        </w:r>
        <w:r>
          <w:fldChar w:fldCharType="end"/>
        </w:r>
      </w:hyperlink>
    </w:p>
    <w:p>
      <w:pPr>
        <w:pStyle w:val="TOC2"/>
        <w:tabs>
          <w:tab w:val="right" w:leader="dot" w:pos="8306"/>
        </w:tabs>
      </w:pPr>
      <w:hyperlink w:anchor="_Toc22547" w:history="1">
        <w:r>
          <w:rPr>
            <w:rFonts w:ascii="仿宋" w:eastAsia="仿宋" w:hAnsi="仿宋" w:cs="仿宋" w:hint="eastAsia"/>
            <w:lang w:eastAsia="zh-CN"/>
          </w:rPr>
          <w:t>(三)、代表员工意见的制度</w:t>
        </w:r>
        <w:r>
          <w:tab/>
        </w:r>
        <w:r>
          <w:fldChar w:fldCharType="begin"/>
        </w:r>
        <w:r>
          <w:instrText xml:space="preserve"> PAGEREF _Toc22547 \h </w:instrText>
        </w:r>
        <w:r>
          <w:fldChar w:fldCharType="separate"/>
        </w:r>
        <w:r>
          <w:t>50</w:t>
        </w:r>
        <w:r>
          <w:fldChar w:fldCharType="end"/>
        </w:r>
      </w:hyperlink>
    </w:p>
    <w:p>
      <w:pPr>
        <w:pStyle w:val="TOC2"/>
        <w:tabs>
          <w:tab w:val="right" w:leader="dot" w:pos="8306"/>
        </w:tabs>
      </w:pPr>
      <w:hyperlink w:anchor="_Toc10289" w:history="1">
        <w:r>
          <w:rPr>
            <w:rFonts w:ascii="仿宋" w:eastAsia="仿宋" w:hAnsi="仿宋" w:cs="仿宋" w:hint="eastAsia"/>
            <w:lang w:eastAsia="zh-CN"/>
          </w:rPr>
          <w:t>(四)、公司治理与透明度</w:t>
        </w:r>
        <w:r>
          <w:tab/>
        </w:r>
        <w:r>
          <w:fldChar w:fldCharType="begin"/>
        </w:r>
        <w:r>
          <w:instrText xml:space="preserve"> PAGEREF _Toc10289 \h </w:instrText>
        </w:r>
        <w:r>
          <w:fldChar w:fldCharType="separate"/>
        </w:r>
        <w:r>
          <w:t>51</w:t>
        </w:r>
        <w:r>
          <w:fldChar w:fldCharType="end"/>
        </w:r>
      </w:hyperlink>
    </w:p>
    <w:p>
      <w:pPr>
        <w:pStyle w:val="TOC2"/>
        <w:tabs>
          <w:tab w:val="right" w:leader="dot" w:pos="8306"/>
        </w:tabs>
      </w:pPr>
      <w:hyperlink w:anchor="_Toc21591" w:history="1">
        <w:r>
          <w:rPr>
            <w:rFonts w:ascii="仿宋" w:eastAsia="仿宋" w:hAnsi="仿宋" w:cs="仿宋" w:hint="eastAsia"/>
            <w:lang w:eastAsia="zh-CN"/>
          </w:rPr>
          <w:t>(五)、公司治理结构的建设</w:t>
        </w:r>
        <w:r>
          <w:tab/>
        </w:r>
        <w:r>
          <w:fldChar w:fldCharType="begin"/>
        </w:r>
        <w:r>
          <w:instrText xml:space="preserve"> PAGEREF _Toc21591 \h </w:instrText>
        </w:r>
        <w:r>
          <w:fldChar w:fldCharType="separate"/>
        </w:r>
        <w:r>
          <w:t>52</w:t>
        </w:r>
        <w:r>
          <w:fldChar w:fldCharType="end"/>
        </w:r>
      </w:hyperlink>
    </w:p>
    <w:p>
      <w:pPr>
        <w:pStyle w:val="TOC2"/>
        <w:tabs>
          <w:tab w:val="right" w:leader="dot" w:pos="8306"/>
        </w:tabs>
      </w:pPr>
      <w:hyperlink w:anchor="_Toc26646" w:history="1">
        <w:r>
          <w:rPr>
            <w:rFonts w:ascii="仿宋" w:eastAsia="仿宋" w:hAnsi="仿宋" w:cs="仿宋" w:hint="eastAsia"/>
            <w:lang w:eastAsia="zh-CN"/>
          </w:rPr>
          <w:t>(六)、公司业绩与财务信息的公开</w:t>
        </w:r>
        <w:r>
          <w:tab/>
        </w:r>
        <w:r>
          <w:fldChar w:fldCharType="begin"/>
        </w:r>
        <w:r>
          <w:instrText xml:space="preserve"> PAGEREF _Toc26646 \h </w:instrText>
        </w:r>
        <w:r>
          <w:fldChar w:fldCharType="separate"/>
        </w:r>
        <w:r>
          <w:t>53</w:t>
        </w:r>
        <w:r>
          <w:fldChar w:fldCharType="end"/>
        </w:r>
      </w:hyperlink>
    </w:p>
    <w:p>
      <w:pPr>
        <w:pStyle w:val="TOC1"/>
        <w:tabs>
          <w:tab w:val="right" w:leader="dot" w:pos="8306"/>
        </w:tabs>
      </w:pPr>
      <w:hyperlink w:anchor="_Toc23350" w:history="1">
        <w:r>
          <w:rPr>
            <w:rFonts w:ascii="仿宋" w:eastAsia="仿宋" w:hAnsi="仿宋" w:cs="仿宋" w:hint="eastAsia"/>
            <w:lang w:eastAsia="zh-CN"/>
          </w:rPr>
          <w:t>十二、员工满意度调查与提升策略</w:t>
        </w:r>
        <w:r>
          <w:tab/>
        </w:r>
        <w:r>
          <w:fldChar w:fldCharType="begin"/>
        </w:r>
        <w:r>
          <w:instrText xml:space="preserve"> PAGEREF _Toc23350 \h </w:instrText>
        </w:r>
        <w:r>
          <w:fldChar w:fldCharType="separate"/>
        </w:r>
        <w:r>
          <w:t>54</w:t>
        </w:r>
        <w:r>
          <w:fldChar w:fldCharType="end"/>
        </w:r>
      </w:hyperlink>
    </w:p>
    <w:p>
      <w:pPr>
        <w:pStyle w:val="TOC2"/>
        <w:tabs>
          <w:tab w:val="right" w:leader="dot" w:pos="8306"/>
        </w:tabs>
      </w:pPr>
      <w:hyperlink w:anchor="_Toc20975" w:history="1">
        <w:r>
          <w:rPr>
            <w:rFonts w:ascii="仿宋" w:eastAsia="仿宋" w:hAnsi="仿宋" w:cs="仿宋" w:hint="eastAsia"/>
            <w:lang w:eastAsia="zh-CN"/>
          </w:rPr>
          <w:t>(一)、满意度调查的设计与实施</w:t>
        </w:r>
        <w:r>
          <w:tab/>
        </w:r>
        <w:r>
          <w:fldChar w:fldCharType="begin"/>
        </w:r>
        <w:r>
          <w:instrText xml:space="preserve"> PAGEREF _Toc20975 \h </w:instrText>
        </w:r>
        <w:r>
          <w:fldChar w:fldCharType="separate"/>
        </w:r>
        <w:r>
          <w:t>54</w:t>
        </w:r>
        <w:r>
          <w:fldChar w:fldCharType="end"/>
        </w:r>
      </w:hyperlink>
    </w:p>
    <w:p>
      <w:pPr>
        <w:pStyle w:val="TOC2"/>
        <w:tabs>
          <w:tab w:val="right" w:leader="dot" w:pos="8306"/>
        </w:tabs>
      </w:pPr>
      <w:hyperlink w:anchor="_Toc11242" w:history="1">
        <w:r>
          <w:rPr>
            <w:rFonts w:ascii="仿宋" w:eastAsia="仿宋" w:hAnsi="仿宋" w:cs="仿宋" w:hint="eastAsia"/>
            <w:lang w:eastAsia="zh-CN"/>
          </w:rPr>
          <w:t>(二)、员工满意度的分析与解读</w:t>
        </w:r>
        <w:r>
          <w:tab/>
        </w:r>
        <w:r>
          <w:fldChar w:fldCharType="begin"/>
        </w:r>
        <w:r>
          <w:instrText xml:space="preserve"> PAGEREF _Toc11242 \h </w:instrText>
        </w:r>
        <w:r>
          <w:fldChar w:fldCharType="separate"/>
        </w:r>
        <w:r>
          <w:t>56</w:t>
        </w:r>
        <w:r>
          <w:fldChar w:fldCharType="end"/>
        </w:r>
      </w:hyperlink>
    </w:p>
    <w:p>
      <w:pPr>
        <w:pStyle w:val="TOC2"/>
        <w:tabs>
          <w:tab w:val="right" w:leader="dot" w:pos="8306"/>
        </w:tabs>
      </w:pPr>
      <w:hyperlink w:anchor="_Toc6199" w:history="1">
        <w:r>
          <w:rPr>
            <w:rFonts w:ascii="仿宋" w:eastAsia="仿宋" w:hAnsi="仿宋" w:cs="仿宋" w:hint="eastAsia"/>
            <w:lang w:eastAsia="zh-CN"/>
          </w:rPr>
          <w:t>(三)、提升员工满意度的措施与行动计划</w:t>
        </w:r>
        <w:r>
          <w:tab/>
        </w:r>
        <w:r>
          <w:fldChar w:fldCharType="begin"/>
        </w:r>
        <w:r>
          <w:instrText xml:space="preserve"> PAGEREF _Toc6199 \h </w:instrText>
        </w:r>
        <w:r>
          <w:fldChar w:fldCharType="separate"/>
        </w:r>
        <w:r>
          <w:t>57</w:t>
        </w:r>
        <w:r>
          <w:fldChar w:fldCharType="end"/>
        </w:r>
      </w:hyperlink>
    </w:p>
    <w:p>
      <w:pPr>
        <w:pStyle w:val="TOC1"/>
        <w:tabs>
          <w:tab w:val="right" w:leader="dot" w:pos="8306"/>
        </w:tabs>
      </w:pPr>
      <w:hyperlink w:anchor="_Toc1666" w:history="1">
        <w:r>
          <w:rPr>
            <w:rFonts w:ascii="仿宋" w:eastAsia="仿宋" w:hAnsi="仿宋" w:cs="仿宋" w:hint="eastAsia"/>
            <w:lang w:eastAsia="zh-CN"/>
          </w:rPr>
          <w:t>十三、第四十七章全球人才流动与交流</w:t>
        </w:r>
        <w:r>
          <w:tab/>
        </w:r>
        <w:r>
          <w:fldChar w:fldCharType="begin"/>
        </w:r>
        <w:r>
          <w:instrText xml:space="preserve"> PAGEREF _Toc1666 \h </w:instrText>
        </w:r>
        <w:r>
          <w:fldChar w:fldCharType="separate"/>
        </w:r>
        <w:r>
          <w:t>59</w:t>
        </w:r>
        <w:r>
          <w:fldChar w:fldCharType="end"/>
        </w:r>
      </w:hyperlink>
    </w:p>
    <w:p>
      <w:pPr>
        <w:pStyle w:val="TOC2"/>
        <w:tabs>
          <w:tab w:val="right" w:leader="dot" w:pos="8306"/>
        </w:tabs>
      </w:pPr>
      <w:hyperlink w:anchor="_Toc31807" w:history="1">
        <w:r>
          <w:rPr>
            <w:rFonts w:ascii="仿宋" w:eastAsia="仿宋" w:hAnsi="仿宋" w:cs="仿宋" w:hint="eastAsia"/>
            <w:lang w:eastAsia="zh-CN"/>
          </w:rPr>
          <w:t>(一)、跨国项目与团队</w:t>
        </w:r>
        <w:r>
          <w:tab/>
        </w:r>
        <w:r>
          <w:fldChar w:fldCharType="begin"/>
        </w:r>
        <w:r>
          <w:instrText xml:space="preserve"> PAGEREF _Toc31807 \h </w:instrText>
        </w:r>
        <w:r>
          <w:fldChar w:fldCharType="separate"/>
        </w:r>
        <w:r>
          <w:t>59</w:t>
        </w:r>
        <w:r>
          <w:fldChar w:fldCharType="end"/>
        </w:r>
      </w:hyperlink>
    </w:p>
    <w:p>
      <w:pPr>
        <w:pStyle w:val="TOC2"/>
        <w:tabs>
          <w:tab w:val="right" w:leader="dot" w:pos="8306"/>
        </w:tabs>
      </w:pPr>
      <w:hyperlink w:anchor="_Toc2719" w:history="1">
        <w:r>
          <w:rPr>
            <w:rFonts w:ascii="仿宋" w:eastAsia="仿宋" w:hAnsi="仿宋" w:cs="仿宋" w:hint="eastAsia"/>
            <w:lang w:eastAsia="zh-CN"/>
          </w:rPr>
          <w:t>(二)、全球项目经验的累积</w:t>
        </w:r>
        <w:r>
          <w:tab/>
        </w:r>
        <w:r>
          <w:fldChar w:fldCharType="begin"/>
        </w:r>
        <w:r>
          <w:instrText xml:space="preserve"> PAGEREF _Toc2719 \h </w:instrText>
        </w:r>
        <w:r>
          <w:fldChar w:fldCharType="separate"/>
        </w:r>
        <w:r>
          <w:t>60</w:t>
        </w:r>
        <w:r>
          <w:fldChar w:fldCharType="end"/>
        </w:r>
      </w:hyperlink>
    </w:p>
    <w:p>
      <w:pPr>
        <w:pStyle w:val="TOC2"/>
        <w:tabs>
          <w:tab w:val="right" w:leader="dot" w:pos="8306"/>
        </w:tabs>
      </w:pPr>
      <w:hyperlink w:anchor="_Toc15463" w:history="1">
        <w:r>
          <w:rPr>
            <w:rFonts w:ascii="仿宋" w:eastAsia="仿宋" w:hAnsi="仿宋" w:cs="仿宋" w:hint="eastAsia"/>
            <w:lang w:eastAsia="zh-CN"/>
          </w:rPr>
          <w:t>(三)、跨文化团队领导与协作</w:t>
        </w:r>
        <w:r>
          <w:tab/>
        </w:r>
        <w:r>
          <w:fldChar w:fldCharType="begin"/>
        </w:r>
        <w:r>
          <w:instrText xml:space="preserve"> PAGEREF _Toc15463 \h </w:instrText>
        </w:r>
        <w:r>
          <w:fldChar w:fldCharType="separate"/>
        </w:r>
        <w:r>
          <w:t>60</w:t>
        </w:r>
        <w:r>
          <w:fldChar w:fldCharType="end"/>
        </w:r>
      </w:hyperlink>
    </w:p>
    <w:p>
      <w:pPr>
        <w:pStyle w:val="TOC2"/>
        <w:tabs>
          <w:tab w:val="right" w:leader="dot" w:pos="8306"/>
        </w:tabs>
      </w:pPr>
      <w:hyperlink w:anchor="_Toc19776" w:history="1">
        <w:r>
          <w:rPr>
            <w:rFonts w:ascii="仿宋" w:eastAsia="仿宋" w:hAnsi="仿宋" w:cs="仿宋" w:hint="eastAsia"/>
            <w:lang w:eastAsia="zh-CN"/>
          </w:rPr>
          <w:t>(四)、跨国交流与人才培养</w:t>
        </w:r>
        <w:r>
          <w:tab/>
        </w:r>
        <w:r>
          <w:fldChar w:fldCharType="begin"/>
        </w:r>
        <w:r>
          <w:instrText xml:space="preserve"> PAGEREF _Toc19776 \h </w:instrText>
        </w:r>
        <w:r>
          <w:fldChar w:fldCharType="separate"/>
        </w:r>
        <w:r>
          <w:t>61</w:t>
        </w:r>
        <w:r>
          <w:fldChar w:fldCharType="end"/>
        </w:r>
      </w:hyperlink>
    </w:p>
    <w:p>
      <w:pPr>
        <w:pStyle w:val="TOC2"/>
        <w:tabs>
          <w:tab w:val="right" w:leader="dot" w:pos="8306"/>
        </w:tabs>
      </w:pPr>
      <w:hyperlink w:anchor="_Toc12628" w:history="1">
        <w:r>
          <w:rPr>
            <w:rFonts w:ascii="仿宋" w:eastAsia="仿宋" w:hAnsi="仿宋" w:cs="仿宋" w:hint="eastAsia"/>
            <w:lang w:eastAsia="zh-CN"/>
          </w:rPr>
          <w:t>(五)、跨国交流计划的实施</w:t>
        </w:r>
        <w:r>
          <w:tab/>
        </w:r>
        <w:r>
          <w:fldChar w:fldCharType="begin"/>
        </w:r>
        <w:r>
          <w:instrText xml:space="preserve"> PAGEREF _Toc12628 \h </w:instrText>
        </w:r>
        <w:r>
          <w:fldChar w:fldCharType="separate"/>
        </w:r>
        <w:r>
          <w:t>62</w:t>
        </w:r>
        <w:r>
          <w:fldChar w:fldCharType="end"/>
        </w:r>
      </w:hyperlink>
    </w:p>
    <w:p>
      <w:pPr>
        <w:pStyle w:val="TOC2"/>
        <w:tabs>
          <w:tab w:val="right" w:leader="dot" w:pos="8306"/>
        </w:tabs>
      </w:pPr>
      <w:hyperlink w:anchor="_Toc26030" w:history="1">
        <w:r>
          <w:rPr>
            <w:rFonts w:ascii="仿宋" w:eastAsia="仿宋" w:hAnsi="仿宋" w:cs="仿宋" w:hint="eastAsia"/>
            <w:lang w:eastAsia="zh-CN"/>
          </w:rPr>
          <w:t>(六)、跨国培训与知识转移</w:t>
        </w:r>
        <w:r>
          <w:tab/>
        </w:r>
        <w:r>
          <w:fldChar w:fldCharType="begin"/>
        </w:r>
        <w:r>
          <w:instrText xml:space="preserve"> PAGEREF _Toc26030 \h </w:instrText>
        </w:r>
        <w:r>
          <w:fldChar w:fldCharType="separate"/>
        </w:r>
        <w:r>
          <w:t>63</w:t>
        </w:r>
        <w:r>
          <w:fldChar w:fldCharType="end"/>
        </w:r>
      </w:hyperlink>
    </w:p>
    <w:p>
      <w:pPr>
        <w:pStyle w:val="TOC1"/>
        <w:tabs>
          <w:tab w:val="right" w:leader="dot" w:pos="8306"/>
        </w:tabs>
      </w:pPr>
      <w:hyperlink w:anchor="_Toc31120" w:history="1">
        <w:r>
          <w:rPr>
            <w:rFonts w:ascii="仿宋" w:eastAsia="仿宋" w:hAnsi="仿宋" w:cs="仿宋" w:hint="eastAsia"/>
            <w:lang w:eastAsia="zh-CN"/>
          </w:rPr>
          <w:t>十四、第四十五章员工品牌建设</w:t>
        </w:r>
        <w:r>
          <w:tab/>
        </w:r>
        <w:r>
          <w:fldChar w:fldCharType="begin"/>
        </w:r>
        <w:r>
          <w:instrText xml:space="preserve"> PAGEREF _Toc31120 \h </w:instrText>
        </w:r>
        <w:r>
          <w:fldChar w:fldCharType="separate"/>
        </w:r>
        <w:r>
          <w:t>64</w:t>
        </w:r>
        <w:r>
          <w:fldChar w:fldCharType="end"/>
        </w:r>
      </w:hyperlink>
    </w:p>
    <w:p>
      <w:pPr>
        <w:pStyle w:val="TOC2"/>
        <w:tabs>
          <w:tab w:val="right" w:leader="dot" w:pos="8306"/>
        </w:tabs>
      </w:pPr>
      <w:hyperlink w:anchor="_Toc29448" w:history="1">
        <w:r>
          <w:rPr>
            <w:rFonts w:ascii="仿宋" w:eastAsia="仿宋" w:hAnsi="仿宋" w:cs="仿宋" w:hint="eastAsia"/>
            <w:lang w:eastAsia="zh-CN"/>
          </w:rPr>
          <w:t>(一)、个人品牌管理</w:t>
        </w:r>
        <w:r>
          <w:tab/>
        </w:r>
        <w:r>
          <w:fldChar w:fldCharType="begin"/>
        </w:r>
        <w:r>
          <w:instrText xml:space="preserve"> PAGEREF _Toc29448 \h </w:instrText>
        </w:r>
        <w:r>
          <w:fldChar w:fldCharType="separate"/>
        </w:r>
        <w:r>
          <w:t>64</w:t>
        </w:r>
        <w:r>
          <w:fldChar w:fldCharType="end"/>
        </w:r>
      </w:hyperlink>
    </w:p>
    <w:p>
      <w:pPr>
        <w:pStyle w:val="TOC2"/>
        <w:tabs>
          <w:tab w:val="right" w:leader="dot" w:pos="8306"/>
        </w:tabs>
      </w:pPr>
      <w:hyperlink w:anchor="_Toc20345" w:history="1">
        <w:r>
          <w:rPr>
            <w:rFonts w:ascii="仿宋" w:eastAsia="仿宋" w:hAnsi="仿宋" w:cs="仿宋" w:hint="eastAsia"/>
            <w:lang w:eastAsia="zh-CN"/>
          </w:rPr>
          <w:t>(二)、在电子脉冲治疗仪行业内建立个人影响力</w:t>
        </w:r>
        <w:r>
          <w:tab/>
        </w:r>
        <w:r>
          <w:fldChar w:fldCharType="begin"/>
        </w:r>
        <w:r>
          <w:instrText xml:space="preserve"> PAGEREF _Toc20345 \h </w:instrText>
        </w:r>
        <w:r>
          <w:fldChar w:fldCharType="separate"/>
        </w:r>
        <w:r>
          <w:t>64</w:t>
        </w:r>
        <w:r>
          <w:fldChar w:fldCharType="end"/>
        </w:r>
      </w:hyperlink>
    </w:p>
    <w:p>
      <w:pPr>
        <w:pStyle w:val="TOC2"/>
        <w:tabs>
          <w:tab w:val="right" w:leader="dot" w:pos="8306"/>
        </w:tabs>
      </w:pPr>
      <w:hyperlink w:anchor="_Toc26374" w:history="1">
        <w:r>
          <w:rPr>
            <w:rFonts w:ascii="仿宋" w:eastAsia="仿宋" w:hAnsi="仿宋" w:cs="仿宋" w:hint="eastAsia"/>
            <w:lang w:eastAsia="zh-CN"/>
          </w:rPr>
          <w:t>(三)、个人品牌与公司品牌的关联</w:t>
        </w:r>
        <w:r>
          <w:tab/>
        </w:r>
        <w:r>
          <w:fldChar w:fldCharType="begin"/>
        </w:r>
        <w:r>
          <w:instrText xml:space="preserve"> PAGEREF _Toc26374 \h </w:instrText>
        </w:r>
        <w:r>
          <w:fldChar w:fldCharType="separate"/>
        </w:r>
        <w:r>
          <w:t>66</w:t>
        </w:r>
        <w:r>
          <w:fldChar w:fldCharType="end"/>
        </w:r>
      </w:hyperlink>
    </w:p>
    <w:p>
      <w:pPr>
        <w:pStyle w:val="TOC2"/>
        <w:tabs>
          <w:tab w:val="right" w:leader="dot" w:pos="8306"/>
        </w:tabs>
      </w:pPr>
      <w:hyperlink w:anchor="_Toc17266" w:history="1">
        <w:r>
          <w:rPr>
            <w:rFonts w:ascii="仿宋" w:eastAsia="仿宋" w:hAnsi="仿宋" w:cs="仿宋" w:hint="eastAsia"/>
            <w:lang w:eastAsia="zh-CN"/>
          </w:rPr>
          <w:t>(四)、社交媒体与个人品牌</w:t>
        </w:r>
        <w:r>
          <w:tab/>
        </w:r>
        <w:r>
          <w:fldChar w:fldCharType="begin"/>
        </w:r>
        <w:r>
          <w:instrText xml:space="preserve"> PAGEREF _Toc17266 \h </w:instrText>
        </w:r>
        <w:r>
          <w:fldChar w:fldCharType="separate"/>
        </w:r>
        <w:r>
          <w:t>67</w:t>
        </w:r>
        <w:r>
          <w:fldChar w:fldCharType="end"/>
        </w:r>
      </w:hyperlink>
    </w:p>
    <w:p>
      <w:pPr>
        <w:pStyle w:val="TOC2"/>
        <w:tabs>
          <w:tab w:val="right" w:leader="dot" w:pos="8306"/>
        </w:tabs>
      </w:pPr>
      <w:hyperlink w:anchor="_Toc2018" w:history="1">
        <w:r>
          <w:rPr>
            <w:rFonts w:ascii="仿宋" w:eastAsia="仿宋" w:hAnsi="仿宋" w:cs="仿宋" w:hint="eastAsia"/>
            <w:lang w:eastAsia="zh-CN"/>
          </w:rPr>
          <w:t>(五)、个人品牌的社交媒体传播</w:t>
        </w:r>
        <w:r>
          <w:tab/>
        </w:r>
        <w:r>
          <w:fldChar w:fldCharType="begin"/>
        </w:r>
        <w:r>
          <w:instrText xml:space="preserve"> PAGEREF _Toc2018 \h </w:instrText>
        </w:r>
        <w:r>
          <w:fldChar w:fldCharType="separate"/>
        </w:r>
        <w:r>
          <w:t>68</w:t>
        </w:r>
        <w:r>
          <w:fldChar w:fldCharType="end"/>
        </w:r>
      </w:hyperlink>
    </w:p>
    <w:p>
      <w:pPr>
        <w:pStyle w:val="TOC2"/>
        <w:tabs>
          <w:tab w:val="right" w:leader="dot" w:pos="8306"/>
        </w:tabs>
      </w:pPr>
      <w:hyperlink w:anchor="_Toc9381" w:history="1">
        <w:r>
          <w:rPr>
            <w:rFonts w:ascii="仿宋" w:eastAsia="仿宋" w:hAnsi="仿宋" w:cs="仿宋" w:hint="eastAsia"/>
            <w:lang w:eastAsia="zh-CN"/>
          </w:rPr>
          <w:t>(六)、员工品牌建设与公司形象一致性</w:t>
        </w:r>
        <w:r>
          <w:tab/>
        </w:r>
        <w:r>
          <w:fldChar w:fldCharType="begin"/>
        </w:r>
        <w:r>
          <w:instrText xml:space="preserve"> PAGEREF _Toc9381 \h </w:instrText>
        </w:r>
        <w:r>
          <w:fldChar w:fldCharType="separate"/>
        </w:r>
        <w:r>
          <w:t>68</w:t>
        </w:r>
        <w:r>
          <w:fldChar w:fldCharType="end"/>
        </w:r>
      </w:hyperlink>
    </w:p>
    <w:p>
      <w:pPr>
        <w:pStyle w:val="TOC1"/>
        <w:tabs>
          <w:tab w:val="right" w:leader="dot" w:pos="8306"/>
        </w:tabs>
      </w:pPr>
      <w:hyperlink w:anchor="_Toc27281" w:history="1">
        <w:r>
          <w:rPr>
            <w:rFonts w:ascii="仿宋" w:eastAsia="仿宋" w:hAnsi="仿宋" w:cs="仿宋" w:hint="eastAsia"/>
            <w:lang w:eastAsia="zh-CN"/>
          </w:rPr>
          <w:t>十五、员工离职率分析与降低措施</w:t>
        </w:r>
        <w:r>
          <w:tab/>
        </w:r>
        <w:r>
          <w:fldChar w:fldCharType="begin"/>
        </w:r>
        <w:r>
          <w:instrText xml:space="preserve"> PAGEREF _Toc27281 \h </w:instrText>
        </w:r>
        <w:r>
          <w:fldChar w:fldCharType="separate"/>
        </w:r>
        <w:r>
          <w:t>69</w:t>
        </w:r>
        <w:r>
          <w:fldChar w:fldCharType="end"/>
        </w:r>
      </w:hyperlink>
    </w:p>
    <w:p>
      <w:pPr>
        <w:pStyle w:val="TOC2"/>
        <w:tabs>
          <w:tab w:val="right" w:leader="dot" w:pos="8306"/>
        </w:tabs>
      </w:pPr>
      <w:hyperlink w:anchor="_Toc29920" w:history="1">
        <w:r>
          <w:rPr>
            <w:rFonts w:ascii="仿宋" w:eastAsia="仿宋" w:hAnsi="仿宋" w:cs="仿宋" w:hint="eastAsia"/>
            <w:lang w:eastAsia="zh-CN"/>
          </w:rPr>
          <w:t>(一)、离职率分析的方法与工具</w:t>
        </w:r>
        <w:r>
          <w:tab/>
        </w:r>
        <w:r>
          <w:fldChar w:fldCharType="begin"/>
        </w:r>
        <w:r>
          <w:instrText xml:space="preserve"> PAGEREF _Toc29920 \h </w:instrText>
        </w:r>
        <w:r>
          <w:fldChar w:fldCharType="separate"/>
        </w:r>
        <w:r>
          <w:t>69</w:t>
        </w:r>
        <w:r>
          <w:fldChar w:fldCharType="end"/>
        </w:r>
      </w:hyperlink>
    </w:p>
    <w:p>
      <w:pPr>
        <w:pStyle w:val="TOC2"/>
        <w:tabs>
          <w:tab w:val="right" w:leader="dot" w:pos="8306"/>
        </w:tabs>
      </w:pPr>
      <w:hyperlink w:anchor="_Toc28588" w:history="1">
        <w:r>
          <w:rPr>
            <w:rFonts w:ascii="仿宋" w:eastAsia="仿宋" w:hAnsi="仿宋" w:cs="仿宋" w:hint="eastAsia"/>
            <w:lang w:eastAsia="zh-CN"/>
          </w:rPr>
          <w:t>(二)、离职原因的调查与对策制定</w:t>
        </w:r>
        <w:r>
          <w:tab/>
        </w:r>
        <w:r>
          <w:fldChar w:fldCharType="begin"/>
        </w:r>
        <w:r>
          <w:instrText xml:space="preserve"> PAGEREF _Toc28588 \h </w:instrText>
        </w:r>
        <w:r>
          <w:fldChar w:fldCharType="separate"/>
        </w:r>
        <w:r>
          <w:t>70</w:t>
        </w:r>
        <w:r>
          <w:fldChar w:fldCharType="end"/>
        </w:r>
      </w:hyperlink>
    </w:p>
    <w:p>
      <w:pPr>
        <w:pStyle w:val="TOC2"/>
        <w:tabs>
          <w:tab w:val="right" w:leader="dot" w:pos="8306"/>
        </w:tabs>
      </w:pPr>
      <w:hyperlink w:anchor="_Toc26704" w:history="1">
        <w:r>
          <w:rPr>
            <w:rFonts w:ascii="仿宋" w:eastAsia="仿宋" w:hAnsi="仿宋" w:cs="仿宋" w:hint="eastAsia"/>
            <w:lang w:eastAsia="zh-CN"/>
          </w:rPr>
          <w:t>(三)、降低离职率的策略与实践</w:t>
        </w:r>
        <w:r>
          <w:tab/>
        </w:r>
        <w:r>
          <w:fldChar w:fldCharType="begin"/>
        </w:r>
        <w:r>
          <w:instrText xml:space="preserve"> PAGEREF _Toc26704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电子脉冲治疗仪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2425"/>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9639"/>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24028"/>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1311"/>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22879"/>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4470"/>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电子脉冲治疗仪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953"/>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节约奖：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奖励员工参与和完成相关技能培训，提高员工的专业素养。设立明确的培训计划和奖金发放标准，鼓励员工持续学习和提升自身技能，以适应市场和电子脉冲治疗仪行业的变化。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安全绩效奖：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97"/>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25217"/>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28307"/>
      <w:r>
        <w:rPr>
          <w:rFonts w:ascii="仿宋" w:eastAsia="仿宋" w:hAnsi="仿宋" w:cs="仿宋" w:hint="eastAsia"/>
          <w:sz w:val="28"/>
          <w:lang w:eastAsia="zh-CN"/>
        </w:rPr>
        <w:t>三、公司简介</w:t>
      </w:r>
      <w:bookmarkEnd w:id="11"/>
    </w:p>
    <w:p>
      <w:pPr>
        <w:pStyle w:val="Heading2"/>
        <w:rPr>
          <w:rFonts w:ascii="仿宋" w:eastAsia="仿宋" w:hAnsi="仿宋" w:cs="仿宋" w:hint="eastAsia"/>
          <w:lang w:eastAsia="zh-CN"/>
        </w:rPr>
      </w:pPr>
      <w:bookmarkStart w:id="12" w:name="_Toc60"/>
      <w:r>
        <w:rPr>
          <w:rFonts w:ascii="仿宋" w:eastAsia="仿宋" w:hAnsi="仿宋" w:cs="仿宋" w:hint="eastAsia"/>
          <w:lang w:eastAsia="zh-CN"/>
        </w:rPr>
        <w:t>(一)、公司基本信息</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3" w:name="_Toc5915"/>
      <w:r>
        <w:rPr>
          <w:rFonts w:ascii="仿宋" w:eastAsia="仿宋" w:hAnsi="仿宋" w:cs="仿宋" w:hint="eastAsia"/>
          <w:sz w:val="28"/>
          <w:lang w:eastAsia="zh-CN"/>
        </w:rPr>
        <w:t>(二)、公司简介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电子脉冲治疗仪 项目公司是一家致力于 电子脉冲治疗仪电子脉冲治疗仪行业的公司，成立于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电子脉冲治疗仪 项目公司的使命是 [公司使命]，旨在通过 [关键业务活动] 提升电子脉冲治疗仪电子脉冲治疗仪行业的整体水平。公司的愿景是 [公司愿景]，立志成为 电子脉冲治疗仪 中的领军企业，引领电子脉冲治疗仪行业未来的发展方向。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项目公司拥有一支充满活力、高度专业化的团队。团队成员具备丰富的电子脉冲治疗仪行业经验和专业知识，致力于通过协同合作实现公司设定的战略目标。公司注重员工培训和发展，提供广阔的职业发展空间。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4" w:name="_Toc26271"/>
      <w:r>
        <w:rPr>
          <w:rFonts w:ascii="仿宋" w:eastAsia="仿宋" w:hAnsi="仿宋" w:cs="仿宋" w:hint="eastAsia"/>
          <w:sz w:val="28"/>
          <w:lang w:eastAsia="zh-CN"/>
        </w:rPr>
        <w:t>(三)、核心人员介绍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在市场拓展和品牌建设方面具有丰富经验，致力于提升公司在电子脉冲治疗仪行业中的市场份额。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XXXX年XX月至今，加入公司担任技术总监，负责产品研发和创新项目管理。具备深厚的技术功底和团队领导能力，对电子脉冲治疗仪行业技术发展有深刻见解。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5" w:name="_Toc5279"/>
      <w:r>
        <w:rPr>
          <w:rFonts w:ascii="仿宋" w:eastAsia="仿宋" w:hAnsi="仿宋" w:cs="仿宋" w:hint="eastAsia"/>
          <w:sz w:val="28"/>
          <w:lang w:eastAsia="zh-CN"/>
        </w:rPr>
        <w:t>四、宏观环境分析</w:t>
      </w:r>
      <w:bookmarkEnd w:id="15"/>
    </w:p>
    <w:p>
      <w:pPr>
        <w:pStyle w:val="Heading2"/>
        <w:rPr>
          <w:rFonts w:ascii="仿宋" w:eastAsia="仿宋" w:hAnsi="仿宋" w:cs="仿宋" w:hint="eastAsia"/>
          <w:lang w:eastAsia="zh-CN"/>
        </w:rPr>
      </w:pPr>
      <w:bookmarkStart w:id="16" w:name="_Toc27179"/>
      <w:r>
        <w:rPr>
          <w:rFonts w:ascii="仿宋" w:eastAsia="仿宋" w:hAnsi="仿宋" w:cs="仿宋" w:hint="eastAsia"/>
          <w:lang w:eastAsia="zh-CN"/>
        </w:rPr>
        <w:t>(一)、宏观环境分析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电子脉冲治疗仪行业中具有重要意义。随着社会结构的变化，消费者对产品和服务的需求也发生了变化。当前，社会对可持续性和社会责任的关注不断增加，这对 电子脉冲治疗仪行业提出了更高的要求。企业需要适应社会价值观的演变，关注社会趋势，以更好地满足市场需求。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经济因素对 电子脉冲治疗仪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电子脉冲治疗仪行业的发展至关重要。政府政策的变化、国际关系的调整都可能对企业产生深刻的影响。特别是在 电子脉冲治疗仪行业可能涉及到的领域，如法规、知识产权保护等，企业需要密切关注政治动态，及时调整战略。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电子脉冲治疗仪行业的驱动力之一。新技术的引入可能改变电子脉冲治疗仪行业格局，提高生产效率，创造新的商业机会。企业需要保持对技术趋势的敏感性，不断更新技术和提升创新能力，以保持竞争力。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电子脉冲治疗仪行业的运营产生直接的约束和引导。合规性、知识产权的保护、劳动法规等都是企业必须遵循的法律框架。企业需要建立完善的法律团队，确保在法规范围内经营，降低法律风险。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在全球关注环保的趋势下， 电子脉冲治疗仪行业需要更加重视环境因素。降低碳足迹、可持续生产、环保政策的遵守等都成为企业经营的重要考量。企业需要通过绿色技术和环保举措，积极履行社会责任。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7" w:name="_Toc27471"/>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16700"/>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22363"/>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8568"/>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电子脉冲治疗仪行业进行新材料、新工艺、新产品的研发，以促进整个电子脉冲治疗仪行业的结构调整和转型升级。这一系列政策的实施为电子脉冲治疗仪行业提供了有力的支持，有助于电子脉冲治疗仪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电子脉冲治疗仪行业提供了增长的空间，同时，逐步升级的消费需求也促使电子脉冲治疗仪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电子脉冲治疗仪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24868"/>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15817"/>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3257"/>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20782"/>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公司计划邀请合作伙伴参与项目投资，共同分享项目的发展成果。通过与电子脉冲治疗仪行业内有实力、资源丰富的合作伙伴达成合作协议，实现资源共享、风险分担，提高项目的整体实力。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20807"/>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1237"/>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7" w:name="_Toc22670"/>
      <w:r>
        <w:rPr>
          <w:rFonts w:ascii="仿宋" w:eastAsia="仿宋" w:hAnsi="仿宋" w:cs="仿宋" w:hint="eastAsia"/>
          <w:sz w:val="28"/>
          <w:lang w:eastAsia="zh-CN"/>
        </w:rPr>
        <w:t>六、第十四章员工健康与安全管理</w:t>
      </w:r>
      <w:bookmarkEnd w:id="27"/>
    </w:p>
    <w:p>
      <w:pPr>
        <w:pStyle w:val="Heading2"/>
        <w:rPr>
          <w:rFonts w:ascii="仿宋" w:eastAsia="仿宋" w:hAnsi="仿宋" w:cs="仿宋" w:hint="eastAsia"/>
          <w:lang w:eastAsia="zh-CN"/>
        </w:rPr>
      </w:pPr>
      <w:bookmarkStart w:id="28" w:name="_Toc13417"/>
      <w:r>
        <w:rPr>
          <w:rFonts w:ascii="仿宋" w:eastAsia="仿宋" w:hAnsi="仿宋" w:cs="仿宋" w:hint="eastAsia"/>
          <w:lang w:eastAsia="zh-CN"/>
        </w:rPr>
        <w:t>(一)、健康保障计划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健康数据隐私保护：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9" w:name="_Toc30001"/>
      <w:r>
        <w:rPr>
          <w:rFonts w:ascii="仿宋" w:eastAsia="仿宋" w:hAnsi="仿宋" w:cs="仿宋" w:hint="eastAsia"/>
          <w:sz w:val="28"/>
          <w:lang w:eastAsia="zh-CN"/>
        </w:rPr>
        <w:t>(二)、安全管理体系</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安全培训与意识提升：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安全设备与工具：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https://d.book118.com/178105001076006023</w:t>
        </w:r>
      </w:hyperlink>
    </w:p>
    <w:p>
      <w:pPr>
        <w:ind w:firstLine="560" w:firstLineChars="200"/>
        <w:rPr>
          <w:rFonts w:ascii="仿宋" w:eastAsia="仿宋" w:hAnsi="仿宋" w:cs="仿宋" w:hint="eastAsia"/>
          <w:sz w:val="28"/>
        </w:rPr>
      </w:pPr>
    </w:p>
    <w:sectPr>
      <w:headerReference w:type="default" r:id="rId71"/>
      <w:footerReference w:type="default" r:id="rId72"/>
      <w:type w:val="nextPage"/>
      <w:pgSz w:w="11906" w:h="16838"/>
      <w:pgMar w:top="1440" w:right="1800" w:bottom="1440" w:left="1800" w:header="851" w:footer="992" w:gutter="0"/>
      <w:pgNumType w:start="3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985D5A"/>
    <w:rsid w:val="22985D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178105001076006023" TargetMode="Externa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2023-12-07T16:02:00Z</dcterms:created>
  <dcterms:modified xsi:type="dcterms:W3CDTF">2023-12-07T16:02:57Z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0B0C85CA64144A8194553B467C382112_11</vt:lpwstr>
  </property>
  <property fmtid="{D5CDD505-2E9C-101B-9397-08002B2CF9AE}" pid="3" name="KSOProductBuildVer">
    <vt:lpwstr>2052-12.1.0.15712</vt:lpwstr>
  </property>
</Properties>
</file>