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电脑提花人造毛皮机项目可行性建设方案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43" w:history="1">
        <w:r>
          <w:rPr>
            <w:rFonts w:ascii="仿宋" w:eastAsia="仿宋" w:hAnsi="仿宋" w:cs="仿宋" w:hint="eastAsia"/>
            <w:lang w:eastAsia="zh-CN"/>
          </w:rPr>
          <w:t>概论</w:t>
        </w:r>
        <w:r>
          <w:tab/>
        </w:r>
        <w:r>
          <w:fldChar w:fldCharType="begin"/>
        </w:r>
        <w:r>
          <w:instrText xml:space="preserve"> PAGEREF _Toc7043 \h </w:instrText>
        </w:r>
        <w:r>
          <w:fldChar w:fldCharType="separate"/>
        </w:r>
        <w:r>
          <w:t>3</w:t>
        </w:r>
        <w:r>
          <w:fldChar w:fldCharType="end"/>
        </w:r>
      </w:hyperlink>
    </w:p>
    <w:p>
      <w:pPr>
        <w:pStyle w:val="TOC1"/>
        <w:tabs>
          <w:tab w:val="right" w:leader="dot" w:pos="8306"/>
        </w:tabs>
      </w:pPr>
      <w:hyperlink w:anchor="_Toc31822" w:history="1">
        <w:r>
          <w:rPr>
            <w:rFonts w:ascii="仿宋" w:eastAsia="仿宋" w:hAnsi="仿宋" w:cs="仿宋" w:hint="eastAsia"/>
            <w:lang w:eastAsia="zh-CN"/>
          </w:rPr>
          <w:t>一、财务管理与成本控制</w:t>
        </w:r>
        <w:r>
          <w:tab/>
        </w:r>
        <w:r>
          <w:fldChar w:fldCharType="begin"/>
        </w:r>
        <w:r>
          <w:instrText xml:space="preserve"> PAGEREF _Toc31822 \h </w:instrText>
        </w:r>
        <w:r>
          <w:fldChar w:fldCharType="separate"/>
        </w:r>
        <w:r>
          <w:t>3</w:t>
        </w:r>
        <w:r>
          <w:fldChar w:fldCharType="end"/>
        </w:r>
      </w:hyperlink>
    </w:p>
    <w:p>
      <w:pPr>
        <w:pStyle w:val="TOC2"/>
        <w:tabs>
          <w:tab w:val="right" w:leader="dot" w:pos="8306"/>
        </w:tabs>
      </w:pPr>
      <w:hyperlink w:anchor="_Toc26828" w:history="1">
        <w:r>
          <w:rPr>
            <w:rFonts w:ascii="仿宋" w:eastAsia="仿宋" w:hAnsi="仿宋" w:cs="仿宋" w:hint="eastAsia"/>
            <w:lang w:eastAsia="zh-CN"/>
          </w:rPr>
          <w:t>(一)、财务管理体系建设</w:t>
        </w:r>
        <w:r>
          <w:tab/>
        </w:r>
        <w:r>
          <w:fldChar w:fldCharType="begin"/>
        </w:r>
        <w:r>
          <w:instrText xml:space="preserve"> PAGEREF _Toc26828 \h </w:instrText>
        </w:r>
        <w:r>
          <w:fldChar w:fldCharType="separate"/>
        </w:r>
        <w:r>
          <w:t>3</w:t>
        </w:r>
        <w:r>
          <w:fldChar w:fldCharType="end"/>
        </w:r>
      </w:hyperlink>
    </w:p>
    <w:p>
      <w:pPr>
        <w:pStyle w:val="TOC2"/>
        <w:tabs>
          <w:tab w:val="right" w:leader="dot" w:pos="8306"/>
        </w:tabs>
      </w:pPr>
      <w:hyperlink w:anchor="_Toc29729" w:history="1">
        <w:r>
          <w:rPr>
            <w:rFonts w:ascii="仿宋" w:eastAsia="仿宋" w:hAnsi="仿宋" w:cs="仿宋" w:hint="eastAsia"/>
            <w:lang w:eastAsia="zh-CN"/>
          </w:rPr>
          <w:t>(二)、成本控制措施</w:t>
        </w:r>
        <w:r>
          <w:tab/>
        </w:r>
        <w:r>
          <w:fldChar w:fldCharType="begin"/>
        </w:r>
        <w:r>
          <w:instrText xml:space="preserve"> PAGEREF _Toc29729 \h </w:instrText>
        </w:r>
        <w:r>
          <w:fldChar w:fldCharType="separate"/>
        </w:r>
        <w:r>
          <w:t>4</w:t>
        </w:r>
        <w:r>
          <w:fldChar w:fldCharType="end"/>
        </w:r>
      </w:hyperlink>
    </w:p>
    <w:p>
      <w:pPr>
        <w:pStyle w:val="TOC1"/>
        <w:tabs>
          <w:tab w:val="right" w:leader="dot" w:pos="8306"/>
        </w:tabs>
      </w:pPr>
      <w:hyperlink w:anchor="_Toc10087" w:history="1">
        <w:r>
          <w:rPr>
            <w:rFonts w:ascii="仿宋" w:eastAsia="仿宋" w:hAnsi="仿宋" w:cs="仿宋" w:hint="eastAsia"/>
            <w:lang w:eastAsia="zh-CN"/>
          </w:rPr>
          <w:t>二、发展规划、产业政策和行业准入分析</w:t>
        </w:r>
        <w:r>
          <w:tab/>
        </w:r>
        <w:r>
          <w:fldChar w:fldCharType="begin"/>
        </w:r>
        <w:r>
          <w:instrText xml:space="preserve"> PAGEREF _Toc10087 \h </w:instrText>
        </w:r>
        <w:r>
          <w:fldChar w:fldCharType="separate"/>
        </w:r>
        <w:r>
          <w:t>5</w:t>
        </w:r>
        <w:r>
          <w:fldChar w:fldCharType="end"/>
        </w:r>
      </w:hyperlink>
    </w:p>
    <w:p>
      <w:pPr>
        <w:pStyle w:val="TOC2"/>
        <w:tabs>
          <w:tab w:val="right" w:leader="dot" w:pos="8306"/>
        </w:tabs>
      </w:pPr>
      <w:hyperlink w:anchor="_Toc30389" w:history="1">
        <w:r>
          <w:rPr>
            <w:rFonts w:ascii="仿宋" w:eastAsia="仿宋" w:hAnsi="仿宋" w:cs="仿宋" w:hint="eastAsia"/>
            <w:lang w:eastAsia="zh-CN"/>
          </w:rPr>
          <w:t>(一)、发展规划分析</w:t>
        </w:r>
        <w:r>
          <w:tab/>
        </w:r>
        <w:r>
          <w:fldChar w:fldCharType="begin"/>
        </w:r>
        <w:r>
          <w:instrText xml:space="preserve"> PAGEREF _Toc30389 \h </w:instrText>
        </w:r>
        <w:r>
          <w:fldChar w:fldCharType="separate"/>
        </w:r>
        <w:r>
          <w:t>5</w:t>
        </w:r>
        <w:r>
          <w:fldChar w:fldCharType="end"/>
        </w:r>
      </w:hyperlink>
    </w:p>
    <w:p>
      <w:pPr>
        <w:pStyle w:val="TOC2"/>
        <w:tabs>
          <w:tab w:val="right" w:leader="dot" w:pos="8306"/>
        </w:tabs>
      </w:pPr>
      <w:hyperlink w:anchor="_Toc21148" w:history="1">
        <w:r>
          <w:rPr>
            <w:rFonts w:ascii="仿宋" w:eastAsia="仿宋" w:hAnsi="仿宋" w:cs="仿宋" w:hint="eastAsia"/>
            <w:lang w:eastAsia="zh-CN"/>
          </w:rPr>
          <w:t>(二)、产业政策分析</w:t>
        </w:r>
        <w:r>
          <w:tab/>
        </w:r>
        <w:r>
          <w:fldChar w:fldCharType="begin"/>
        </w:r>
        <w:r>
          <w:instrText xml:space="preserve"> PAGEREF _Toc21148 \h </w:instrText>
        </w:r>
        <w:r>
          <w:fldChar w:fldCharType="separate"/>
        </w:r>
        <w:r>
          <w:t>7</w:t>
        </w:r>
        <w:r>
          <w:fldChar w:fldCharType="end"/>
        </w:r>
      </w:hyperlink>
    </w:p>
    <w:p>
      <w:pPr>
        <w:pStyle w:val="TOC2"/>
        <w:tabs>
          <w:tab w:val="right" w:leader="dot" w:pos="8306"/>
        </w:tabs>
      </w:pPr>
      <w:hyperlink w:anchor="_Toc4579" w:history="1">
        <w:r>
          <w:rPr>
            <w:rFonts w:ascii="仿宋" w:eastAsia="仿宋" w:hAnsi="仿宋" w:cs="仿宋" w:hint="eastAsia"/>
            <w:lang w:eastAsia="zh-CN"/>
          </w:rPr>
          <w:t>(三)、行业准入分析</w:t>
        </w:r>
        <w:r>
          <w:tab/>
        </w:r>
        <w:r>
          <w:fldChar w:fldCharType="begin"/>
        </w:r>
        <w:r>
          <w:instrText xml:space="preserve"> PAGEREF _Toc4579 \h </w:instrText>
        </w:r>
        <w:r>
          <w:fldChar w:fldCharType="separate"/>
        </w:r>
        <w:r>
          <w:t>9</w:t>
        </w:r>
        <w:r>
          <w:fldChar w:fldCharType="end"/>
        </w:r>
      </w:hyperlink>
    </w:p>
    <w:p>
      <w:pPr>
        <w:pStyle w:val="TOC1"/>
        <w:tabs>
          <w:tab w:val="right" w:leader="dot" w:pos="8306"/>
        </w:tabs>
      </w:pPr>
      <w:hyperlink w:anchor="_Toc2505" w:history="1">
        <w:r>
          <w:rPr>
            <w:rFonts w:ascii="仿宋" w:eastAsia="仿宋" w:hAnsi="仿宋" w:cs="仿宋" w:hint="eastAsia"/>
            <w:lang w:eastAsia="zh-CN"/>
          </w:rPr>
          <w:t>三、资源开发及综合利用分析</w:t>
        </w:r>
        <w:r>
          <w:tab/>
        </w:r>
        <w:r>
          <w:fldChar w:fldCharType="begin"/>
        </w:r>
        <w:r>
          <w:instrText xml:space="preserve"> PAGEREF _Toc2505 \h </w:instrText>
        </w:r>
        <w:r>
          <w:fldChar w:fldCharType="separate"/>
        </w:r>
        <w:r>
          <w:t>10</w:t>
        </w:r>
        <w:r>
          <w:fldChar w:fldCharType="end"/>
        </w:r>
      </w:hyperlink>
    </w:p>
    <w:p>
      <w:pPr>
        <w:pStyle w:val="TOC2"/>
        <w:tabs>
          <w:tab w:val="right" w:leader="dot" w:pos="8306"/>
        </w:tabs>
      </w:pPr>
      <w:hyperlink w:anchor="_Toc13523" w:history="1">
        <w:r>
          <w:rPr>
            <w:rFonts w:ascii="仿宋" w:eastAsia="仿宋" w:hAnsi="仿宋" w:cs="仿宋" w:hint="eastAsia"/>
            <w:lang w:eastAsia="zh-CN"/>
          </w:rPr>
          <w:t>(一)、资源开发方案</w:t>
        </w:r>
        <w:r>
          <w:tab/>
        </w:r>
        <w:r>
          <w:fldChar w:fldCharType="begin"/>
        </w:r>
        <w:r>
          <w:instrText xml:space="preserve"> PAGEREF _Toc13523 \h </w:instrText>
        </w:r>
        <w:r>
          <w:fldChar w:fldCharType="separate"/>
        </w:r>
        <w:r>
          <w:t>10</w:t>
        </w:r>
        <w:r>
          <w:fldChar w:fldCharType="end"/>
        </w:r>
      </w:hyperlink>
    </w:p>
    <w:p>
      <w:pPr>
        <w:pStyle w:val="TOC2"/>
        <w:tabs>
          <w:tab w:val="right" w:leader="dot" w:pos="8306"/>
        </w:tabs>
      </w:pPr>
      <w:hyperlink w:anchor="_Toc8117" w:history="1">
        <w:r>
          <w:rPr>
            <w:rFonts w:ascii="仿宋" w:eastAsia="仿宋" w:hAnsi="仿宋" w:cs="仿宋" w:hint="eastAsia"/>
            <w:lang w:eastAsia="zh-CN"/>
          </w:rPr>
          <w:t>(二)、资源利用方案</w:t>
        </w:r>
        <w:r>
          <w:tab/>
        </w:r>
        <w:r>
          <w:fldChar w:fldCharType="begin"/>
        </w:r>
        <w:r>
          <w:instrText xml:space="preserve"> PAGEREF _Toc8117 \h </w:instrText>
        </w:r>
        <w:r>
          <w:fldChar w:fldCharType="separate"/>
        </w:r>
        <w:r>
          <w:t>11</w:t>
        </w:r>
        <w:r>
          <w:fldChar w:fldCharType="end"/>
        </w:r>
      </w:hyperlink>
    </w:p>
    <w:p>
      <w:pPr>
        <w:pStyle w:val="TOC2"/>
        <w:tabs>
          <w:tab w:val="right" w:leader="dot" w:pos="8306"/>
        </w:tabs>
      </w:pPr>
      <w:hyperlink w:anchor="_Toc28292" w:history="1">
        <w:r>
          <w:rPr>
            <w:rFonts w:ascii="仿宋" w:eastAsia="仿宋" w:hAnsi="仿宋" w:cs="仿宋" w:hint="eastAsia"/>
            <w:lang w:eastAsia="zh-CN"/>
          </w:rPr>
          <w:t>(三)、资源节约措施</w:t>
        </w:r>
        <w:r>
          <w:tab/>
        </w:r>
        <w:r>
          <w:fldChar w:fldCharType="begin"/>
        </w:r>
        <w:r>
          <w:instrText xml:space="preserve"> PAGEREF _Toc28292 \h </w:instrText>
        </w:r>
        <w:r>
          <w:fldChar w:fldCharType="separate"/>
        </w:r>
        <w:r>
          <w:t>12</w:t>
        </w:r>
        <w:r>
          <w:fldChar w:fldCharType="end"/>
        </w:r>
      </w:hyperlink>
    </w:p>
    <w:p>
      <w:pPr>
        <w:pStyle w:val="TOC1"/>
        <w:tabs>
          <w:tab w:val="right" w:leader="dot" w:pos="8306"/>
        </w:tabs>
      </w:pPr>
      <w:hyperlink w:anchor="_Toc6501" w:history="1">
        <w:r>
          <w:rPr>
            <w:rFonts w:ascii="仿宋" w:eastAsia="仿宋" w:hAnsi="仿宋" w:cs="仿宋" w:hint="eastAsia"/>
            <w:lang w:eastAsia="zh-CN"/>
          </w:rPr>
          <w:t>四、电脑提花人造毛皮机项目概论</w:t>
        </w:r>
        <w:r>
          <w:tab/>
        </w:r>
        <w:r>
          <w:fldChar w:fldCharType="begin"/>
        </w:r>
        <w:r>
          <w:instrText xml:space="preserve"> PAGEREF _Toc6501 \h </w:instrText>
        </w:r>
        <w:r>
          <w:fldChar w:fldCharType="separate"/>
        </w:r>
        <w:r>
          <w:t>14</w:t>
        </w:r>
        <w:r>
          <w:fldChar w:fldCharType="end"/>
        </w:r>
      </w:hyperlink>
    </w:p>
    <w:p>
      <w:pPr>
        <w:pStyle w:val="TOC2"/>
        <w:tabs>
          <w:tab w:val="right" w:leader="dot" w:pos="8306"/>
        </w:tabs>
      </w:pPr>
      <w:hyperlink w:anchor="_Toc16836" w:history="1">
        <w:r>
          <w:rPr>
            <w:rFonts w:ascii="仿宋" w:eastAsia="仿宋" w:hAnsi="仿宋" w:cs="仿宋" w:hint="eastAsia"/>
            <w:lang w:eastAsia="zh-CN"/>
          </w:rPr>
          <w:t>(一)、项目申报单位概况</w:t>
        </w:r>
        <w:r>
          <w:tab/>
        </w:r>
        <w:r>
          <w:fldChar w:fldCharType="begin"/>
        </w:r>
        <w:r>
          <w:instrText xml:space="preserve"> PAGEREF _Toc16836 \h </w:instrText>
        </w:r>
        <w:r>
          <w:fldChar w:fldCharType="separate"/>
        </w:r>
        <w:r>
          <w:t>14</w:t>
        </w:r>
        <w:r>
          <w:fldChar w:fldCharType="end"/>
        </w:r>
      </w:hyperlink>
    </w:p>
    <w:p>
      <w:pPr>
        <w:pStyle w:val="TOC2"/>
        <w:tabs>
          <w:tab w:val="right" w:leader="dot" w:pos="8306"/>
        </w:tabs>
      </w:pPr>
      <w:hyperlink w:anchor="_Toc16591" w:history="1">
        <w:r>
          <w:rPr>
            <w:rFonts w:ascii="仿宋" w:eastAsia="仿宋" w:hAnsi="仿宋" w:cs="仿宋" w:hint="eastAsia"/>
            <w:lang w:eastAsia="zh-CN"/>
          </w:rPr>
          <w:t>(二)、项目概况</w:t>
        </w:r>
        <w:r>
          <w:tab/>
        </w:r>
        <w:r>
          <w:fldChar w:fldCharType="begin"/>
        </w:r>
        <w:r>
          <w:instrText xml:space="preserve"> PAGEREF _Toc16591 \h </w:instrText>
        </w:r>
        <w:r>
          <w:fldChar w:fldCharType="separate"/>
        </w:r>
        <w:r>
          <w:t>15</w:t>
        </w:r>
        <w:r>
          <w:fldChar w:fldCharType="end"/>
        </w:r>
      </w:hyperlink>
    </w:p>
    <w:p>
      <w:pPr>
        <w:pStyle w:val="TOC1"/>
        <w:tabs>
          <w:tab w:val="right" w:leader="dot" w:pos="8306"/>
        </w:tabs>
      </w:pPr>
      <w:hyperlink w:anchor="_Toc16810" w:history="1">
        <w:r>
          <w:rPr>
            <w:rFonts w:ascii="仿宋" w:eastAsia="仿宋" w:hAnsi="仿宋" w:cs="仿宋" w:hint="eastAsia"/>
            <w:lang w:eastAsia="zh-CN"/>
          </w:rPr>
          <w:t>五、社会影响分析</w:t>
        </w:r>
        <w:r>
          <w:tab/>
        </w:r>
        <w:r>
          <w:fldChar w:fldCharType="begin"/>
        </w:r>
        <w:r>
          <w:instrText xml:space="preserve"> PAGEREF _Toc16810 \h </w:instrText>
        </w:r>
        <w:r>
          <w:fldChar w:fldCharType="separate"/>
        </w:r>
        <w:r>
          <w:t>18</w:t>
        </w:r>
        <w:r>
          <w:fldChar w:fldCharType="end"/>
        </w:r>
      </w:hyperlink>
    </w:p>
    <w:p>
      <w:pPr>
        <w:pStyle w:val="TOC2"/>
        <w:tabs>
          <w:tab w:val="right" w:leader="dot" w:pos="8306"/>
        </w:tabs>
      </w:pPr>
      <w:hyperlink w:anchor="_Toc20949" w:history="1">
        <w:r>
          <w:rPr>
            <w:rFonts w:ascii="仿宋" w:eastAsia="仿宋" w:hAnsi="仿宋" w:cs="仿宋" w:hint="eastAsia"/>
            <w:lang w:eastAsia="zh-CN"/>
          </w:rPr>
          <w:t>(一)、社会影响效果分析</w:t>
        </w:r>
        <w:r>
          <w:tab/>
        </w:r>
        <w:r>
          <w:fldChar w:fldCharType="begin"/>
        </w:r>
        <w:r>
          <w:instrText xml:space="preserve"> PAGEREF _Toc20949 \h </w:instrText>
        </w:r>
        <w:r>
          <w:fldChar w:fldCharType="separate"/>
        </w:r>
        <w:r>
          <w:t>18</w:t>
        </w:r>
        <w:r>
          <w:fldChar w:fldCharType="end"/>
        </w:r>
      </w:hyperlink>
    </w:p>
    <w:p>
      <w:pPr>
        <w:pStyle w:val="TOC2"/>
        <w:tabs>
          <w:tab w:val="right" w:leader="dot" w:pos="8306"/>
        </w:tabs>
      </w:pPr>
      <w:hyperlink w:anchor="_Toc780" w:history="1">
        <w:r>
          <w:rPr>
            <w:rFonts w:ascii="仿宋" w:eastAsia="仿宋" w:hAnsi="仿宋" w:cs="仿宋" w:hint="eastAsia"/>
            <w:lang w:eastAsia="zh-CN"/>
          </w:rPr>
          <w:t>(二)、社会适应性分析</w:t>
        </w:r>
        <w:r>
          <w:tab/>
        </w:r>
        <w:r>
          <w:fldChar w:fldCharType="begin"/>
        </w:r>
        <w:r>
          <w:instrText xml:space="preserve"> PAGEREF _Toc780 \h </w:instrText>
        </w:r>
        <w:r>
          <w:fldChar w:fldCharType="separate"/>
        </w:r>
        <w:r>
          <w:t>20</w:t>
        </w:r>
        <w:r>
          <w:fldChar w:fldCharType="end"/>
        </w:r>
      </w:hyperlink>
    </w:p>
    <w:p>
      <w:pPr>
        <w:pStyle w:val="TOC2"/>
        <w:tabs>
          <w:tab w:val="right" w:leader="dot" w:pos="8306"/>
        </w:tabs>
      </w:pPr>
      <w:hyperlink w:anchor="_Toc15474" w:history="1">
        <w:r>
          <w:rPr>
            <w:rFonts w:ascii="仿宋" w:eastAsia="仿宋" w:hAnsi="仿宋" w:cs="仿宋" w:hint="eastAsia"/>
            <w:lang w:eastAsia="zh-CN"/>
          </w:rPr>
          <w:t>(三)、社会风险及对策分析</w:t>
        </w:r>
        <w:r>
          <w:tab/>
        </w:r>
        <w:r>
          <w:fldChar w:fldCharType="begin"/>
        </w:r>
        <w:r>
          <w:instrText xml:space="preserve"> PAGEREF _Toc15474 \h </w:instrText>
        </w:r>
        <w:r>
          <w:fldChar w:fldCharType="separate"/>
        </w:r>
        <w:r>
          <w:t>22</w:t>
        </w:r>
        <w:r>
          <w:fldChar w:fldCharType="end"/>
        </w:r>
      </w:hyperlink>
    </w:p>
    <w:p>
      <w:pPr>
        <w:pStyle w:val="TOC1"/>
        <w:tabs>
          <w:tab w:val="right" w:leader="dot" w:pos="8306"/>
        </w:tabs>
      </w:pPr>
      <w:hyperlink w:anchor="_Toc4749" w:history="1">
        <w:r>
          <w:rPr>
            <w:rFonts w:ascii="仿宋" w:eastAsia="仿宋" w:hAnsi="仿宋" w:cs="仿宋" w:hint="eastAsia"/>
            <w:lang w:eastAsia="zh-CN"/>
          </w:rPr>
          <w:t>六、经济影响分析</w:t>
        </w:r>
        <w:r>
          <w:tab/>
        </w:r>
        <w:r>
          <w:fldChar w:fldCharType="begin"/>
        </w:r>
        <w:r>
          <w:instrText xml:space="preserve"> PAGEREF _Toc4749 \h </w:instrText>
        </w:r>
        <w:r>
          <w:fldChar w:fldCharType="separate"/>
        </w:r>
        <w:r>
          <w:t>25</w:t>
        </w:r>
        <w:r>
          <w:fldChar w:fldCharType="end"/>
        </w:r>
      </w:hyperlink>
    </w:p>
    <w:p>
      <w:pPr>
        <w:pStyle w:val="TOC2"/>
        <w:tabs>
          <w:tab w:val="right" w:leader="dot" w:pos="8306"/>
        </w:tabs>
      </w:pPr>
      <w:hyperlink w:anchor="_Toc3332" w:history="1">
        <w:r>
          <w:rPr>
            <w:rFonts w:ascii="仿宋" w:eastAsia="仿宋" w:hAnsi="仿宋" w:cs="仿宋" w:hint="eastAsia"/>
            <w:lang w:eastAsia="zh-CN"/>
          </w:rPr>
          <w:t>(一)、经济费用效益或费用效果分析</w:t>
        </w:r>
        <w:r>
          <w:tab/>
        </w:r>
        <w:r>
          <w:fldChar w:fldCharType="begin"/>
        </w:r>
        <w:r>
          <w:instrText xml:space="preserve"> PAGEREF _Toc3332 \h </w:instrText>
        </w:r>
        <w:r>
          <w:fldChar w:fldCharType="separate"/>
        </w:r>
        <w:r>
          <w:t>25</w:t>
        </w:r>
        <w:r>
          <w:fldChar w:fldCharType="end"/>
        </w:r>
      </w:hyperlink>
    </w:p>
    <w:p>
      <w:pPr>
        <w:pStyle w:val="TOC2"/>
        <w:tabs>
          <w:tab w:val="right" w:leader="dot" w:pos="8306"/>
        </w:tabs>
      </w:pPr>
      <w:hyperlink w:anchor="_Toc23606" w:history="1">
        <w:r>
          <w:rPr>
            <w:rFonts w:ascii="仿宋" w:eastAsia="仿宋" w:hAnsi="仿宋" w:cs="仿宋" w:hint="eastAsia"/>
            <w:lang w:eastAsia="zh-CN"/>
          </w:rPr>
          <w:t>(二)、行业影响分析</w:t>
        </w:r>
        <w:r>
          <w:tab/>
        </w:r>
        <w:r>
          <w:fldChar w:fldCharType="begin"/>
        </w:r>
        <w:r>
          <w:instrText xml:space="preserve"> PAGEREF _Toc23606 \h </w:instrText>
        </w:r>
        <w:r>
          <w:fldChar w:fldCharType="separate"/>
        </w:r>
        <w:r>
          <w:t>27</w:t>
        </w:r>
        <w:r>
          <w:fldChar w:fldCharType="end"/>
        </w:r>
      </w:hyperlink>
    </w:p>
    <w:p>
      <w:pPr>
        <w:pStyle w:val="TOC2"/>
        <w:tabs>
          <w:tab w:val="right" w:leader="dot" w:pos="8306"/>
        </w:tabs>
      </w:pPr>
      <w:hyperlink w:anchor="_Toc21516" w:history="1">
        <w:r>
          <w:rPr>
            <w:rFonts w:ascii="仿宋" w:eastAsia="仿宋" w:hAnsi="仿宋" w:cs="仿宋" w:hint="eastAsia"/>
            <w:lang w:eastAsia="zh-CN"/>
          </w:rPr>
          <w:t>(三)、区域经济影响分析</w:t>
        </w:r>
        <w:r>
          <w:tab/>
        </w:r>
        <w:r>
          <w:fldChar w:fldCharType="begin"/>
        </w:r>
        <w:r>
          <w:instrText xml:space="preserve"> PAGEREF _Toc21516 \h </w:instrText>
        </w:r>
        <w:r>
          <w:fldChar w:fldCharType="separate"/>
        </w:r>
        <w:r>
          <w:t>29</w:t>
        </w:r>
        <w:r>
          <w:fldChar w:fldCharType="end"/>
        </w:r>
      </w:hyperlink>
    </w:p>
    <w:p>
      <w:pPr>
        <w:pStyle w:val="TOC2"/>
        <w:tabs>
          <w:tab w:val="right" w:leader="dot" w:pos="8306"/>
        </w:tabs>
      </w:pPr>
      <w:hyperlink w:anchor="_Toc6327" w:history="1">
        <w:r>
          <w:rPr>
            <w:rFonts w:ascii="仿宋" w:eastAsia="仿宋" w:hAnsi="仿宋" w:cs="仿宋" w:hint="eastAsia"/>
            <w:lang w:eastAsia="zh-CN"/>
          </w:rPr>
          <w:t>(四)、宏观经济影响分析</w:t>
        </w:r>
        <w:r>
          <w:tab/>
        </w:r>
        <w:r>
          <w:fldChar w:fldCharType="begin"/>
        </w:r>
        <w:r>
          <w:instrText xml:space="preserve"> PAGEREF _Toc6327 \h </w:instrText>
        </w:r>
        <w:r>
          <w:fldChar w:fldCharType="separate"/>
        </w:r>
        <w:r>
          <w:t>30</w:t>
        </w:r>
        <w:r>
          <w:fldChar w:fldCharType="end"/>
        </w:r>
      </w:hyperlink>
    </w:p>
    <w:p>
      <w:pPr>
        <w:pStyle w:val="TOC1"/>
        <w:tabs>
          <w:tab w:val="right" w:leader="dot" w:pos="8306"/>
        </w:tabs>
      </w:pPr>
      <w:hyperlink w:anchor="_Toc28901" w:history="1">
        <w:r>
          <w:rPr>
            <w:rFonts w:ascii="仿宋" w:eastAsia="仿宋" w:hAnsi="仿宋" w:cs="仿宋" w:hint="eastAsia"/>
            <w:lang w:eastAsia="zh-CN"/>
          </w:rPr>
          <w:t>七、资金管理与财务规划</w:t>
        </w:r>
        <w:r>
          <w:tab/>
        </w:r>
        <w:r>
          <w:fldChar w:fldCharType="begin"/>
        </w:r>
        <w:r>
          <w:instrText xml:space="preserve"> PAGEREF _Toc28901 \h </w:instrText>
        </w:r>
        <w:r>
          <w:fldChar w:fldCharType="separate"/>
        </w:r>
        <w:r>
          <w:t>32</w:t>
        </w:r>
        <w:r>
          <w:fldChar w:fldCharType="end"/>
        </w:r>
      </w:hyperlink>
    </w:p>
    <w:p>
      <w:pPr>
        <w:pStyle w:val="TOC2"/>
        <w:tabs>
          <w:tab w:val="right" w:leader="dot" w:pos="8306"/>
        </w:tabs>
      </w:pPr>
      <w:hyperlink w:anchor="_Toc13756" w:history="1">
        <w:r>
          <w:rPr>
            <w:rFonts w:ascii="仿宋" w:eastAsia="仿宋" w:hAnsi="仿宋" w:cs="仿宋" w:hint="eastAsia"/>
            <w:lang w:eastAsia="zh-CN"/>
          </w:rPr>
          <w:t>(一)、项目资金来源与筹措</w:t>
        </w:r>
        <w:r>
          <w:tab/>
        </w:r>
        <w:r>
          <w:fldChar w:fldCharType="begin"/>
        </w:r>
        <w:r>
          <w:instrText xml:space="preserve"> PAGEREF _Toc13756 \h </w:instrText>
        </w:r>
        <w:r>
          <w:fldChar w:fldCharType="separate"/>
        </w:r>
        <w:r>
          <w:t>32</w:t>
        </w:r>
        <w:r>
          <w:fldChar w:fldCharType="end"/>
        </w:r>
      </w:hyperlink>
    </w:p>
    <w:p>
      <w:pPr>
        <w:pStyle w:val="TOC2"/>
        <w:tabs>
          <w:tab w:val="right" w:leader="dot" w:pos="8306"/>
        </w:tabs>
      </w:pPr>
      <w:hyperlink w:anchor="_Toc32577" w:history="1">
        <w:r>
          <w:rPr>
            <w:rFonts w:ascii="仿宋" w:eastAsia="仿宋" w:hAnsi="仿宋" w:cs="仿宋" w:hint="eastAsia"/>
            <w:lang w:eastAsia="zh-CN"/>
          </w:rPr>
          <w:t>(二)、资金使用与监管</w:t>
        </w:r>
        <w:r>
          <w:tab/>
        </w:r>
        <w:r>
          <w:fldChar w:fldCharType="begin"/>
        </w:r>
        <w:r>
          <w:instrText xml:space="preserve"> PAGEREF _Toc32577 \h </w:instrText>
        </w:r>
        <w:r>
          <w:fldChar w:fldCharType="separate"/>
        </w:r>
        <w:r>
          <w:t>33</w:t>
        </w:r>
        <w:r>
          <w:fldChar w:fldCharType="end"/>
        </w:r>
      </w:hyperlink>
    </w:p>
    <w:p>
      <w:pPr>
        <w:pStyle w:val="TOC2"/>
        <w:tabs>
          <w:tab w:val="right" w:leader="dot" w:pos="8306"/>
        </w:tabs>
      </w:pPr>
      <w:hyperlink w:anchor="_Toc6664" w:history="1">
        <w:r>
          <w:rPr>
            <w:rFonts w:ascii="仿宋" w:eastAsia="仿宋" w:hAnsi="仿宋" w:cs="仿宋" w:hint="eastAsia"/>
            <w:lang w:eastAsia="zh-CN"/>
          </w:rPr>
          <w:t>(三)、财务规划与预测</w:t>
        </w:r>
        <w:r>
          <w:tab/>
        </w:r>
        <w:r>
          <w:fldChar w:fldCharType="begin"/>
        </w:r>
        <w:r>
          <w:instrText xml:space="preserve"> PAGEREF _Toc6664 \h </w:instrText>
        </w:r>
        <w:r>
          <w:fldChar w:fldCharType="separate"/>
        </w:r>
        <w:r>
          <w:t>34</w:t>
        </w:r>
        <w:r>
          <w:fldChar w:fldCharType="end"/>
        </w:r>
      </w:hyperlink>
    </w:p>
    <w:p>
      <w:pPr>
        <w:pStyle w:val="TOC1"/>
        <w:tabs>
          <w:tab w:val="right" w:leader="dot" w:pos="8306"/>
        </w:tabs>
      </w:pPr>
      <w:hyperlink w:anchor="_Toc25957" w:history="1">
        <w:r>
          <w:rPr>
            <w:rFonts w:ascii="仿宋" w:eastAsia="仿宋" w:hAnsi="仿宋" w:cs="仿宋" w:hint="eastAsia"/>
            <w:lang w:eastAsia="zh-CN"/>
          </w:rPr>
          <w:t>八、项目进度计划</w:t>
        </w:r>
        <w:r>
          <w:tab/>
        </w:r>
        <w:r>
          <w:fldChar w:fldCharType="begin"/>
        </w:r>
        <w:r>
          <w:instrText xml:space="preserve"> PAGEREF _Toc25957 \h </w:instrText>
        </w:r>
        <w:r>
          <w:fldChar w:fldCharType="separate"/>
        </w:r>
        <w:r>
          <w:t>35</w:t>
        </w:r>
        <w:r>
          <w:fldChar w:fldCharType="end"/>
        </w:r>
      </w:hyperlink>
    </w:p>
    <w:p>
      <w:pPr>
        <w:pStyle w:val="TOC2"/>
        <w:tabs>
          <w:tab w:val="right" w:leader="dot" w:pos="8306"/>
        </w:tabs>
      </w:pPr>
      <w:hyperlink w:anchor="_Toc27431" w:history="1">
        <w:r>
          <w:rPr>
            <w:rFonts w:ascii="仿宋" w:eastAsia="仿宋" w:hAnsi="仿宋" w:cs="仿宋" w:hint="eastAsia"/>
            <w:lang w:eastAsia="zh-CN"/>
          </w:rPr>
          <w:t>(一)、建设周期</w:t>
        </w:r>
        <w:r>
          <w:tab/>
        </w:r>
        <w:r>
          <w:fldChar w:fldCharType="begin"/>
        </w:r>
        <w:r>
          <w:instrText xml:space="preserve"> PAGEREF _Toc27431 \h </w:instrText>
        </w:r>
        <w:r>
          <w:fldChar w:fldCharType="separate"/>
        </w:r>
        <w:r>
          <w:t>35</w:t>
        </w:r>
        <w:r>
          <w:fldChar w:fldCharType="end"/>
        </w:r>
      </w:hyperlink>
    </w:p>
    <w:p>
      <w:pPr>
        <w:pStyle w:val="TOC2"/>
        <w:tabs>
          <w:tab w:val="right" w:leader="dot" w:pos="8306"/>
        </w:tabs>
      </w:pPr>
      <w:hyperlink w:anchor="_Toc12674" w:history="1">
        <w:r>
          <w:rPr>
            <w:rFonts w:ascii="仿宋" w:eastAsia="仿宋" w:hAnsi="仿宋" w:cs="仿宋" w:hint="eastAsia"/>
            <w:lang w:eastAsia="zh-CN"/>
          </w:rPr>
          <w:t>(二)、建设进度</w:t>
        </w:r>
        <w:r>
          <w:tab/>
        </w:r>
        <w:r>
          <w:fldChar w:fldCharType="begin"/>
        </w:r>
        <w:r>
          <w:instrText xml:space="preserve"> PAGEREF _Toc12674 \h </w:instrText>
        </w:r>
        <w:r>
          <w:fldChar w:fldCharType="separate"/>
        </w:r>
        <w:r>
          <w:t>35</w:t>
        </w:r>
        <w:r>
          <w:fldChar w:fldCharType="end"/>
        </w:r>
      </w:hyperlink>
    </w:p>
    <w:p>
      <w:pPr>
        <w:pStyle w:val="TOC2"/>
        <w:tabs>
          <w:tab w:val="right" w:leader="dot" w:pos="8306"/>
        </w:tabs>
      </w:pPr>
      <w:hyperlink w:anchor="_Toc27132" w:history="1">
        <w:r>
          <w:rPr>
            <w:rFonts w:ascii="仿宋" w:eastAsia="仿宋" w:hAnsi="仿宋" w:cs="仿宋" w:hint="eastAsia"/>
            <w:lang w:eastAsia="zh-CN"/>
          </w:rPr>
          <w:t>(三)、进度安排注意事项</w:t>
        </w:r>
        <w:r>
          <w:tab/>
        </w:r>
        <w:r>
          <w:fldChar w:fldCharType="begin"/>
        </w:r>
        <w:r>
          <w:instrText xml:space="preserve"> PAGEREF _Toc27132 \h </w:instrText>
        </w:r>
        <w:r>
          <w:fldChar w:fldCharType="separate"/>
        </w:r>
        <w:r>
          <w:t>37</w:t>
        </w:r>
        <w:r>
          <w:fldChar w:fldCharType="end"/>
        </w:r>
      </w:hyperlink>
    </w:p>
    <w:p>
      <w:pPr>
        <w:pStyle w:val="TOC2"/>
        <w:tabs>
          <w:tab w:val="right" w:leader="dot" w:pos="8306"/>
        </w:tabs>
      </w:pPr>
      <w:hyperlink w:anchor="_Toc9886" w:history="1">
        <w:r>
          <w:rPr>
            <w:rFonts w:ascii="仿宋" w:eastAsia="仿宋" w:hAnsi="仿宋" w:cs="仿宋" w:hint="eastAsia"/>
            <w:lang w:eastAsia="zh-CN"/>
          </w:rPr>
          <w:t>(四)、人力资源配置</w:t>
        </w:r>
        <w:r>
          <w:tab/>
        </w:r>
        <w:r>
          <w:fldChar w:fldCharType="begin"/>
        </w:r>
        <w:r>
          <w:instrText xml:space="preserve"> PAGEREF _Toc9886 \h </w:instrText>
        </w:r>
        <w:r>
          <w:fldChar w:fldCharType="separate"/>
        </w:r>
        <w:r>
          <w:t>38</w:t>
        </w:r>
        <w:r>
          <w:fldChar w:fldCharType="end"/>
        </w:r>
      </w:hyperlink>
    </w:p>
    <w:p>
      <w:pPr>
        <w:pStyle w:val="TOC2"/>
        <w:tabs>
          <w:tab w:val="right" w:leader="dot" w:pos="8306"/>
        </w:tabs>
      </w:pPr>
      <w:hyperlink w:anchor="_Toc25719" w:history="1">
        <w:r>
          <w:rPr>
            <w:rFonts w:ascii="仿宋" w:eastAsia="仿宋" w:hAnsi="仿宋" w:cs="仿宋" w:hint="eastAsia"/>
            <w:lang w:eastAsia="zh-CN"/>
          </w:rPr>
          <w:t>(五)、员工培训</w:t>
        </w:r>
        <w:r>
          <w:tab/>
        </w:r>
        <w:r>
          <w:fldChar w:fldCharType="begin"/>
        </w:r>
        <w:r>
          <w:instrText xml:space="preserve"> PAGEREF _Toc25719 \h </w:instrText>
        </w:r>
        <w:r>
          <w:fldChar w:fldCharType="separate"/>
        </w:r>
        <w:r>
          <w:t>40</w:t>
        </w:r>
        <w:r>
          <w:fldChar w:fldCharType="end"/>
        </w:r>
      </w:hyperlink>
    </w:p>
    <w:p>
      <w:pPr>
        <w:pStyle w:val="TOC2"/>
        <w:tabs>
          <w:tab w:val="right" w:leader="dot" w:pos="8306"/>
        </w:tabs>
      </w:pPr>
      <w:hyperlink w:anchor="_Toc7649" w:history="1">
        <w:r>
          <w:rPr>
            <w:rFonts w:ascii="仿宋" w:eastAsia="仿宋" w:hAnsi="仿宋" w:cs="仿宋" w:hint="eastAsia"/>
            <w:lang w:eastAsia="zh-CN"/>
          </w:rPr>
          <w:t>(六)、项目实施保障</w:t>
        </w:r>
        <w:r>
          <w:tab/>
        </w:r>
        <w:r>
          <w:fldChar w:fldCharType="begin"/>
        </w:r>
        <w:r>
          <w:instrText xml:space="preserve"> PAGEREF _Toc7649 \h </w:instrText>
        </w:r>
        <w:r>
          <w:fldChar w:fldCharType="separate"/>
        </w:r>
        <w:r>
          <w:t>41</w:t>
        </w:r>
        <w:r>
          <w:fldChar w:fldCharType="end"/>
        </w:r>
      </w:hyperlink>
    </w:p>
    <w:p>
      <w:pPr>
        <w:pStyle w:val="TOC2"/>
        <w:tabs>
          <w:tab w:val="right" w:leader="dot" w:pos="8306"/>
        </w:tabs>
      </w:pPr>
      <w:hyperlink w:anchor="_Toc28209" w:history="1">
        <w:r>
          <w:rPr>
            <w:rFonts w:ascii="仿宋" w:eastAsia="仿宋" w:hAnsi="仿宋" w:cs="仿宋" w:hint="eastAsia"/>
            <w:lang w:eastAsia="zh-CN"/>
          </w:rPr>
          <w:t>(七)、安全规范管理</w:t>
        </w:r>
        <w:r>
          <w:tab/>
        </w:r>
        <w:r>
          <w:fldChar w:fldCharType="begin"/>
        </w:r>
        <w:r>
          <w:instrText xml:space="preserve"> PAGEREF _Toc28209 \h </w:instrText>
        </w:r>
        <w:r>
          <w:fldChar w:fldCharType="separate"/>
        </w:r>
        <w:r>
          <w:t>42</w:t>
        </w:r>
        <w:r>
          <w:fldChar w:fldCharType="end"/>
        </w:r>
      </w:hyperlink>
    </w:p>
    <w:p>
      <w:pPr>
        <w:pStyle w:val="TOC1"/>
        <w:tabs>
          <w:tab w:val="right" w:leader="dot" w:pos="8306"/>
        </w:tabs>
      </w:pPr>
      <w:hyperlink w:anchor="_Toc18253" w:history="1">
        <w:r>
          <w:rPr>
            <w:rFonts w:ascii="仿宋" w:eastAsia="仿宋" w:hAnsi="仿宋" w:cs="仿宋" w:hint="eastAsia"/>
            <w:lang w:eastAsia="zh-CN"/>
          </w:rPr>
          <w:t>九、客户关系管理与市场拓展</w:t>
        </w:r>
        <w:r>
          <w:tab/>
        </w:r>
        <w:r>
          <w:fldChar w:fldCharType="begin"/>
        </w:r>
        <w:r>
          <w:instrText xml:space="preserve"> PAGEREF _Toc18253 \h </w:instrText>
        </w:r>
        <w:r>
          <w:fldChar w:fldCharType="separate"/>
        </w:r>
        <w:r>
          <w:t>43</w:t>
        </w:r>
        <w:r>
          <w:fldChar w:fldCharType="end"/>
        </w:r>
      </w:hyperlink>
    </w:p>
    <w:p>
      <w:pPr>
        <w:pStyle w:val="TOC2"/>
        <w:tabs>
          <w:tab w:val="right" w:leader="dot" w:pos="8306"/>
        </w:tabs>
      </w:pPr>
      <w:hyperlink w:anchor="_Toc24261" w:history="1">
        <w:r>
          <w:rPr>
            <w:rFonts w:ascii="仿宋" w:eastAsia="仿宋" w:hAnsi="仿宋" w:cs="仿宋" w:hint="eastAsia"/>
            <w:lang w:eastAsia="zh-CN"/>
          </w:rPr>
          <w:t>(一)、客户关系管理策略</w:t>
        </w:r>
        <w:r>
          <w:tab/>
        </w:r>
        <w:r>
          <w:fldChar w:fldCharType="begin"/>
        </w:r>
        <w:r>
          <w:instrText xml:space="preserve"> PAGEREF _Toc24261 \h </w:instrText>
        </w:r>
        <w:r>
          <w:fldChar w:fldCharType="separate"/>
        </w:r>
        <w:r>
          <w:t>43</w:t>
        </w:r>
        <w:r>
          <w:fldChar w:fldCharType="end"/>
        </w:r>
      </w:hyperlink>
    </w:p>
    <w:p>
      <w:pPr>
        <w:pStyle w:val="TOC2"/>
        <w:tabs>
          <w:tab w:val="right" w:leader="dot" w:pos="8306"/>
        </w:tabs>
      </w:pPr>
      <w:hyperlink w:anchor="_Toc27939" w:history="1">
        <w:r>
          <w:rPr>
            <w:rFonts w:ascii="仿宋" w:eastAsia="仿宋" w:hAnsi="仿宋" w:cs="仿宋" w:hint="eastAsia"/>
            <w:lang w:eastAsia="zh-CN"/>
          </w:rPr>
          <w:t>(二)、市场拓展方案</w:t>
        </w:r>
        <w:r>
          <w:tab/>
        </w:r>
        <w:r>
          <w:fldChar w:fldCharType="begin"/>
        </w:r>
        <w:r>
          <w:instrText xml:space="preserve"> PAGEREF _Toc27939 \h </w:instrText>
        </w:r>
        <w:r>
          <w:fldChar w:fldCharType="separate"/>
        </w:r>
        <w:r>
          <w:t>44</w:t>
        </w:r>
        <w:r>
          <w:fldChar w:fldCharType="end"/>
        </w:r>
      </w:hyperlink>
    </w:p>
    <w:p>
      <w:pPr>
        <w:pStyle w:val="TOC1"/>
        <w:tabs>
          <w:tab w:val="right" w:leader="dot" w:pos="8306"/>
        </w:tabs>
      </w:pPr>
      <w:hyperlink w:anchor="_Toc19491" w:history="1">
        <w:r>
          <w:rPr>
            <w:rFonts w:ascii="仿宋" w:eastAsia="仿宋" w:hAnsi="仿宋" w:cs="仿宋" w:hint="eastAsia"/>
            <w:lang w:eastAsia="zh-CN"/>
          </w:rPr>
          <w:t>十、安全与应急管理</w:t>
        </w:r>
        <w:r>
          <w:tab/>
        </w:r>
        <w:r>
          <w:fldChar w:fldCharType="begin"/>
        </w:r>
        <w:r>
          <w:instrText xml:space="preserve"> PAGEREF _Toc19491 \h </w:instrText>
        </w:r>
        <w:r>
          <w:fldChar w:fldCharType="separate"/>
        </w:r>
        <w:r>
          <w:t>45</w:t>
        </w:r>
        <w:r>
          <w:fldChar w:fldCharType="end"/>
        </w:r>
      </w:hyperlink>
    </w:p>
    <w:p>
      <w:pPr>
        <w:pStyle w:val="TOC2"/>
        <w:tabs>
          <w:tab w:val="right" w:leader="dot" w:pos="8306"/>
        </w:tabs>
      </w:pPr>
      <w:hyperlink w:anchor="_Toc14214" w:history="1">
        <w:r>
          <w:rPr>
            <w:rFonts w:ascii="仿宋" w:eastAsia="仿宋" w:hAnsi="仿宋" w:cs="仿宋" w:hint="eastAsia"/>
            <w:lang w:eastAsia="zh-CN"/>
          </w:rPr>
          <w:t>(一)、安全生产管理</w:t>
        </w:r>
        <w:r>
          <w:tab/>
        </w:r>
        <w:r>
          <w:fldChar w:fldCharType="begin"/>
        </w:r>
        <w:r>
          <w:instrText xml:space="preserve"> PAGEREF _Toc14214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79" w:history="1">
        <w:r>
          <w:rPr>
            <w:rFonts w:ascii="仿宋" w:eastAsia="仿宋" w:hAnsi="仿宋" w:cs="仿宋" w:hint="eastAsia"/>
            <w:lang w:eastAsia="zh-CN"/>
          </w:rPr>
          <w:t>(二)、应急预案与响应</w:t>
        </w:r>
        <w:r>
          <w:tab/>
        </w:r>
        <w:r>
          <w:fldChar w:fldCharType="begin"/>
        </w:r>
        <w:r>
          <w:instrText xml:space="preserve"> PAGEREF _Toc10279 \h </w:instrText>
        </w:r>
        <w:r>
          <w:fldChar w:fldCharType="separate"/>
        </w:r>
        <w:r>
          <w:t>47</w:t>
        </w:r>
        <w:r>
          <w:fldChar w:fldCharType="end"/>
        </w:r>
      </w:hyperlink>
    </w:p>
    <w:p>
      <w:pPr>
        <w:pStyle w:val="TOC1"/>
        <w:tabs>
          <w:tab w:val="right" w:leader="dot" w:pos="8306"/>
        </w:tabs>
      </w:pPr>
      <w:hyperlink w:anchor="_Toc6679" w:history="1">
        <w:r>
          <w:rPr>
            <w:rFonts w:ascii="仿宋" w:eastAsia="仿宋" w:hAnsi="仿宋" w:cs="仿宋" w:hint="eastAsia"/>
            <w:lang w:eastAsia="zh-CN"/>
          </w:rPr>
          <w:t>十一、技术创新与产业升级</w:t>
        </w:r>
        <w:r>
          <w:tab/>
        </w:r>
        <w:r>
          <w:fldChar w:fldCharType="begin"/>
        </w:r>
        <w:r>
          <w:instrText xml:space="preserve"> PAGEREF _Toc6679 \h </w:instrText>
        </w:r>
        <w:r>
          <w:fldChar w:fldCharType="separate"/>
        </w:r>
        <w:r>
          <w:t>49</w:t>
        </w:r>
        <w:r>
          <w:fldChar w:fldCharType="end"/>
        </w:r>
      </w:hyperlink>
    </w:p>
    <w:p>
      <w:pPr>
        <w:pStyle w:val="TOC2"/>
        <w:tabs>
          <w:tab w:val="right" w:leader="dot" w:pos="8306"/>
        </w:tabs>
      </w:pPr>
      <w:hyperlink w:anchor="_Toc9274" w:history="1">
        <w:r>
          <w:rPr>
            <w:rFonts w:ascii="仿宋" w:eastAsia="仿宋" w:hAnsi="仿宋" w:cs="仿宋" w:hint="eastAsia"/>
            <w:lang w:eastAsia="zh-CN"/>
          </w:rPr>
          <w:t>(一)、技术创新方向与目标</w:t>
        </w:r>
        <w:r>
          <w:tab/>
        </w:r>
        <w:r>
          <w:fldChar w:fldCharType="begin"/>
        </w:r>
        <w:r>
          <w:instrText xml:space="preserve"> PAGEREF _Toc9274 \h </w:instrText>
        </w:r>
        <w:r>
          <w:fldChar w:fldCharType="separate"/>
        </w:r>
        <w:r>
          <w:t>49</w:t>
        </w:r>
        <w:r>
          <w:fldChar w:fldCharType="end"/>
        </w:r>
      </w:hyperlink>
    </w:p>
    <w:p>
      <w:pPr>
        <w:pStyle w:val="TOC2"/>
        <w:tabs>
          <w:tab w:val="right" w:leader="dot" w:pos="8306"/>
        </w:tabs>
      </w:pPr>
      <w:hyperlink w:anchor="_Toc9126" w:history="1">
        <w:r>
          <w:rPr>
            <w:rFonts w:ascii="仿宋" w:eastAsia="仿宋" w:hAnsi="仿宋" w:cs="仿宋" w:hint="eastAsia"/>
            <w:lang w:eastAsia="zh-CN"/>
          </w:rPr>
          <w:t>(二)、产业升级路径与措施</w:t>
        </w:r>
        <w:r>
          <w:tab/>
        </w:r>
        <w:r>
          <w:fldChar w:fldCharType="begin"/>
        </w:r>
        <w:r>
          <w:instrText xml:space="preserve"> PAGEREF _Toc9126 \h </w:instrText>
        </w:r>
        <w:r>
          <w:fldChar w:fldCharType="separate"/>
        </w:r>
        <w:r>
          <w:t>50</w:t>
        </w:r>
        <w:r>
          <w:fldChar w:fldCharType="end"/>
        </w:r>
      </w:hyperlink>
    </w:p>
    <w:p>
      <w:pPr>
        <w:pStyle w:val="TOC1"/>
        <w:tabs>
          <w:tab w:val="right" w:leader="dot" w:pos="8306"/>
        </w:tabs>
      </w:pPr>
      <w:hyperlink w:anchor="_Toc21204" w:history="1">
        <w:r>
          <w:rPr>
            <w:rFonts w:ascii="仿宋" w:eastAsia="仿宋" w:hAnsi="仿宋" w:cs="仿宋" w:hint="eastAsia"/>
            <w:lang w:eastAsia="zh-CN"/>
          </w:rPr>
          <w:t>十二、环境保护与绿色发展</w:t>
        </w:r>
        <w:r>
          <w:tab/>
        </w:r>
        <w:r>
          <w:fldChar w:fldCharType="begin"/>
        </w:r>
        <w:r>
          <w:instrText xml:space="preserve"> PAGEREF _Toc21204 \h </w:instrText>
        </w:r>
        <w:r>
          <w:fldChar w:fldCharType="separate"/>
        </w:r>
        <w:r>
          <w:t>51</w:t>
        </w:r>
        <w:r>
          <w:fldChar w:fldCharType="end"/>
        </w:r>
      </w:hyperlink>
    </w:p>
    <w:p>
      <w:pPr>
        <w:pStyle w:val="TOC2"/>
        <w:tabs>
          <w:tab w:val="right" w:leader="dot" w:pos="8306"/>
        </w:tabs>
      </w:pPr>
      <w:hyperlink w:anchor="_Toc26663" w:history="1">
        <w:r>
          <w:rPr>
            <w:rFonts w:ascii="仿宋" w:eastAsia="仿宋" w:hAnsi="仿宋" w:cs="仿宋" w:hint="eastAsia"/>
            <w:lang w:eastAsia="zh-CN"/>
          </w:rPr>
          <w:t>(一)、环境保护措施</w:t>
        </w:r>
        <w:r>
          <w:tab/>
        </w:r>
        <w:r>
          <w:fldChar w:fldCharType="begin"/>
        </w:r>
        <w:r>
          <w:instrText xml:space="preserve"> PAGEREF _Toc26663 \h </w:instrText>
        </w:r>
        <w:r>
          <w:fldChar w:fldCharType="separate"/>
        </w:r>
        <w:r>
          <w:t>51</w:t>
        </w:r>
        <w:r>
          <w:fldChar w:fldCharType="end"/>
        </w:r>
      </w:hyperlink>
    </w:p>
    <w:p>
      <w:pPr>
        <w:pStyle w:val="TOC2"/>
        <w:tabs>
          <w:tab w:val="right" w:leader="dot" w:pos="8306"/>
        </w:tabs>
      </w:pPr>
      <w:hyperlink w:anchor="_Toc32264" w:history="1">
        <w:r>
          <w:rPr>
            <w:rFonts w:ascii="仿宋" w:eastAsia="仿宋" w:hAnsi="仿宋" w:cs="仿宋" w:hint="eastAsia"/>
            <w:lang w:eastAsia="zh-CN"/>
          </w:rPr>
          <w:t>(二)、绿色发展与可持续发展策略</w:t>
        </w:r>
        <w:r>
          <w:tab/>
        </w:r>
        <w:r>
          <w:fldChar w:fldCharType="begin"/>
        </w:r>
        <w:r>
          <w:instrText xml:space="preserve"> PAGEREF _Toc32264 \h </w:instrText>
        </w:r>
        <w:r>
          <w:fldChar w:fldCharType="separate"/>
        </w:r>
        <w:r>
          <w:t>53</w:t>
        </w:r>
        <w:r>
          <w:fldChar w:fldCharType="end"/>
        </w:r>
      </w:hyperlink>
    </w:p>
    <w:p>
      <w:pPr>
        <w:pStyle w:val="TOC1"/>
        <w:tabs>
          <w:tab w:val="right" w:leader="dot" w:pos="8306"/>
        </w:tabs>
      </w:pPr>
      <w:hyperlink w:anchor="_Toc16266" w:history="1">
        <w:r>
          <w:rPr>
            <w:rFonts w:ascii="仿宋" w:eastAsia="仿宋" w:hAnsi="仿宋" w:cs="仿宋" w:hint="eastAsia"/>
            <w:lang w:eastAsia="zh-CN"/>
          </w:rPr>
          <w:t>十三、合作与交流机制建立</w:t>
        </w:r>
        <w:r>
          <w:tab/>
        </w:r>
        <w:r>
          <w:fldChar w:fldCharType="begin"/>
        </w:r>
        <w:r>
          <w:instrText xml:space="preserve"> PAGEREF _Toc16266 \h </w:instrText>
        </w:r>
        <w:r>
          <w:fldChar w:fldCharType="separate"/>
        </w:r>
        <w:r>
          <w:t>54</w:t>
        </w:r>
        <w:r>
          <w:fldChar w:fldCharType="end"/>
        </w:r>
      </w:hyperlink>
    </w:p>
    <w:p>
      <w:pPr>
        <w:pStyle w:val="TOC2"/>
        <w:tabs>
          <w:tab w:val="right" w:leader="dot" w:pos="8306"/>
        </w:tabs>
      </w:pPr>
      <w:hyperlink w:anchor="_Toc9097" w:history="1">
        <w:r>
          <w:rPr>
            <w:rFonts w:ascii="仿宋" w:eastAsia="仿宋" w:hAnsi="仿宋" w:cs="仿宋" w:hint="eastAsia"/>
            <w:lang w:eastAsia="zh-CN"/>
          </w:rPr>
          <w:t>(一)、合作伙伴选择与合作方式</w:t>
        </w:r>
        <w:r>
          <w:tab/>
        </w:r>
        <w:r>
          <w:fldChar w:fldCharType="begin"/>
        </w:r>
        <w:r>
          <w:instrText xml:space="preserve"> PAGEREF _Toc9097 \h </w:instrText>
        </w:r>
        <w:r>
          <w:fldChar w:fldCharType="separate"/>
        </w:r>
        <w:r>
          <w:t>54</w:t>
        </w:r>
        <w:r>
          <w:fldChar w:fldCharType="end"/>
        </w:r>
      </w:hyperlink>
    </w:p>
    <w:p>
      <w:pPr>
        <w:pStyle w:val="TOC2"/>
        <w:tabs>
          <w:tab w:val="right" w:leader="dot" w:pos="8306"/>
        </w:tabs>
      </w:pPr>
      <w:hyperlink w:anchor="_Toc10285" w:history="1">
        <w:r>
          <w:rPr>
            <w:rFonts w:ascii="仿宋" w:eastAsia="仿宋" w:hAnsi="仿宋" w:cs="仿宋" w:hint="eastAsia"/>
            <w:lang w:eastAsia="zh-CN"/>
          </w:rPr>
          <w:t>(二)、交流与合作平台搭建</w:t>
        </w:r>
        <w:r>
          <w:tab/>
        </w:r>
        <w:r>
          <w:fldChar w:fldCharType="begin"/>
        </w:r>
        <w:r>
          <w:instrText xml:space="preserve"> PAGEREF _Toc10285 \h </w:instrText>
        </w:r>
        <w:r>
          <w:fldChar w:fldCharType="separate"/>
        </w:r>
        <w:r>
          <w:t>56</w:t>
        </w:r>
        <w:r>
          <w:fldChar w:fldCharType="end"/>
        </w:r>
      </w:hyperlink>
    </w:p>
    <w:p>
      <w:pPr>
        <w:pStyle w:val="TOC1"/>
        <w:tabs>
          <w:tab w:val="right" w:leader="dot" w:pos="8306"/>
        </w:tabs>
      </w:pPr>
      <w:hyperlink w:anchor="_Toc18891" w:history="1">
        <w:r>
          <w:rPr>
            <w:rFonts w:ascii="仿宋" w:eastAsia="仿宋" w:hAnsi="仿宋" w:cs="仿宋" w:hint="eastAsia"/>
            <w:lang w:eastAsia="zh-CN"/>
          </w:rPr>
          <w:t>十四、企业合规与伦理</w:t>
        </w:r>
        <w:r>
          <w:tab/>
        </w:r>
        <w:r>
          <w:fldChar w:fldCharType="begin"/>
        </w:r>
        <w:r>
          <w:instrText xml:space="preserve"> PAGEREF _Toc18891 \h </w:instrText>
        </w:r>
        <w:r>
          <w:fldChar w:fldCharType="separate"/>
        </w:r>
        <w:r>
          <w:t>57</w:t>
        </w:r>
        <w:r>
          <w:fldChar w:fldCharType="end"/>
        </w:r>
      </w:hyperlink>
    </w:p>
    <w:p>
      <w:pPr>
        <w:pStyle w:val="TOC2"/>
        <w:tabs>
          <w:tab w:val="right" w:leader="dot" w:pos="8306"/>
        </w:tabs>
      </w:pPr>
      <w:hyperlink w:anchor="_Toc20990" w:history="1">
        <w:r>
          <w:rPr>
            <w:rFonts w:ascii="仿宋" w:eastAsia="仿宋" w:hAnsi="仿宋" w:cs="仿宋" w:hint="eastAsia"/>
            <w:lang w:eastAsia="zh-CN"/>
          </w:rPr>
          <w:t>(一)、合规政策与程序</w:t>
        </w:r>
        <w:r>
          <w:tab/>
        </w:r>
        <w:r>
          <w:fldChar w:fldCharType="begin"/>
        </w:r>
        <w:r>
          <w:instrText xml:space="preserve"> PAGEREF _Toc20990 \h </w:instrText>
        </w:r>
        <w:r>
          <w:fldChar w:fldCharType="separate"/>
        </w:r>
        <w:r>
          <w:t>57</w:t>
        </w:r>
        <w:r>
          <w:fldChar w:fldCharType="end"/>
        </w:r>
      </w:hyperlink>
    </w:p>
    <w:p>
      <w:pPr>
        <w:pStyle w:val="TOC2"/>
        <w:tabs>
          <w:tab w:val="right" w:leader="dot" w:pos="8306"/>
        </w:tabs>
      </w:pPr>
      <w:hyperlink w:anchor="_Toc16171" w:history="1">
        <w:r>
          <w:rPr>
            <w:rFonts w:ascii="仿宋" w:eastAsia="仿宋" w:hAnsi="仿宋" w:cs="仿宋" w:hint="eastAsia"/>
            <w:lang w:eastAsia="zh-CN"/>
          </w:rPr>
          <w:t>(二)、伦理规范与培训</w:t>
        </w:r>
        <w:r>
          <w:tab/>
        </w:r>
        <w:r>
          <w:fldChar w:fldCharType="begin"/>
        </w:r>
        <w:r>
          <w:instrText xml:space="preserve"> PAGEREF _Toc16171 \h </w:instrText>
        </w:r>
        <w:r>
          <w:fldChar w:fldCharType="separate"/>
        </w:r>
        <w:r>
          <w:t>59</w:t>
        </w:r>
        <w:r>
          <w:fldChar w:fldCharType="end"/>
        </w:r>
      </w:hyperlink>
    </w:p>
    <w:p>
      <w:pPr>
        <w:pStyle w:val="TOC2"/>
        <w:tabs>
          <w:tab w:val="right" w:leader="dot" w:pos="8306"/>
        </w:tabs>
      </w:pPr>
      <w:hyperlink w:anchor="_Toc16264" w:history="1">
        <w:r>
          <w:rPr>
            <w:rFonts w:ascii="仿宋" w:eastAsia="仿宋" w:hAnsi="仿宋" w:cs="仿宋" w:hint="eastAsia"/>
            <w:lang w:eastAsia="zh-CN"/>
          </w:rPr>
          <w:t>(三)、合规风险评估</w:t>
        </w:r>
        <w:r>
          <w:tab/>
        </w:r>
        <w:r>
          <w:fldChar w:fldCharType="begin"/>
        </w:r>
        <w:r>
          <w:instrText xml:space="preserve"> PAGEREF _Toc16264 \h </w:instrText>
        </w:r>
        <w:r>
          <w:fldChar w:fldCharType="separate"/>
        </w:r>
        <w:r>
          <w:t>59</w:t>
        </w:r>
        <w:r>
          <w:fldChar w:fldCharType="end"/>
        </w:r>
      </w:hyperlink>
    </w:p>
    <w:p>
      <w:pPr>
        <w:pStyle w:val="TOC2"/>
        <w:tabs>
          <w:tab w:val="right" w:leader="dot" w:pos="8306"/>
        </w:tabs>
      </w:pPr>
      <w:hyperlink w:anchor="_Toc6970" w:history="1">
        <w:r>
          <w:rPr>
            <w:rFonts w:ascii="仿宋" w:eastAsia="仿宋" w:hAnsi="仿宋" w:cs="仿宋" w:hint="eastAsia"/>
            <w:lang w:eastAsia="zh-CN"/>
          </w:rPr>
          <w:t>(四)、合规监督与执行</w:t>
        </w:r>
        <w:r>
          <w:tab/>
        </w:r>
        <w:r>
          <w:fldChar w:fldCharType="begin"/>
        </w:r>
        <w:r>
          <w:instrText xml:space="preserve"> PAGEREF _Toc6970 \h </w:instrText>
        </w:r>
        <w:r>
          <w:fldChar w:fldCharType="separate"/>
        </w:r>
        <w:r>
          <w:t>61</w:t>
        </w:r>
        <w:r>
          <w:fldChar w:fldCharType="end"/>
        </w:r>
      </w:hyperlink>
    </w:p>
    <w:p>
      <w:pPr>
        <w:pStyle w:val="TOC1"/>
        <w:tabs>
          <w:tab w:val="right" w:leader="dot" w:pos="8306"/>
        </w:tabs>
      </w:pPr>
      <w:hyperlink w:anchor="_Toc5240" w:history="1">
        <w:r>
          <w:rPr>
            <w:rFonts w:ascii="仿宋" w:eastAsia="仿宋" w:hAnsi="仿宋" w:cs="仿宋" w:hint="eastAsia"/>
            <w:lang w:eastAsia="zh-CN"/>
          </w:rPr>
          <w:t>十五、知识产权管理与保护</w:t>
        </w:r>
        <w:r>
          <w:tab/>
        </w:r>
        <w:r>
          <w:fldChar w:fldCharType="begin"/>
        </w:r>
        <w:r>
          <w:instrText xml:space="preserve"> PAGEREF _Toc5240 \h </w:instrText>
        </w:r>
        <w:r>
          <w:fldChar w:fldCharType="separate"/>
        </w:r>
        <w:r>
          <w:t>61</w:t>
        </w:r>
        <w:r>
          <w:fldChar w:fldCharType="end"/>
        </w:r>
      </w:hyperlink>
    </w:p>
    <w:p>
      <w:pPr>
        <w:pStyle w:val="TOC2"/>
        <w:tabs>
          <w:tab w:val="right" w:leader="dot" w:pos="8306"/>
        </w:tabs>
      </w:pPr>
      <w:hyperlink w:anchor="_Toc23469" w:history="1">
        <w:r>
          <w:rPr>
            <w:rFonts w:ascii="仿宋" w:eastAsia="仿宋" w:hAnsi="仿宋" w:cs="仿宋" w:hint="eastAsia"/>
            <w:lang w:eastAsia="zh-CN"/>
          </w:rPr>
          <w:t>(一)、知识产权管理体系建设</w:t>
        </w:r>
        <w:r>
          <w:tab/>
        </w:r>
        <w:r>
          <w:fldChar w:fldCharType="begin"/>
        </w:r>
        <w:r>
          <w:instrText xml:space="preserve"> PAGEREF _Toc23469 \h </w:instrText>
        </w:r>
        <w:r>
          <w:fldChar w:fldCharType="separate"/>
        </w:r>
        <w:r>
          <w:t>61</w:t>
        </w:r>
        <w:r>
          <w:fldChar w:fldCharType="end"/>
        </w:r>
      </w:hyperlink>
    </w:p>
    <w:p>
      <w:pPr>
        <w:pStyle w:val="TOC2"/>
        <w:tabs>
          <w:tab w:val="right" w:leader="dot" w:pos="8306"/>
        </w:tabs>
      </w:pPr>
      <w:hyperlink w:anchor="_Toc9582" w:history="1">
        <w:r>
          <w:rPr>
            <w:rFonts w:ascii="仿宋" w:eastAsia="仿宋" w:hAnsi="仿宋" w:cs="仿宋" w:hint="eastAsia"/>
            <w:lang w:eastAsia="zh-CN"/>
          </w:rPr>
          <w:t>(二)、知识产权保护措施</w:t>
        </w:r>
        <w:r>
          <w:tab/>
        </w:r>
        <w:r>
          <w:fldChar w:fldCharType="begin"/>
        </w:r>
        <w:r>
          <w:instrText xml:space="preserve"> PAGEREF _Toc9582 \h </w:instrText>
        </w:r>
        <w:r>
          <w:fldChar w:fldCharType="separate"/>
        </w:r>
        <w:r>
          <w:t>62</w:t>
        </w:r>
        <w:r>
          <w:fldChar w:fldCharType="end"/>
        </w:r>
      </w:hyperlink>
    </w:p>
    <w:p>
      <w:pPr>
        <w:pStyle w:val="TOC1"/>
        <w:tabs>
          <w:tab w:val="right" w:leader="dot" w:pos="8306"/>
        </w:tabs>
      </w:pPr>
      <w:hyperlink w:anchor="_Toc382" w:history="1">
        <w:r>
          <w:rPr>
            <w:rFonts w:ascii="仿宋" w:eastAsia="仿宋" w:hAnsi="仿宋" w:cs="仿宋" w:hint="eastAsia"/>
            <w:lang w:eastAsia="zh-CN"/>
          </w:rPr>
          <w:t>十六、项目施工方案</w:t>
        </w:r>
        <w:r>
          <w:tab/>
        </w:r>
        <w:r>
          <w:fldChar w:fldCharType="begin"/>
        </w:r>
        <w:r>
          <w:instrText xml:space="preserve"> PAGEREF _Toc382 \h </w:instrText>
        </w:r>
        <w:r>
          <w:fldChar w:fldCharType="separate"/>
        </w:r>
        <w:r>
          <w:t>64</w:t>
        </w:r>
        <w:r>
          <w:fldChar w:fldCharType="end"/>
        </w:r>
      </w:hyperlink>
    </w:p>
    <w:p>
      <w:pPr>
        <w:pStyle w:val="TOC2"/>
        <w:tabs>
          <w:tab w:val="right" w:leader="dot" w:pos="8306"/>
        </w:tabs>
      </w:pPr>
      <w:hyperlink w:anchor="_Toc15111" w:history="1">
        <w:r>
          <w:rPr>
            <w:rFonts w:ascii="仿宋" w:eastAsia="仿宋" w:hAnsi="仿宋" w:cs="仿宋" w:hint="eastAsia"/>
            <w:lang w:eastAsia="zh-CN"/>
          </w:rPr>
          <w:t>(一)、施工组织设计</w:t>
        </w:r>
        <w:r>
          <w:tab/>
        </w:r>
        <w:r>
          <w:fldChar w:fldCharType="begin"/>
        </w:r>
        <w:r>
          <w:instrText xml:space="preserve"> PAGEREF _Toc15111 \h </w:instrText>
        </w:r>
        <w:r>
          <w:fldChar w:fldCharType="separate"/>
        </w:r>
        <w:r>
          <w:t>64</w:t>
        </w:r>
        <w:r>
          <w:fldChar w:fldCharType="end"/>
        </w:r>
      </w:hyperlink>
    </w:p>
    <w:p>
      <w:pPr>
        <w:pStyle w:val="TOC2"/>
        <w:tabs>
          <w:tab w:val="right" w:leader="dot" w:pos="8306"/>
        </w:tabs>
      </w:pPr>
      <w:hyperlink w:anchor="_Toc30772" w:history="1">
        <w:r>
          <w:rPr>
            <w:rFonts w:ascii="仿宋" w:eastAsia="仿宋" w:hAnsi="仿宋" w:cs="仿宋" w:hint="eastAsia"/>
            <w:lang w:eastAsia="zh-CN"/>
          </w:rPr>
          <w:t>(二)、施工工艺与技术路线</w:t>
        </w:r>
        <w:r>
          <w:tab/>
        </w:r>
        <w:r>
          <w:fldChar w:fldCharType="begin"/>
        </w:r>
        <w:r>
          <w:instrText xml:space="preserve"> PAGEREF _Toc30772 \h </w:instrText>
        </w:r>
        <w:r>
          <w:fldChar w:fldCharType="separate"/>
        </w:r>
        <w:r>
          <w:t>65</w:t>
        </w:r>
        <w:r>
          <w:fldChar w:fldCharType="end"/>
        </w:r>
      </w:hyperlink>
    </w:p>
    <w:p>
      <w:pPr>
        <w:pStyle w:val="TOC2"/>
        <w:tabs>
          <w:tab w:val="right" w:leader="dot" w:pos="8306"/>
        </w:tabs>
      </w:pPr>
      <w:hyperlink w:anchor="_Toc19075" w:history="1">
        <w:r>
          <w:rPr>
            <w:rFonts w:ascii="仿宋" w:eastAsia="仿宋" w:hAnsi="仿宋" w:cs="仿宋" w:hint="eastAsia"/>
            <w:lang w:eastAsia="zh-CN"/>
          </w:rPr>
          <w:t>(三)、关键节点施工计划</w:t>
        </w:r>
        <w:r>
          <w:tab/>
        </w:r>
        <w:r>
          <w:fldChar w:fldCharType="begin"/>
        </w:r>
        <w:r>
          <w:instrText xml:space="preserve"> PAGEREF _Toc19075 \h </w:instrText>
        </w:r>
        <w:r>
          <w:fldChar w:fldCharType="separate"/>
        </w:r>
        <w:r>
          <w:t>67</w:t>
        </w:r>
        <w:r>
          <w:fldChar w:fldCharType="end"/>
        </w:r>
      </w:hyperlink>
    </w:p>
    <w:p>
      <w:pPr>
        <w:pStyle w:val="TOC2"/>
        <w:tabs>
          <w:tab w:val="right" w:leader="dot" w:pos="8306"/>
        </w:tabs>
      </w:pPr>
      <w:hyperlink w:anchor="_Toc8318" w:history="1">
        <w:r>
          <w:rPr>
            <w:rFonts w:ascii="仿宋" w:eastAsia="仿宋" w:hAnsi="仿宋" w:cs="仿宋" w:hint="eastAsia"/>
            <w:lang w:eastAsia="zh-CN"/>
          </w:rPr>
          <w:t>(四)、施工现场管理</w:t>
        </w:r>
        <w:r>
          <w:tab/>
        </w:r>
        <w:r>
          <w:fldChar w:fldCharType="begin"/>
        </w:r>
        <w:r>
          <w:instrText xml:space="preserve"> PAGEREF _Toc8318 \h </w:instrText>
        </w:r>
        <w:r>
          <w:fldChar w:fldCharType="separate"/>
        </w:r>
        <w:r>
          <w:t>68</w:t>
        </w:r>
        <w:r>
          <w:fldChar w:fldCharType="end"/>
        </w:r>
      </w:hyperlink>
    </w:p>
    <w:p>
      <w:pPr>
        <w:pStyle w:val="TOC1"/>
        <w:tabs>
          <w:tab w:val="right" w:leader="dot" w:pos="8306"/>
        </w:tabs>
      </w:pPr>
      <w:hyperlink w:anchor="_Toc14470" w:history="1">
        <w:r>
          <w:rPr>
            <w:rFonts w:ascii="仿宋" w:eastAsia="仿宋" w:hAnsi="仿宋" w:cs="仿宋" w:hint="eastAsia"/>
            <w:lang w:eastAsia="zh-CN"/>
          </w:rPr>
          <w:t>十七、产业协同与集群发展</w:t>
        </w:r>
        <w:r>
          <w:tab/>
        </w:r>
        <w:r>
          <w:fldChar w:fldCharType="begin"/>
        </w:r>
        <w:r>
          <w:instrText xml:space="preserve"> PAGEREF _Toc14470 \h </w:instrText>
        </w:r>
        <w:r>
          <w:fldChar w:fldCharType="separate"/>
        </w:r>
        <w:r>
          <w:t>70</w:t>
        </w:r>
        <w:r>
          <w:fldChar w:fldCharType="end"/>
        </w:r>
      </w:hyperlink>
    </w:p>
    <w:p>
      <w:pPr>
        <w:pStyle w:val="TOC2"/>
        <w:tabs>
          <w:tab w:val="right" w:leader="dot" w:pos="8306"/>
        </w:tabs>
      </w:pPr>
      <w:hyperlink w:anchor="_Toc24697" w:history="1">
        <w:r>
          <w:rPr>
            <w:rFonts w:ascii="仿宋" w:eastAsia="仿宋" w:hAnsi="仿宋" w:cs="仿宋" w:hint="eastAsia"/>
            <w:lang w:eastAsia="zh-CN"/>
          </w:rPr>
          <w:t>(一)、产业协同机制建设</w:t>
        </w:r>
        <w:r>
          <w:tab/>
        </w:r>
        <w:r>
          <w:fldChar w:fldCharType="begin"/>
        </w:r>
        <w:r>
          <w:instrText xml:space="preserve"> PAGEREF _Toc24697 \h </w:instrText>
        </w:r>
        <w:r>
          <w:fldChar w:fldCharType="separate"/>
        </w:r>
        <w:r>
          <w:t>70</w:t>
        </w:r>
        <w:r>
          <w:fldChar w:fldCharType="end"/>
        </w:r>
      </w:hyperlink>
    </w:p>
    <w:p>
      <w:pPr>
        <w:pStyle w:val="TOC2"/>
        <w:tabs>
          <w:tab w:val="right" w:leader="dot" w:pos="8306"/>
        </w:tabs>
      </w:pPr>
      <w:hyperlink w:anchor="_Toc7851" w:history="1">
        <w:r>
          <w:rPr>
            <w:rFonts w:ascii="仿宋" w:eastAsia="仿宋" w:hAnsi="仿宋" w:cs="仿宋" w:hint="eastAsia"/>
            <w:lang w:eastAsia="zh-CN"/>
          </w:rPr>
          <w:t>(二)、产业集群培育与发展</w:t>
        </w:r>
        <w:r>
          <w:tab/>
        </w:r>
        <w:r>
          <w:fldChar w:fldCharType="begin"/>
        </w:r>
        <w:r>
          <w:instrText xml:space="preserve"> PAGEREF _Toc7851 \h </w:instrText>
        </w:r>
        <w:r>
          <w:fldChar w:fldCharType="separate"/>
        </w:r>
        <w:r>
          <w:t>71</w:t>
        </w:r>
        <w:r>
          <w:fldChar w:fldCharType="end"/>
        </w:r>
      </w:hyperlink>
    </w:p>
    <w:p>
      <w:pPr>
        <w:pStyle w:val="TOC1"/>
        <w:tabs>
          <w:tab w:val="right" w:leader="dot" w:pos="8306"/>
        </w:tabs>
      </w:pPr>
      <w:hyperlink w:anchor="_Toc28511" w:history="1">
        <w:r>
          <w:rPr>
            <w:rFonts w:ascii="仿宋" w:eastAsia="仿宋" w:hAnsi="仿宋" w:cs="仿宋" w:hint="eastAsia"/>
            <w:lang w:eastAsia="zh-CN"/>
          </w:rPr>
          <w:t>十八、质量管理与控制</w:t>
        </w:r>
        <w:r>
          <w:tab/>
        </w:r>
        <w:r>
          <w:fldChar w:fldCharType="begin"/>
        </w:r>
        <w:r>
          <w:instrText xml:space="preserve"> PAGEREF _Toc28511 \h </w:instrText>
        </w:r>
        <w:r>
          <w:fldChar w:fldCharType="separate"/>
        </w:r>
        <w:r>
          <w:t>72</w:t>
        </w:r>
        <w:r>
          <w:fldChar w:fldCharType="end"/>
        </w:r>
      </w:hyperlink>
    </w:p>
    <w:p>
      <w:pPr>
        <w:pStyle w:val="TOC2"/>
        <w:tabs>
          <w:tab w:val="right" w:leader="dot" w:pos="8306"/>
        </w:tabs>
      </w:pPr>
      <w:hyperlink w:anchor="_Toc4885" w:history="1">
        <w:r>
          <w:rPr>
            <w:rFonts w:ascii="仿宋" w:eastAsia="仿宋" w:hAnsi="仿宋" w:cs="仿宋" w:hint="eastAsia"/>
            <w:lang w:eastAsia="zh-CN"/>
          </w:rPr>
          <w:t>(一)、质量管理体系建设</w:t>
        </w:r>
        <w:r>
          <w:tab/>
        </w:r>
        <w:r>
          <w:fldChar w:fldCharType="begin"/>
        </w:r>
        <w:r>
          <w:instrText xml:space="preserve"> PAGEREF _Toc4885 \h </w:instrText>
        </w:r>
        <w:r>
          <w:fldChar w:fldCharType="separate"/>
        </w:r>
        <w:r>
          <w:t>72</w:t>
        </w:r>
        <w:r>
          <w:fldChar w:fldCharType="end"/>
        </w:r>
      </w:hyperlink>
    </w:p>
    <w:p>
      <w:pPr>
        <w:pStyle w:val="TOC2"/>
        <w:tabs>
          <w:tab w:val="right" w:leader="dot" w:pos="8306"/>
        </w:tabs>
      </w:pPr>
      <w:hyperlink w:anchor="_Toc32623" w:history="1">
        <w:r>
          <w:rPr>
            <w:rFonts w:ascii="仿宋" w:eastAsia="仿宋" w:hAnsi="仿宋" w:cs="仿宋" w:hint="eastAsia"/>
            <w:lang w:eastAsia="zh-CN"/>
          </w:rPr>
          <w:t>(二)、质量控制措施</w:t>
        </w:r>
        <w:r>
          <w:tab/>
        </w:r>
        <w:r>
          <w:fldChar w:fldCharType="begin"/>
        </w:r>
        <w:r>
          <w:instrText xml:space="preserve"> PAGEREF _Toc32623 \h </w:instrText>
        </w:r>
        <w:r>
          <w:fldChar w:fldCharType="separate"/>
        </w:r>
        <w:r>
          <w:t>74</w:t>
        </w:r>
        <w:r>
          <w:fldChar w:fldCharType="end"/>
        </w:r>
      </w:hyperlink>
    </w:p>
    <w:p>
      <w:pPr>
        <w:pStyle w:val="TOC1"/>
        <w:tabs>
          <w:tab w:val="right" w:leader="dot" w:pos="8306"/>
        </w:tabs>
      </w:pPr>
      <w:hyperlink w:anchor="_Toc10525" w:history="1">
        <w:r>
          <w:rPr>
            <w:rFonts w:ascii="仿宋" w:eastAsia="仿宋" w:hAnsi="仿宋" w:cs="仿宋" w:hint="eastAsia"/>
            <w:lang w:eastAsia="zh-CN"/>
          </w:rPr>
          <w:t>十九、创新驱动与持续发展</w:t>
        </w:r>
        <w:r>
          <w:tab/>
        </w:r>
        <w:r>
          <w:fldChar w:fldCharType="begin"/>
        </w:r>
        <w:r>
          <w:instrText xml:space="preserve"> PAGEREF _Toc10525 \h </w:instrText>
        </w:r>
        <w:r>
          <w:fldChar w:fldCharType="separate"/>
        </w:r>
        <w:r>
          <w:t>75</w:t>
        </w:r>
        <w:r>
          <w:fldChar w:fldCharType="end"/>
        </w:r>
      </w:hyperlink>
    </w:p>
    <w:p>
      <w:pPr>
        <w:pStyle w:val="TOC2"/>
        <w:tabs>
          <w:tab w:val="right" w:leader="dot" w:pos="8306"/>
        </w:tabs>
      </w:pPr>
      <w:hyperlink w:anchor="_Toc16459" w:history="1">
        <w:r>
          <w:rPr>
            <w:rFonts w:ascii="仿宋" w:eastAsia="仿宋" w:hAnsi="仿宋" w:cs="仿宋" w:hint="eastAsia"/>
            <w:lang w:eastAsia="zh-CN"/>
          </w:rPr>
          <w:t>(一)、创新驱动战略实施</w:t>
        </w:r>
        <w:r>
          <w:tab/>
        </w:r>
        <w:r>
          <w:fldChar w:fldCharType="begin"/>
        </w:r>
        <w:r>
          <w:instrText xml:space="preserve"> PAGEREF _Toc16459 \h </w:instrText>
        </w:r>
        <w:r>
          <w:fldChar w:fldCharType="separate"/>
        </w:r>
        <w:r>
          <w:t>75</w:t>
        </w:r>
        <w:r>
          <w:fldChar w:fldCharType="end"/>
        </w:r>
      </w:hyperlink>
    </w:p>
    <w:p>
      <w:pPr>
        <w:pStyle w:val="TOC2"/>
        <w:tabs>
          <w:tab w:val="right" w:leader="dot" w:pos="8306"/>
        </w:tabs>
      </w:pPr>
      <w:hyperlink w:anchor="_Toc23754" w:history="1">
        <w:r>
          <w:rPr>
            <w:rFonts w:ascii="仿宋" w:eastAsia="仿宋" w:hAnsi="仿宋" w:cs="仿宋" w:hint="eastAsia"/>
            <w:lang w:eastAsia="zh-CN"/>
          </w:rPr>
          <w:t>(二)、持续发展路径探索</w:t>
        </w:r>
        <w:r>
          <w:tab/>
        </w:r>
        <w:r>
          <w:fldChar w:fldCharType="begin"/>
        </w:r>
        <w:r>
          <w:instrText xml:space="preserve"> PAGEREF _Toc23754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822"/>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6828"/>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电脑提花人造毛皮机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9729"/>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0087"/>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30389"/>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21148"/>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4579"/>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一、电脑提花人造毛皮机项目的市场准入条件分析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脑提花人造毛皮机项目而言，市场准入条件首先取决于政策法规环境。政府对于[行业名称]领域的法规，如环保标准、税收政策、和技术使用规范，直接影响电脑提花人造毛皮机项目的运营和成本结构。例如，若政府针对使用可再生能源的企业提供税收优惠，这将对电脑提花人造毛皮机项目的财务规划产生重要影响。同时，考虑经济环境和消费者偏好的变化对电脑提花人造毛皮机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二、电脑提花人造毛皮机项目的行业规范与合规性要求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电脑提花人造毛皮机项目来说，遵守行业规范和合规性要求是确保项目顺利进行的基础。这包括遵循质量控制标准、安全规定、数据保护法规等。例如，若电脑提花人造毛皮机项目涉及数据处理，须严格遵守相关的数据保护法规。此外，行业内部的自律规范，如产品标准和服务流程，也对于提升电脑提花人造毛皮机项目在行业内的认可度和竞争力至关重要。项目管理团队必须不断更新策略，以应对行业规范和法规的变化，确保电脑提花人造毛皮机项目的长期合规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三、电脑提花人造毛皮机项目的竞争格局和战略定位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脑提花人造毛皮机项目的发展规划中，理解行业的竞争格局对于制定有效的市场策略极为关键。这包括分析主要竞争对手的市场地位、优势及其业务模式。电脑提花人造毛皮机项目面临的竞争对手可能包括大型成熟企业和创新型初创公司，各自采取不同的市场策略。因此，电脑提花人造毛皮机项目需精确地定位自己的市场策略，如专注于产品创新、客户服务或成本效率，以在竞争中占据优势。通过深入的市场和竞争分析，电脑提花人造毛皮机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2505"/>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13523"/>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一、电脑提花人造毛皮机项目的技术资源开发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二、电脑提花人造毛皮机项目的人力资源管理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电脑提花人造毛皮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三、电脑提花人造毛皮机项目的资金资源筹措与优化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电脑提花人造毛皮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1" w:name="_Toc8117"/>
      <w:r>
        <w:rPr>
          <w:rFonts w:ascii="仿宋" w:eastAsia="仿宋" w:hAnsi="仿宋" w:cs="仿宋" w:hint="eastAsia"/>
          <w:sz w:val="28"/>
          <w:lang w:eastAsia="zh-CN"/>
        </w:rPr>
        <w:t>(二)、资源利用方案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电脑提花人造毛皮机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https://d.book118.com/178110117110006033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2D39EC"/>
    <w:rsid w:val="772D39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8110117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2024-01-12T20:21:00Z</dcterms:created>
  <dcterms:modified xsi:type="dcterms:W3CDTF">2024-01-12T20:21:57Z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B6DDE9217DE24DB2811D0CDB443A1C79_11</vt:lpwstr>
  </property>
  <property fmtid="{D5CDD505-2E9C-101B-9397-08002B2CF9AE}" pid="3" name="KSOProductBuildVer">
    <vt:lpwstr>2052-12.1.0.16120</vt:lpwstr>
  </property>
</Properties>
</file>