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福建厦门市湖滨中学物理八年级下册期末考试定向测评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如图所示，F点发出的两条光线经凸透镜后的折射光线平行于主光轴，P为2倍焦距处，则下列说法正确的是（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80110"/>
            <wp:effectExtent l="0" t="0" r="8890" b="15240"/>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4"/>
                    <a:stretch>
                      <a:fillRect/>
                    </a:stretch>
                  </pic:blipFill>
                  <pic:spPr>
                    <a:xfrm>
                      <a:off x="0" y="0"/>
                      <a:ext cx="1591733" cy="880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A．物体放在A点时，所成的像跟照相机的成像性质相同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B．物体放在B点时，无法用眼睛直接观察到像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C．物体放在C点时，所成的像跟投影仪的成像性质相同</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D．物体放在C点时，经凸透镜成正立、放大的实像</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如图为教材中的插图，下列说法错误的是（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350510" cy="1506855"/>
            <wp:effectExtent l="0" t="0" r="2540" b="17145"/>
            <wp:docPr id="117" name="图片 1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 name="图片 117"/>
                    <pic:cNvPicPr>
                      <a:picLocks noChangeAspect="1"/>
                    </pic:cNvPicPr>
                  </pic:nvPicPr>
                  <pic:blipFill>
                    <a:blip xmlns:r="http://schemas.openxmlformats.org/officeDocument/2006/relationships" r:embed="rId5"/>
                    <a:stretch>
                      <a:fillRect/>
                    </a:stretch>
                  </pic:blipFill>
                  <pic:spPr>
                    <a:xfrm>
                      <a:off x="0" y="0"/>
                      <a:ext cx="5350934" cy="15070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A．甲图是线圈在磁场中运动，说明利用磁场可以产生电流</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B．乙图是墨水被吸进钢笔，说明大气存在压强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C．丙图是用放大镜看蜡烛，说明凸透镜可以成正立、放大的实像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D．丁图是盖房子时用的重垂线，说明重力的方向总是竖直向下的</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如图所示，轻质杠杆OB可绕O点转动，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47pt;height:14pt" o:ole="" coordsize="21600,21600" o:preferrelative="t" filled="f" stroked="f">
            <v:stroke joinstyle="miter"/>
            <v:imagedata r:id="rId7" o:title=""/>
            <o:lock v:ext="edit" aspectratio="f"/>
            <w10:anchorlock/>
          </v:shape>
          <o:OLEObject Type="Embed" ProgID="Equation.DSMT4" ShapeID="_x0000_i1025" DrawAspect="Content" ObjectID="_1468075725" r:id="rId8"/>
        </w:object>
      </w:r>
      <w:r>
        <w:rPr>
          <w:rFonts w:ascii="宋体" w:eastAsia="宋体" w:hAnsi="宋体" w:cs="宋体" w:hint="eastAsia"/>
          <w:color w:val="000000" w:themeColor="text1"/>
          <w:sz w:val="22"/>
          <w14:textFill>
            <w14:solidFill>
              <w14:schemeClr w14:val="tx1"/>
            </w14:solidFill>
          </w14:textFill>
        </w:rPr>
        <w:t xml:space="preserve"> ，用细线将重物悬挂在A点，在B点作用竖直向上的拉力F。则在保持杠杆水平静止的情况下（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202055"/>
            <wp:effectExtent l="0" t="0" r="8890" b="17145"/>
            <wp:docPr id="108" name="图片 1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8" name="图片 108"/>
                    <pic:cNvPicPr>
                      <a:picLocks noChangeAspect="1"/>
                    </pic:cNvPicPr>
                  </pic:nvPicPr>
                  <pic:blipFill>
                    <a:blip xmlns:r="http://schemas.openxmlformats.org/officeDocument/2006/relationships" r:embed="rId9"/>
                    <a:stretch>
                      <a:fillRect/>
                    </a:stretch>
                  </pic:blipFill>
                  <pic:spPr>
                    <a:xfrm>
                      <a:off x="0" y="0"/>
                      <a:ext cx="1744133" cy="1202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A．拉力F的大小为物重的2倍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B．当悬挂点左移时，F将减小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C．若F改为沿图中虚线方向施力，F将增大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D．若物重增加2N，F的大小也增加2N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根据实验事实和合理理的理论推理来揭示自然规律是科学研究的重要方法．如图所示,从斜面上同一高度释放一个小车,观察小车在水平面上的运动情况,并做出合理的推理,小明同学给出了如下的一些表述:</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在木板表面的水平面上,小车运动路程较长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如果在没有摩擦的水乎面上,小车将做匀速直线运动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 xml:space="preserve"> 如果在较光滑的水平面上,小车运动路程很长</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 xml:space="preserve"> 在铺有棉布的水平面上,小车运动路程较短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⑤</w:t>
      </w:r>
      <w:r>
        <w:rPr>
          <w:rFonts w:ascii="宋体" w:eastAsia="宋体" w:hAnsi="宋体" w:cs="宋体" w:hint="eastAsia"/>
          <w:color w:val="000000" w:themeColor="text1"/>
          <w:sz w:val="22"/>
          <w14:textFill>
            <w14:solidFill>
              <w14:schemeClr w14:val="tx1"/>
            </w14:solidFill>
          </w14:textFill>
        </w:rPr>
        <w:t xml:space="preserve"> 在铺有毛巾的水平面上,小车运动路程很短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454910" cy="1625600"/>
            <wp:effectExtent l="0" t="0" r="2540" b="12700"/>
            <wp:docPr id="78" name="图片 78" descr="图片_x0020_1758822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图片_x0020_1758822195"/>
                    <pic:cNvPicPr>
                      <a:picLocks noChangeAspect="1"/>
                    </pic:cNvPicPr>
                  </pic:nvPicPr>
                  <pic:blipFill>
                    <a:blip xmlns:r="http://schemas.openxmlformats.org/officeDocument/2006/relationships" r:embed="rId10"/>
                    <a:stretch>
                      <a:fillRect/>
                    </a:stretch>
                  </pic:blipFill>
                  <pic:spPr>
                    <a:xfrm>
                      <a:off x="0" y="0"/>
                      <a:ext cx="2455333" cy="1625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为揭示小车以一定的速度在水平面滑行的规律,下面的判断和排列次序正确的是_________</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A．事实</w:t>
      </w:r>
      <w:r>
        <w:rPr>
          <w:rFonts w:ascii="宋体" w:eastAsia="宋体" w:hAnsi="宋体" w:cs="宋体" w:hint="eastAsia"/>
          <w:color w:val="000000" w:themeColor="text1"/>
          <w:sz w:val="22"/>
          <w14:textFill>
            <w14:solidFill>
              <w14:schemeClr w14:val="tx1"/>
            </w14:solidFill>
          </w14:textFill>
        </w:rPr>
        <w:t>①④⑤</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②③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B．事实</w:t>
      </w:r>
      <w:r>
        <w:rPr>
          <w:rFonts w:ascii="宋体" w:eastAsia="宋体" w:hAnsi="宋体" w:cs="宋体" w:hint="eastAsia"/>
          <w:color w:val="000000" w:themeColor="text1"/>
          <w:sz w:val="22"/>
          <w14:textFill>
            <w14:solidFill>
              <w14:schemeClr w14:val="tx1"/>
            </w14:solidFill>
          </w14:textFill>
        </w:rPr>
        <w:t>⑤④①</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③②</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C．事实</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④⑤</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D．事实</w:t>
      </w:r>
      <w:r>
        <w:rPr>
          <w:rFonts w:ascii="宋体" w:eastAsia="宋体" w:hAnsi="宋体" w:cs="宋体" w:hint="eastAsia"/>
          <w:color w:val="000000" w:themeColor="text1"/>
          <w:sz w:val="22"/>
          <w14:textFill>
            <w14:solidFill>
              <w14:schemeClr w14:val="tx1"/>
            </w14:solidFill>
          </w14:textFill>
        </w:rPr>
        <w:t>①③②</w:t>
      </w:r>
      <w:r>
        <w:rPr>
          <w:rFonts w:ascii="宋体" w:eastAsia="宋体" w:hAnsi="宋体" w:cs="宋体" w:hint="eastAsia"/>
          <w:color w:val="000000" w:themeColor="text1"/>
          <w:sz w:val="22"/>
          <w14:textFill>
            <w14:solidFill>
              <w14:schemeClr w14:val="tx1"/>
            </w14:solidFill>
          </w14:textFill>
        </w:rPr>
        <w:t>,推论</w:t>
      </w:r>
      <w:r>
        <w:rPr>
          <w:rFonts w:ascii="宋体" w:eastAsia="宋体" w:hAnsi="宋体" w:cs="宋体" w:hint="eastAsia"/>
          <w:color w:val="000000" w:themeColor="text1"/>
          <w:sz w:val="22"/>
          <w14:textFill>
            <w14:solidFill>
              <w14:schemeClr w14:val="tx1"/>
            </w14:solidFill>
          </w14:textFill>
        </w:rPr>
        <w:t>⑤④</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起重机吊着重 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 xml:space="preserve">N 的物体，以 0.5m/s 的速度在空中匀速直线上升。若不计空气的阻力，则起重机钢丝绳对物体的拉力 F的大小是（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D．F≥2×10</w:t>
      </w:r>
      <w:r>
        <w:rPr>
          <w:rFonts w:ascii="宋体" w:eastAsia="宋体" w:hAnsi="宋体" w:cs="宋体" w:hint="eastAsia"/>
          <w:color w:val="000000" w:themeColor="text1"/>
          <w:sz w:val="22"/>
          <w:vertAlign w:val="superscript"/>
          <w14:textFill>
            <w14:solidFill>
              <w14:schemeClr w14:val="tx1"/>
            </w14:solidFill>
          </w14:textFill>
        </w:rPr>
        <w:t>4</w:t>
      </w:r>
      <w:r>
        <w:rPr>
          <w:rFonts w:ascii="宋体" w:eastAsia="宋体" w:hAnsi="宋体" w:cs="宋体" w:hint="eastAsia"/>
          <w:color w:val="000000" w:themeColor="text1"/>
          <w:sz w:val="22"/>
          <w14:textFill>
            <w14:solidFill>
              <w14:schemeClr w14:val="tx1"/>
            </w14:solidFill>
          </w14:textFill>
        </w:rPr>
        <w:t>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如图所示，斜面长s=3m，高h=0.5m，建筑工人用绳子在5s内将重400N的物体从其底端沿斜面向上匀速拉到顶端，拉力是120N（忽略绳子的重力）．则下列说法正确的是（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861310" cy="1066800"/>
            <wp:effectExtent l="0" t="0" r="15240" b="0"/>
            <wp:docPr id="71" name="图片 7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pic:cNvPicPr>
                      <a:picLocks noChangeAspect="1"/>
                    </pic:cNvPicPr>
                  </pic:nvPicPr>
                  <pic:blipFill>
                    <a:blip xmlns:r="http://schemas.openxmlformats.org/officeDocument/2006/relationships" r:embed="rId11"/>
                    <a:stretch>
                      <a:fillRect/>
                    </a:stretch>
                  </pic:blipFill>
                  <pic:spPr>
                    <a:xfrm>
                      <a:off x="0" y="0"/>
                      <a:ext cx="2861733" cy="10668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A．克服斜面摩擦力所做的功是160J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B．拉力的功率是50W</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C．拉力所做的功是300J</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D．斜面的机械效率是80%</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关于惯性，以下说法正确的是（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A．汽车驾驶员和乘客需要系上安全带，是为了减小汽车行驶中人的惯性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B．百米赛跑运动员到达终点不能马上停下来，是由于运动员具有惯性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C．行驶中的公交车紧急刹车时，乘客会向前倾，是由于受惯性力的作用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D．高速公路严禁超速，是因为速度越大惯性越大</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同学们在进行估测大气压实验时，读出注射器的最大刻度为V，用刻度尺量出其全部刻度的长度为L接着先后按照图甲、图乙所示的情形(甲图没有盖上橡皮帽、乙图在排尽空气后盖上了橡皮帽)，沿水平方向慢慢地拉注射器，刚好拉动活塞时，弹簧测力计示数分别是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.下列计算式正确且最接近真实值的是（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03600" cy="829310"/>
            <wp:effectExtent l="0" t="0" r="6350" b="8890"/>
            <wp:docPr id="85" name="图片 85" descr="图片_x0020_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图片_x0020_4"/>
                    <pic:cNvPicPr>
                      <a:picLocks noChangeAspect="1"/>
                    </pic:cNvPicPr>
                  </pic:nvPicPr>
                  <pic:blipFill>
                    <a:blip xmlns:r="http://schemas.openxmlformats.org/officeDocument/2006/relationships" r:embed="rId12"/>
                    <a:stretch>
                      <a:fillRect/>
                    </a:stretch>
                  </pic:blipFill>
                  <pic:spPr>
                    <a:xfrm>
                      <a:off x="0" y="0"/>
                      <a:ext cx="3403600" cy="829733"/>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L/V</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 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)L/V</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下列措施属于增大压强的是（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A．站在滑雪板上滑</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B．坦克装有履带</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C．刀刃磨得很薄</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D．书包背带做得较宽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质量均为1kg的铁球和正方体木块置于水平桌面上，如图所示。静止时，铁球所受的支持力为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N，铁球所受的支持力与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力为一对相互作用力，此时</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（选填“铁球”或“木块”）对桌面的压强大。（g取10N/kg）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184400" cy="863600"/>
            <wp:effectExtent l="0" t="0" r="6350" b="12700"/>
            <wp:docPr id="69" name="图片 69"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图片_x0020_100026"/>
                    <pic:cNvPicPr>
                      <a:picLocks noChangeAspect="1"/>
                    </pic:cNvPicPr>
                  </pic:nvPicPr>
                  <pic:blipFill>
                    <a:blip xmlns:r="http://schemas.openxmlformats.org/officeDocument/2006/relationships" r:embed="rId13"/>
                    <a:stretch>
                      <a:fillRect/>
                    </a:stretch>
                  </pic:blipFill>
                  <pic:spPr>
                    <a:xfrm>
                      <a:off x="0" y="0"/>
                      <a:ext cx="2184400" cy="863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如图所示，将同一物体分别沿光滑的斜面AB、AC以相同的速度从底部均匀拉到定点A，已知道AB＞AC，如果拉力做的功分别为W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拉力所做的功率分别为P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则W</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  ， 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811655" cy="1100455"/>
            <wp:effectExtent l="0" t="0" r="17145" b="4445"/>
            <wp:docPr id="15"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pic:cNvPicPr>
                      <a:picLocks noChangeAspect="1"/>
                    </pic:cNvPicPr>
                  </pic:nvPicPr>
                  <pic:blipFill>
                    <a:blip xmlns:r="http://schemas.openxmlformats.org/officeDocument/2006/relationships" r:embed="rId14"/>
                    <a:stretch>
                      <a:fillRect/>
                    </a:stretch>
                  </pic:blipFill>
                  <pic:spPr>
                    <a:xfrm>
                      <a:off x="0" y="0"/>
                      <a:ext cx="1811867" cy="1100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小慧将装满水的溢水杯放到电子秤上，再用弹簧测力计挂着铝块将其缓慢浸入溢水杯的水中，如图所示。在铝块从开始浸入水到刚好浸没的过程中，弹簧测力计的示数将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，电子秤的读数将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86510" cy="1862455"/>
            <wp:effectExtent l="0" t="0" r="8890" b="4445"/>
            <wp:docPr id="23" name="图片 23" descr="图片_x0020_1000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3" name="图片 23" descr="图片_x0020_100023"/>
                    <pic:cNvPicPr>
                      <a:picLocks noChangeAspect="1"/>
                    </pic:cNvPicPr>
                  </pic:nvPicPr>
                  <pic:blipFill>
                    <a:blip xmlns:r="http://schemas.openxmlformats.org/officeDocument/2006/relationships" r:embed="rId15"/>
                    <a:stretch>
                      <a:fillRect/>
                    </a:stretch>
                  </pic:blipFill>
                  <pic:spPr>
                    <a:xfrm>
                      <a:off x="0" y="0"/>
                      <a:ext cx="1286933" cy="1862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如图是学校的防疫消毒壶，壶和消毒液总重为18N，壶底与水平桌面的接触面积为10cm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，则壶对桌面的压强为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Pa。值日生按要求喷洒部分消毒液后，将消毒壶放回原处，此时消毒波对壶底的压强将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（选填“变大”、“不变”或“变小”），这是因为液体压强与液体的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117600" cy="1625600"/>
            <wp:effectExtent l="0" t="0" r="6350" b="12700"/>
            <wp:docPr id="1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10"/>
                    <pic:cNvPicPr>
                      <a:picLocks noChangeAspect="1"/>
                    </pic:cNvPicPr>
                  </pic:nvPicPr>
                  <pic:blipFill>
                    <a:blip xmlns:r="http://schemas.openxmlformats.org/officeDocument/2006/relationships" r:embed="rId16"/>
                    <a:stretch>
                      <a:fillRect/>
                    </a:stretch>
                  </pic:blipFill>
                  <pic:spPr>
                    <a:xfrm>
                      <a:off x="0" y="0"/>
                      <a:ext cx="1117600" cy="1625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重5N的电灯，由灯绳吊着在竖直方向静止不动，电灯受</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力作用，施力物体分别是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和 </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，这两个力的关系是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两个完全相同的圆柱形容器放在水平桌面上，分别装有质量相等的水和酒精，液面高度如图所示，则甲容器中液体对容器底部的压强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乙容器中液体对容器底部的压强；甲容器中点A和乙容器中点B在同一水平线上，则p</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，已知ρ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酒精</w:t>
      </w:r>
      <w:r>
        <w:rPr>
          <w:rFonts w:ascii="宋体" w:eastAsia="宋体" w:hAnsi="宋体" w:cs="宋体" w:hint="eastAsia"/>
          <w:color w:val="000000" w:themeColor="text1"/>
          <w:sz w:val="22"/>
          <w14:textFill>
            <w14:solidFill>
              <w14:schemeClr w14:val="tx1"/>
            </w14:solidFill>
          </w14:textFill>
        </w:rPr>
        <w:t>（两空均选填“&lt;”、“&gt;”或“=”）。</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981200" cy="1303655"/>
            <wp:effectExtent l="0" t="0" r="0" b="10795"/>
            <wp:docPr id="70" name="图片 70" descr="图片_x0020_13212201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图片_x0020_1321220121"/>
                    <pic:cNvPicPr>
                      <a:picLocks noChangeAspect="1"/>
                    </pic:cNvPicPr>
                  </pic:nvPicPr>
                  <pic:blipFill>
                    <a:blip xmlns:r="http://schemas.openxmlformats.org/officeDocument/2006/relationships" r:embed="rId17"/>
                    <a:stretch>
                      <a:fillRect/>
                    </a:stretch>
                  </pic:blipFill>
                  <pic:spPr>
                    <a:xfrm>
                      <a:off x="0" y="0"/>
                      <a:ext cx="1981200" cy="1303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在课外活动中同学们举行爬杆比赛，有同学沿竖直竹竿匀速向上爬，该同学匀速上爬时受到的摩擦力方向为竖直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向上”“向下”）。取一个瓶子，装入适量的水，再取一根两端开口带刻度的细玻璃管，使玻璃管穿过橡皮塞插人水中。从管子上端吹人少量气体，使瓶内气体压强大于大气压，水沿玻璃管上升到瓶口上方如图，如果你拿着它从一楼上到六楼时会观察到细玻璃管里的水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（选填“上升”“下降”或“不变”）。乘坐观光电梯时，透过玻璃看到户外树木向上运动，说明观光电梯在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（选填“上升”“下降”或“静止”）。</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60400" cy="1371600"/>
            <wp:effectExtent l="0" t="0" r="6350" b="0"/>
            <wp:docPr id="48" name="图片 4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pic:cNvPicPr>
                      <a:picLocks noChangeAspect="1"/>
                    </pic:cNvPicPr>
                  </pic:nvPicPr>
                  <pic:blipFill>
                    <a:blip xmlns:r="http://schemas.openxmlformats.org/officeDocument/2006/relationships" r:embed="rId18"/>
                    <a:stretch>
                      <a:fillRect/>
                    </a:stretch>
                  </pic:blipFill>
                  <pic:spPr>
                    <a:xfrm>
                      <a:off x="0" y="0"/>
                      <a:ext cx="660400" cy="1371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xmlns:r="http://schemas.openxmlformats.org/officeDocument/2006/relationships" r:embed="rId19"/>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小明用10N水平向右的力拉着重为20N的木块，在水平长木板上沿直线匀速移动0.5m，则木块受到的摩擦力大小为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N，木块所受的重力做功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J，若小明将推力增大到30N时，木块受到的摩擦力大小将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。（填“变大”“不变”、或“变小”）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10、</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某个实验小组的同学设计了一个测量滑动摩擦的实验。如图所示，把弹簧测力计的一端固定在墙上，另一端与一物块P相连，用力F水平向左拉物块下面的金属板，金属板向左运动，此时测力计的示数稳定（图中已把弹簧测力计的示数放大画出），若用弹簧测力计测得物块P重13N，则物块P受到金属板的滑动摩擦力的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N；摩擦力方向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083310"/>
            <wp:effectExtent l="0" t="0" r="15240" b="2540"/>
            <wp:docPr id="68" name="图片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pic:cNvPicPr>
                      <a:picLocks noChangeAspect="1"/>
                    </pic:cNvPicPr>
                  </pic:nvPicPr>
                  <pic:blipFill>
                    <a:blip xmlns:r="http://schemas.openxmlformats.org/officeDocument/2006/relationships" r:embed="rId20"/>
                    <a:stretch>
                      <a:fillRect/>
                    </a:stretch>
                  </pic:blipFill>
                  <pic:spPr>
                    <a:xfrm>
                      <a:off x="0" y="0"/>
                      <a:ext cx="1794933" cy="1083733"/>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小华利用如图所示的滑轮组，将质量为90kg的物体在1min内匀速提升5m，竖直向上的拉力为400N（g取10N/kg）。求：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727710" cy="1710055"/>
            <wp:effectExtent l="0" t="0" r="15240" b="4445"/>
            <wp:docPr id="2" name="图片 2" descr="图片_x0020_21147841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_x0020_2114784130"/>
                    <pic:cNvPicPr>
                      <a:picLocks noChangeAspect="1"/>
                    </pic:cNvPicPr>
                  </pic:nvPicPr>
                  <pic:blipFill>
                    <a:blip xmlns:r="http://schemas.openxmlformats.org/officeDocument/2006/relationships" r:embed="rId21"/>
                    <a:stretch>
                      <a:fillRect/>
                    </a:stretch>
                  </pic:blipFill>
                  <pic:spPr>
                    <a:xfrm>
                      <a:off x="0" y="0"/>
                      <a:ext cx="728133" cy="1710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（1）物体克服重力做的功。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（2）小明拉力做功的功率。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（3）滑轮组的机械效率。   </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有一个玻璃瓶，它的重力为1N。当瓶内装满水时，瓶和水的总质量为4N。用此瓶装金属粒若干，瓶和金属颗粒的总质量是8N，若在装金属颗粒的瓶中再装满水时，瓶、金属颗粒和水的总质量为9N。求：（g取10N/kg）</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（1）玻璃瓶的容积；</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（2）金属颗粒的质量；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（3）金属颗粒的密度；</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如图所示，一款新型无人驾驶电动汽车，总质量为1.5×10</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kg，在性能测试中，沿平直的公路匀速行驶，行驶过程中汽车受到的阻力为总重力的0.1倍，（g取10N/kg）求：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12055" cy="1642110"/>
            <wp:effectExtent l="0" t="0" r="17145" b="15240"/>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22"/>
                    <a:stretch>
                      <a:fillRect/>
                    </a:stretch>
                  </pic:blipFill>
                  <pic:spPr>
                    <a:xfrm>
                      <a:off x="0" y="0"/>
                      <a:ext cx="5012267" cy="16425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（1）汽车受到的牵引力；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（2）此过程中汽车牵引力所做的功和做功功率。</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在“探究滑动摩擦力大小与哪些因素有关”的实验中，同学们提出了以下几种猜想：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A．与物体间的接触面积大小有关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B．与物体运动的速度有关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C．与物体间的接触面的粗糙程度有关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D．与压力大小有关</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实验室提供的器材有：一面较光滑一面较粗糙的长木板、两个带钩的长方体木块和一支弹簧测力计。</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（1）实验中要用弹簧测力计水平匀速拉动木块，此时木块所受的滑动摩擦力</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弹簧测力计的示数（选填“大于”“等于”或“小于”）；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（2）下表是小李同学设计并记录的实验数据表格：</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803"/>
        <w:gridCol w:w="1267"/>
        <w:gridCol w:w="1520"/>
        <w:gridCol w:w="1267"/>
        <w:gridCol w:w="1754"/>
        <w:gridCol w:w="2349"/>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w:t>
            </w:r>
          </w:p>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次数</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压力</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长木板表面</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木块放置</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木块运动快慢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弹簧测力计示数/N</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很慢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r>
        <w:tblPrEx>
          <w:tblW w:w="0" w:type="auto"/>
          <w:tblInd w:w="380" w:type="dxa"/>
          <w:tblCellMar>
            <w:top w:w="0" w:type="dxa"/>
            <w:left w:w="108" w:type="dxa"/>
            <w:bottom w:w="0" w:type="dxa"/>
            <w:right w:w="108" w:type="dxa"/>
          </w:tblCellMar>
        </w:tblPrEx>
        <w:tc>
          <w:tcPr>
            <w:tcW w:w="803"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一个木块</w:t>
            </w:r>
          </w:p>
        </w:tc>
        <w:tc>
          <w:tcPr>
            <w:tcW w:w="15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较光滑</w:t>
            </w:r>
          </w:p>
        </w:tc>
        <w:tc>
          <w:tcPr>
            <w:tcW w:w="1267"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平放</w:t>
            </w:r>
          </w:p>
        </w:tc>
        <w:tc>
          <w:tcPr>
            <w:tcW w:w="175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慢</w:t>
            </w:r>
          </w:p>
        </w:tc>
        <w:tc>
          <w:tcPr>
            <w:tcW w:w="2349"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2.2</w:t>
            </w:r>
          </w:p>
        </w:tc>
      </w:tr>
    </w:tbl>
    <w:p>
      <w:r>
        <w:br/>
      </w:r>
      <w: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3" w:history="1">
        <w:r>
          <w:rPr>
            <w:rFonts w:ascii="SimSun" w:eastAsia="SimSun" w:hAnsi="SimSun" w:cs="SimSun"/>
            <w:b/>
            <w:bCs/>
            <w:color w:val="0000EE"/>
            <w:kern w:val="0"/>
            <w:sz w:val="30"/>
            <w:szCs w:val="30"/>
            <w:u w:val="single" w:color="0000EE"/>
          </w:rPr>
          <w:t>https://d.book118.com/178112140101006032</w:t>
        </w:r>
      </w:hyperlink>
    </w:p>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Math">
    <w:panose1 w:val="02040503050406030204"/>
    <w:charset w:val="00"/>
    <w:family w:val="roman"/>
    <w:pitch w:val="default"/>
    <w:sig w:usb0="E00002FF" w:usb1="420024FF" w:usb2="00000000" w:usb3="00000000" w:csb0="2000019F" w:csb1="00000000"/>
  </w:font>
  <w:font w:name="MS Mincho">
    <w:panose1 w:val="02020609040205080304"/>
    <w:charset w:val="80"/>
    <w:family w:val="auto"/>
    <w:pitch w:val="default"/>
    <w:sig w:usb0="E00002FF" w:usb1="6AC7FDFB" w:usb2="08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A4872F8"/>
    <w:rsid w:val="1A4872F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png"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hyperlink" Target="https://d.book118.com/178112140101006032" TargetMode="Externa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wmf" /><Relationship Id="rId8" Type="http://schemas.openxmlformats.org/officeDocument/2006/relationships/oleObject" Target="embeddings/oleObject1.bin"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99</Words>
  <Characters>568</Characters>
  <Application>Microsoft Office Word</Application>
  <DocSecurity>0</DocSecurity>
  <Lines>4</Lines>
  <Paragraphs>1</Paragraphs>
  <ScaleCrop>false</ScaleCrop>
  <Company/>
  <LinksUpToDate>false</LinksUpToDate>
  <CharactersWithSpaces>666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2023-11-16T03:46:13Z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1D7C47347FA54DA1BC25960AEC962084_11</vt:lpwstr>
  </property>
  <property fmtid="{D5CDD505-2E9C-101B-9397-08002B2CF9AE}" pid="3" name="KSOProductBuildVer">
    <vt:lpwstr>2052-11.1.0.14309</vt:lpwstr>
  </property>
</Properties>
</file>