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输液输血类产品项目规划设计纲要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469" w:history="1">
        <w:r>
          <w:rPr>
            <w:rFonts w:ascii="仿宋" w:eastAsia="仿宋" w:hAnsi="仿宋" w:cs="仿宋" w:hint="eastAsia"/>
            <w:lang w:eastAsia="zh-CN"/>
          </w:rPr>
          <w:t>序言</w:t>
        </w:r>
        <w:r>
          <w:tab/>
        </w:r>
        <w:r>
          <w:fldChar w:fldCharType="begin"/>
        </w:r>
        <w:r>
          <w:instrText xml:space="preserve"> PAGEREF _Toc21469 \h </w:instrText>
        </w:r>
        <w:r>
          <w:fldChar w:fldCharType="separate"/>
        </w:r>
        <w:r>
          <w:t>3</w:t>
        </w:r>
        <w:r>
          <w:fldChar w:fldCharType="end"/>
        </w:r>
      </w:hyperlink>
    </w:p>
    <w:p>
      <w:pPr>
        <w:pStyle w:val="TOC1"/>
        <w:tabs>
          <w:tab w:val="right" w:leader="dot" w:pos="8306"/>
        </w:tabs>
      </w:pPr>
      <w:hyperlink w:anchor="_Toc3065" w:history="1">
        <w:r>
          <w:rPr>
            <w:rFonts w:ascii="仿宋" w:eastAsia="仿宋" w:hAnsi="仿宋" w:cs="仿宋" w:hint="eastAsia"/>
            <w:lang w:eastAsia="zh-CN"/>
          </w:rPr>
          <w:t>一、输液输血类产品项目选址可行性分析</w:t>
        </w:r>
        <w:r>
          <w:tab/>
        </w:r>
        <w:r>
          <w:fldChar w:fldCharType="begin"/>
        </w:r>
        <w:r>
          <w:instrText xml:space="preserve"> PAGEREF _Toc3065 \h </w:instrText>
        </w:r>
        <w:r>
          <w:fldChar w:fldCharType="separate"/>
        </w:r>
        <w:r>
          <w:t>3</w:t>
        </w:r>
        <w:r>
          <w:fldChar w:fldCharType="end"/>
        </w:r>
      </w:hyperlink>
    </w:p>
    <w:p>
      <w:pPr>
        <w:pStyle w:val="TOC2"/>
        <w:tabs>
          <w:tab w:val="right" w:leader="dot" w:pos="8306"/>
        </w:tabs>
      </w:pPr>
      <w:hyperlink w:anchor="_Toc25303" w:history="1">
        <w:r>
          <w:rPr>
            <w:rFonts w:ascii="仿宋" w:eastAsia="仿宋" w:hAnsi="仿宋" w:cs="仿宋" w:hint="eastAsia"/>
            <w:lang w:eastAsia="zh-CN"/>
          </w:rPr>
          <w:t>(一)、输液输血类产品项目选址</w:t>
        </w:r>
        <w:r>
          <w:tab/>
        </w:r>
        <w:r>
          <w:fldChar w:fldCharType="begin"/>
        </w:r>
        <w:r>
          <w:instrText xml:space="preserve"> PAGEREF _Toc25303 \h </w:instrText>
        </w:r>
        <w:r>
          <w:fldChar w:fldCharType="separate"/>
        </w:r>
        <w:r>
          <w:t>3</w:t>
        </w:r>
        <w:r>
          <w:fldChar w:fldCharType="end"/>
        </w:r>
      </w:hyperlink>
    </w:p>
    <w:p>
      <w:pPr>
        <w:pStyle w:val="TOC2"/>
        <w:tabs>
          <w:tab w:val="right" w:leader="dot" w:pos="8306"/>
        </w:tabs>
      </w:pPr>
      <w:hyperlink w:anchor="_Toc4379" w:history="1">
        <w:r>
          <w:rPr>
            <w:rFonts w:ascii="仿宋" w:eastAsia="仿宋" w:hAnsi="仿宋" w:cs="仿宋" w:hint="eastAsia"/>
            <w:lang w:eastAsia="zh-CN"/>
          </w:rPr>
          <w:t>(二)、用地控制指标</w:t>
        </w:r>
        <w:r>
          <w:tab/>
        </w:r>
        <w:r>
          <w:fldChar w:fldCharType="begin"/>
        </w:r>
        <w:r>
          <w:instrText xml:space="preserve"> PAGEREF _Toc4379 \h </w:instrText>
        </w:r>
        <w:r>
          <w:fldChar w:fldCharType="separate"/>
        </w:r>
        <w:r>
          <w:t>3</w:t>
        </w:r>
        <w:r>
          <w:fldChar w:fldCharType="end"/>
        </w:r>
      </w:hyperlink>
    </w:p>
    <w:p>
      <w:pPr>
        <w:pStyle w:val="TOC2"/>
        <w:tabs>
          <w:tab w:val="right" w:leader="dot" w:pos="8306"/>
        </w:tabs>
      </w:pPr>
      <w:hyperlink w:anchor="_Toc7275" w:history="1">
        <w:r>
          <w:rPr>
            <w:rFonts w:ascii="仿宋" w:eastAsia="仿宋" w:hAnsi="仿宋" w:cs="仿宋" w:hint="eastAsia"/>
            <w:lang w:eastAsia="zh-CN"/>
          </w:rPr>
          <w:t>(三)、节约用地措施</w:t>
        </w:r>
        <w:r>
          <w:tab/>
        </w:r>
        <w:r>
          <w:fldChar w:fldCharType="begin"/>
        </w:r>
        <w:r>
          <w:instrText xml:space="preserve"> PAGEREF _Toc7275 \h </w:instrText>
        </w:r>
        <w:r>
          <w:fldChar w:fldCharType="separate"/>
        </w:r>
        <w:r>
          <w:t>5</w:t>
        </w:r>
        <w:r>
          <w:fldChar w:fldCharType="end"/>
        </w:r>
      </w:hyperlink>
    </w:p>
    <w:p>
      <w:pPr>
        <w:pStyle w:val="TOC2"/>
        <w:tabs>
          <w:tab w:val="right" w:leader="dot" w:pos="8306"/>
        </w:tabs>
      </w:pPr>
      <w:hyperlink w:anchor="_Toc27670" w:history="1">
        <w:r>
          <w:rPr>
            <w:rFonts w:ascii="仿宋" w:eastAsia="仿宋" w:hAnsi="仿宋" w:cs="仿宋" w:hint="eastAsia"/>
            <w:lang w:eastAsia="zh-CN"/>
          </w:rPr>
          <w:t>(四)、总图布置方案</w:t>
        </w:r>
        <w:r>
          <w:tab/>
        </w:r>
        <w:r>
          <w:fldChar w:fldCharType="begin"/>
        </w:r>
        <w:r>
          <w:instrText xml:space="preserve"> PAGEREF _Toc27670 \h </w:instrText>
        </w:r>
        <w:r>
          <w:fldChar w:fldCharType="separate"/>
        </w:r>
        <w:r>
          <w:t>6</w:t>
        </w:r>
        <w:r>
          <w:fldChar w:fldCharType="end"/>
        </w:r>
      </w:hyperlink>
    </w:p>
    <w:p>
      <w:pPr>
        <w:pStyle w:val="TOC2"/>
        <w:tabs>
          <w:tab w:val="right" w:leader="dot" w:pos="8306"/>
        </w:tabs>
      </w:pPr>
      <w:hyperlink w:anchor="_Toc19572" w:history="1">
        <w:r>
          <w:rPr>
            <w:rFonts w:ascii="仿宋" w:eastAsia="仿宋" w:hAnsi="仿宋" w:cs="仿宋" w:hint="eastAsia"/>
            <w:lang w:eastAsia="zh-CN"/>
          </w:rPr>
          <w:t>(五)、选址综合评价</w:t>
        </w:r>
        <w:r>
          <w:tab/>
        </w:r>
        <w:r>
          <w:fldChar w:fldCharType="begin"/>
        </w:r>
        <w:r>
          <w:instrText xml:space="preserve"> PAGEREF _Toc19572 \h </w:instrText>
        </w:r>
        <w:r>
          <w:fldChar w:fldCharType="separate"/>
        </w:r>
        <w:r>
          <w:t>7</w:t>
        </w:r>
        <w:r>
          <w:fldChar w:fldCharType="end"/>
        </w:r>
      </w:hyperlink>
    </w:p>
    <w:p>
      <w:pPr>
        <w:pStyle w:val="TOC1"/>
        <w:tabs>
          <w:tab w:val="right" w:leader="dot" w:pos="8306"/>
        </w:tabs>
      </w:pPr>
      <w:hyperlink w:anchor="_Toc4271" w:history="1">
        <w:r>
          <w:rPr>
            <w:rFonts w:ascii="仿宋" w:eastAsia="仿宋" w:hAnsi="仿宋" w:cs="仿宋" w:hint="eastAsia"/>
            <w:lang w:eastAsia="zh-CN"/>
          </w:rPr>
          <w:t>二、输液输血类产品项目土建工程</w:t>
        </w:r>
        <w:r>
          <w:tab/>
        </w:r>
        <w:r>
          <w:fldChar w:fldCharType="begin"/>
        </w:r>
        <w:r>
          <w:instrText xml:space="preserve"> PAGEREF _Toc4271 \h </w:instrText>
        </w:r>
        <w:r>
          <w:fldChar w:fldCharType="separate"/>
        </w:r>
        <w:r>
          <w:t>8</w:t>
        </w:r>
        <w:r>
          <w:fldChar w:fldCharType="end"/>
        </w:r>
      </w:hyperlink>
    </w:p>
    <w:p>
      <w:pPr>
        <w:pStyle w:val="TOC2"/>
        <w:tabs>
          <w:tab w:val="right" w:leader="dot" w:pos="8306"/>
        </w:tabs>
      </w:pPr>
      <w:hyperlink w:anchor="_Toc22956" w:history="1">
        <w:r>
          <w:rPr>
            <w:rFonts w:ascii="仿宋" w:eastAsia="仿宋" w:hAnsi="仿宋" w:cs="仿宋" w:hint="eastAsia"/>
            <w:lang w:eastAsia="zh-CN"/>
          </w:rPr>
          <w:t>(一)、建筑工程设计原则</w:t>
        </w:r>
        <w:r>
          <w:tab/>
        </w:r>
        <w:r>
          <w:fldChar w:fldCharType="begin"/>
        </w:r>
        <w:r>
          <w:instrText xml:space="preserve"> PAGEREF _Toc22956 \h </w:instrText>
        </w:r>
        <w:r>
          <w:fldChar w:fldCharType="separate"/>
        </w:r>
        <w:r>
          <w:t>8</w:t>
        </w:r>
        <w:r>
          <w:fldChar w:fldCharType="end"/>
        </w:r>
      </w:hyperlink>
    </w:p>
    <w:p>
      <w:pPr>
        <w:pStyle w:val="TOC2"/>
        <w:tabs>
          <w:tab w:val="right" w:leader="dot" w:pos="8306"/>
        </w:tabs>
      </w:pPr>
      <w:hyperlink w:anchor="_Toc11416" w:history="1">
        <w:r>
          <w:rPr>
            <w:rFonts w:ascii="仿宋" w:eastAsia="仿宋" w:hAnsi="仿宋" w:cs="仿宋" w:hint="eastAsia"/>
            <w:lang w:eastAsia="zh-CN"/>
          </w:rPr>
          <w:t>(二)、土建工程设计年限及安全等级</w:t>
        </w:r>
        <w:r>
          <w:tab/>
        </w:r>
        <w:r>
          <w:fldChar w:fldCharType="begin"/>
        </w:r>
        <w:r>
          <w:instrText xml:space="preserve"> PAGEREF _Toc11416 \h </w:instrText>
        </w:r>
        <w:r>
          <w:fldChar w:fldCharType="separate"/>
        </w:r>
        <w:r>
          <w:t>10</w:t>
        </w:r>
        <w:r>
          <w:fldChar w:fldCharType="end"/>
        </w:r>
      </w:hyperlink>
    </w:p>
    <w:p>
      <w:pPr>
        <w:pStyle w:val="TOC2"/>
        <w:tabs>
          <w:tab w:val="right" w:leader="dot" w:pos="8306"/>
        </w:tabs>
      </w:pPr>
      <w:hyperlink w:anchor="_Toc7516" w:history="1">
        <w:r>
          <w:rPr>
            <w:rFonts w:ascii="仿宋" w:eastAsia="仿宋" w:hAnsi="仿宋" w:cs="仿宋" w:hint="eastAsia"/>
            <w:lang w:eastAsia="zh-CN"/>
          </w:rPr>
          <w:t>(三)、建筑工程设计总体要求</w:t>
        </w:r>
        <w:r>
          <w:tab/>
        </w:r>
        <w:r>
          <w:fldChar w:fldCharType="begin"/>
        </w:r>
        <w:r>
          <w:instrText xml:space="preserve"> PAGEREF _Toc7516 \h </w:instrText>
        </w:r>
        <w:r>
          <w:fldChar w:fldCharType="separate"/>
        </w:r>
        <w:r>
          <w:t>11</w:t>
        </w:r>
        <w:r>
          <w:fldChar w:fldCharType="end"/>
        </w:r>
      </w:hyperlink>
    </w:p>
    <w:p>
      <w:pPr>
        <w:pStyle w:val="TOC2"/>
        <w:tabs>
          <w:tab w:val="right" w:leader="dot" w:pos="8306"/>
        </w:tabs>
      </w:pPr>
      <w:hyperlink w:anchor="_Toc29931" w:history="1">
        <w:r>
          <w:rPr>
            <w:rFonts w:ascii="仿宋" w:eastAsia="仿宋" w:hAnsi="仿宋" w:cs="仿宋" w:hint="eastAsia"/>
            <w:lang w:eastAsia="zh-CN"/>
          </w:rPr>
          <w:t>(四)、土建工程建设指标</w:t>
        </w:r>
        <w:r>
          <w:tab/>
        </w:r>
        <w:r>
          <w:fldChar w:fldCharType="begin"/>
        </w:r>
        <w:r>
          <w:instrText xml:space="preserve"> PAGEREF _Toc29931 \h </w:instrText>
        </w:r>
        <w:r>
          <w:fldChar w:fldCharType="separate"/>
        </w:r>
        <w:r>
          <w:t>11</w:t>
        </w:r>
        <w:r>
          <w:fldChar w:fldCharType="end"/>
        </w:r>
      </w:hyperlink>
    </w:p>
    <w:p>
      <w:pPr>
        <w:pStyle w:val="TOC1"/>
        <w:tabs>
          <w:tab w:val="right" w:leader="dot" w:pos="8306"/>
        </w:tabs>
      </w:pPr>
      <w:hyperlink w:anchor="_Toc32091" w:history="1">
        <w:r>
          <w:rPr>
            <w:rFonts w:ascii="仿宋" w:eastAsia="仿宋" w:hAnsi="仿宋" w:cs="仿宋" w:hint="eastAsia"/>
            <w:lang w:eastAsia="zh-CN"/>
          </w:rPr>
          <w:t>三、输液输血类产品项目概论</w:t>
        </w:r>
        <w:r>
          <w:tab/>
        </w:r>
        <w:r>
          <w:fldChar w:fldCharType="begin"/>
        </w:r>
        <w:r>
          <w:instrText xml:space="preserve"> PAGEREF _Toc32091 \h </w:instrText>
        </w:r>
        <w:r>
          <w:fldChar w:fldCharType="separate"/>
        </w:r>
        <w:r>
          <w:t>12</w:t>
        </w:r>
        <w:r>
          <w:fldChar w:fldCharType="end"/>
        </w:r>
      </w:hyperlink>
    </w:p>
    <w:p>
      <w:pPr>
        <w:pStyle w:val="TOC2"/>
        <w:tabs>
          <w:tab w:val="right" w:leader="dot" w:pos="8306"/>
        </w:tabs>
      </w:pPr>
      <w:hyperlink w:anchor="_Toc20642" w:history="1">
        <w:r>
          <w:rPr>
            <w:rFonts w:ascii="仿宋" w:eastAsia="仿宋" w:hAnsi="仿宋" w:cs="仿宋" w:hint="eastAsia"/>
            <w:lang w:eastAsia="zh-CN"/>
          </w:rPr>
          <w:t>(一)、输液输血类产品项目概况</w:t>
        </w:r>
        <w:r>
          <w:tab/>
        </w:r>
        <w:r>
          <w:fldChar w:fldCharType="begin"/>
        </w:r>
        <w:r>
          <w:instrText xml:space="preserve"> PAGEREF _Toc20642 \h </w:instrText>
        </w:r>
        <w:r>
          <w:fldChar w:fldCharType="separate"/>
        </w:r>
        <w:r>
          <w:t>12</w:t>
        </w:r>
        <w:r>
          <w:fldChar w:fldCharType="end"/>
        </w:r>
      </w:hyperlink>
    </w:p>
    <w:p>
      <w:pPr>
        <w:pStyle w:val="TOC2"/>
        <w:tabs>
          <w:tab w:val="right" w:leader="dot" w:pos="8306"/>
        </w:tabs>
      </w:pPr>
      <w:hyperlink w:anchor="_Toc823" w:history="1">
        <w:r>
          <w:rPr>
            <w:rFonts w:ascii="仿宋" w:eastAsia="仿宋" w:hAnsi="仿宋" w:cs="仿宋" w:hint="eastAsia"/>
            <w:lang w:eastAsia="zh-CN"/>
          </w:rPr>
          <w:t>(二)、输液输血类产品项目目标</w:t>
        </w:r>
        <w:r>
          <w:tab/>
        </w:r>
        <w:r>
          <w:fldChar w:fldCharType="begin"/>
        </w:r>
        <w:r>
          <w:instrText xml:space="preserve"> PAGEREF _Toc823 \h </w:instrText>
        </w:r>
        <w:r>
          <w:fldChar w:fldCharType="separate"/>
        </w:r>
        <w:r>
          <w:t>14</w:t>
        </w:r>
        <w:r>
          <w:fldChar w:fldCharType="end"/>
        </w:r>
      </w:hyperlink>
    </w:p>
    <w:p>
      <w:pPr>
        <w:pStyle w:val="TOC2"/>
        <w:tabs>
          <w:tab w:val="right" w:leader="dot" w:pos="8306"/>
        </w:tabs>
      </w:pPr>
      <w:hyperlink w:anchor="_Toc20390" w:history="1">
        <w:r>
          <w:rPr>
            <w:rFonts w:ascii="仿宋" w:eastAsia="仿宋" w:hAnsi="仿宋" w:cs="仿宋" w:hint="eastAsia"/>
            <w:lang w:eastAsia="zh-CN"/>
          </w:rPr>
          <w:t>(三)、输液输血类产品项目提出的理由</w:t>
        </w:r>
        <w:r>
          <w:tab/>
        </w:r>
        <w:r>
          <w:fldChar w:fldCharType="begin"/>
        </w:r>
        <w:r>
          <w:instrText xml:space="preserve"> PAGEREF _Toc20390 \h </w:instrText>
        </w:r>
        <w:r>
          <w:fldChar w:fldCharType="separate"/>
        </w:r>
        <w:r>
          <w:t>15</w:t>
        </w:r>
        <w:r>
          <w:fldChar w:fldCharType="end"/>
        </w:r>
      </w:hyperlink>
    </w:p>
    <w:p>
      <w:pPr>
        <w:pStyle w:val="TOC2"/>
        <w:tabs>
          <w:tab w:val="right" w:leader="dot" w:pos="8306"/>
        </w:tabs>
      </w:pPr>
      <w:hyperlink w:anchor="_Toc16771" w:history="1">
        <w:r>
          <w:rPr>
            <w:rFonts w:ascii="仿宋" w:eastAsia="仿宋" w:hAnsi="仿宋" w:cs="仿宋" w:hint="eastAsia"/>
            <w:lang w:eastAsia="zh-CN"/>
          </w:rPr>
          <w:t>(四)、输液输血类产品项目意义</w:t>
        </w:r>
        <w:r>
          <w:tab/>
        </w:r>
        <w:r>
          <w:fldChar w:fldCharType="begin"/>
        </w:r>
        <w:r>
          <w:instrText xml:space="preserve"> PAGEREF _Toc16771 \h </w:instrText>
        </w:r>
        <w:r>
          <w:fldChar w:fldCharType="separate"/>
        </w:r>
        <w:r>
          <w:t>17</w:t>
        </w:r>
        <w:r>
          <w:fldChar w:fldCharType="end"/>
        </w:r>
      </w:hyperlink>
    </w:p>
    <w:p>
      <w:pPr>
        <w:pStyle w:val="TOC2"/>
        <w:tabs>
          <w:tab w:val="right" w:leader="dot" w:pos="8306"/>
        </w:tabs>
      </w:pPr>
      <w:hyperlink w:anchor="_Toc7009" w:history="1">
        <w:r>
          <w:rPr>
            <w:rFonts w:ascii="仿宋" w:eastAsia="仿宋" w:hAnsi="仿宋" w:cs="仿宋" w:hint="eastAsia"/>
            <w:lang w:eastAsia="zh-CN"/>
          </w:rPr>
          <w:t>(五)、输液输血类产品项目背景</w:t>
        </w:r>
        <w:r>
          <w:tab/>
        </w:r>
        <w:r>
          <w:fldChar w:fldCharType="begin"/>
        </w:r>
        <w:r>
          <w:instrText xml:space="preserve"> PAGEREF _Toc7009 \h </w:instrText>
        </w:r>
        <w:r>
          <w:fldChar w:fldCharType="separate"/>
        </w:r>
        <w:r>
          <w:t>17</w:t>
        </w:r>
        <w:r>
          <w:fldChar w:fldCharType="end"/>
        </w:r>
      </w:hyperlink>
    </w:p>
    <w:p>
      <w:pPr>
        <w:pStyle w:val="TOC1"/>
        <w:tabs>
          <w:tab w:val="right" w:leader="dot" w:pos="8306"/>
        </w:tabs>
      </w:pPr>
      <w:hyperlink w:anchor="_Toc8339" w:history="1">
        <w:r>
          <w:rPr>
            <w:rFonts w:ascii="仿宋" w:eastAsia="仿宋" w:hAnsi="仿宋" w:cs="仿宋" w:hint="eastAsia"/>
            <w:lang w:eastAsia="zh-CN"/>
          </w:rPr>
          <w:t>四、输液输血类产品项目建设背景及必要性分析</w:t>
        </w:r>
        <w:r>
          <w:tab/>
        </w:r>
        <w:r>
          <w:fldChar w:fldCharType="begin"/>
        </w:r>
        <w:r>
          <w:instrText xml:space="preserve"> PAGEREF _Toc8339 \h </w:instrText>
        </w:r>
        <w:r>
          <w:fldChar w:fldCharType="separate"/>
        </w:r>
        <w:r>
          <w:t>18</w:t>
        </w:r>
        <w:r>
          <w:fldChar w:fldCharType="end"/>
        </w:r>
      </w:hyperlink>
    </w:p>
    <w:p>
      <w:pPr>
        <w:pStyle w:val="TOC2"/>
        <w:tabs>
          <w:tab w:val="right" w:leader="dot" w:pos="8306"/>
        </w:tabs>
      </w:pPr>
      <w:hyperlink w:anchor="_Toc13577" w:history="1">
        <w:r>
          <w:rPr>
            <w:rFonts w:ascii="仿宋" w:eastAsia="仿宋" w:hAnsi="仿宋" w:cs="仿宋" w:hint="eastAsia"/>
            <w:lang w:eastAsia="zh-CN"/>
          </w:rPr>
          <w:t>(一)、输液输血类产品项目背景分析</w:t>
        </w:r>
        <w:r>
          <w:tab/>
        </w:r>
        <w:r>
          <w:fldChar w:fldCharType="begin"/>
        </w:r>
        <w:r>
          <w:instrText xml:space="preserve"> PAGEREF _Toc13577 \h </w:instrText>
        </w:r>
        <w:r>
          <w:fldChar w:fldCharType="separate"/>
        </w:r>
        <w:r>
          <w:t>18</w:t>
        </w:r>
        <w:r>
          <w:fldChar w:fldCharType="end"/>
        </w:r>
      </w:hyperlink>
    </w:p>
    <w:p>
      <w:pPr>
        <w:pStyle w:val="TOC2"/>
        <w:tabs>
          <w:tab w:val="right" w:leader="dot" w:pos="8306"/>
        </w:tabs>
      </w:pPr>
      <w:hyperlink w:anchor="_Toc13879" w:history="1">
        <w:r>
          <w:rPr>
            <w:rFonts w:ascii="仿宋" w:eastAsia="仿宋" w:hAnsi="仿宋" w:cs="仿宋" w:hint="eastAsia"/>
            <w:lang w:eastAsia="zh-CN"/>
          </w:rPr>
          <w:t>(二)、输液输血类产品项目建设必要性分析</w:t>
        </w:r>
        <w:r>
          <w:tab/>
        </w:r>
        <w:r>
          <w:fldChar w:fldCharType="begin"/>
        </w:r>
        <w:r>
          <w:instrText xml:space="preserve"> PAGEREF _Toc13879 \h </w:instrText>
        </w:r>
        <w:r>
          <w:fldChar w:fldCharType="separate"/>
        </w:r>
        <w:r>
          <w:t>20</w:t>
        </w:r>
        <w:r>
          <w:fldChar w:fldCharType="end"/>
        </w:r>
      </w:hyperlink>
    </w:p>
    <w:p>
      <w:pPr>
        <w:pStyle w:val="TOC1"/>
        <w:tabs>
          <w:tab w:val="right" w:leader="dot" w:pos="8306"/>
        </w:tabs>
      </w:pPr>
      <w:hyperlink w:anchor="_Toc14062" w:history="1">
        <w:r>
          <w:rPr>
            <w:rFonts w:ascii="仿宋" w:eastAsia="仿宋" w:hAnsi="仿宋" w:cs="仿宋" w:hint="eastAsia"/>
            <w:lang w:eastAsia="zh-CN"/>
          </w:rPr>
          <w:t>五、输液输血类产品项目绩效评估</w:t>
        </w:r>
        <w:r>
          <w:tab/>
        </w:r>
        <w:r>
          <w:fldChar w:fldCharType="begin"/>
        </w:r>
        <w:r>
          <w:instrText xml:space="preserve"> PAGEREF _Toc14062 \h </w:instrText>
        </w:r>
        <w:r>
          <w:fldChar w:fldCharType="separate"/>
        </w:r>
        <w:r>
          <w:t>22</w:t>
        </w:r>
        <w:r>
          <w:fldChar w:fldCharType="end"/>
        </w:r>
      </w:hyperlink>
    </w:p>
    <w:p>
      <w:pPr>
        <w:pStyle w:val="TOC2"/>
        <w:tabs>
          <w:tab w:val="right" w:leader="dot" w:pos="8306"/>
        </w:tabs>
      </w:pPr>
      <w:hyperlink w:anchor="_Toc10292" w:history="1">
        <w:r>
          <w:rPr>
            <w:rFonts w:ascii="仿宋" w:eastAsia="仿宋" w:hAnsi="仿宋" w:cs="仿宋" w:hint="eastAsia"/>
            <w:lang w:eastAsia="zh-CN"/>
          </w:rPr>
          <w:t>(一)、绩效评估指标</w:t>
        </w:r>
        <w:r>
          <w:tab/>
        </w:r>
        <w:r>
          <w:fldChar w:fldCharType="begin"/>
        </w:r>
        <w:r>
          <w:instrText xml:space="preserve"> PAGEREF _Toc10292 \h </w:instrText>
        </w:r>
        <w:r>
          <w:fldChar w:fldCharType="separate"/>
        </w:r>
        <w:r>
          <w:t>22</w:t>
        </w:r>
        <w:r>
          <w:fldChar w:fldCharType="end"/>
        </w:r>
      </w:hyperlink>
    </w:p>
    <w:p>
      <w:pPr>
        <w:pStyle w:val="TOC2"/>
        <w:tabs>
          <w:tab w:val="right" w:leader="dot" w:pos="8306"/>
        </w:tabs>
      </w:pPr>
      <w:hyperlink w:anchor="_Toc14741" w:history="1">
        <w:r>
          <w:rPr>
            <w:rFonts w:ascii="仿宋" w:eastAsia="仿宋" w:hAnsi="仿宋" w:cs="仿宋" w:hint="eastAsia"/>
            <w:lang w:eastAsia="zh-CN"/>
          </w:rPr>
          <w:t>(二)、绩效评估方法</w:t>
        </w:r>
        <w:r>
          <w:tab/>
        </w:r>
        <w:r>
          <w:fldChar w:fldCharType="begin"/>
        </w:r>
        <w:r>
          <w:instrText xml:space="preserve"> PAGEREF _Toc14741 \h </w:instrText>
        </w:r>
        <w:r>
          <w:fldChar w:fldCharType="separate"/>
        </w:r>
        <w:r>
          <w:t>23</w:t>
        </w:r>
        <w:r>
          <w:fldChar w:fldCharType="end"/>
        </w:r>
      </w:hyperlink>
    </w:p>
    <w:p>
      <w:pPr>
        <w:pStyle w:val="TOC2"/>
        <w:tabs>
          <w:tab w:val="right" w:leader="dot" w:pos="8306"/>
        </w:tabs>
      </w:pPr>
      <w:hyperlink w:anchor="_Toc22404" w:history="1">
        <w:r>
          <w:rPr>
            <w:rFonts w:ascii="仿宋" w:eastAsia="仿宋" w:hAnsi="仿宋" w:cs="仿宋" w:hint="eastAsia"/>
            <w:lang w:eastAsia="zh-CN"/>
          </w:rPr>
          <w:t>(三)、绩效评估周期</w:t>
        </w:r>
        <w:r>
          <w:tab/>
        </w:r>
        <w:r>
          <w:fldChar w:fldCharType="begin"/>
        </w:r>
        <w:r>
          <w:instrText xml:space="preserve"> PAGEREF _Toc22404 \h </w:instrText>
        </w:r>
        <w:r>
          <w:fldChar w:fldCharType="separate"/>
        </w:r>
        <w:r>
          <w:t>24</w:t>
        </w:r>
        <w:r>
          <w:fldChar w:fldCharType="end"/>
        </w:r>
      </w:hyperlink>
    </w:p>
    <w:p>
      <w:pPr>
        <w:pStyle w:val="TOC1"/>
        <w:tabs>
          <w:tab w:val="right" w:leader="dot" w:pos="8306"/>
        </w:tabs>
      </w:pPr>
      <w:hyperlink w:anchor="_Toc17009" w:history="1">
        <w:r>
          <w:rPr>
            <w:rFonts w:ascii="仿宋" w:eastAsia="仿宋" w:hAnsi="仿宋" w:cs="仿宋" w:hint="eastAsia"/>
            <w:lang w:eastAsia="zh-CN"/>
          </w:rPr>
          <w:t>六、输液输血类产品项目可持续发展</w:t>
        </w:r>
        <w:r>
          <w:tab/>
        </w:r>
        <w:r>
          <w:fldChar w:fldCharType="begin"/>
        </w:r>
        <w:r>
          <w:instrText xml:space="preserve"> PAGEREF _Toc17009 \h </w:instrText>
        </w:r>
        <w:r>
          <w:fldChar w:fldCharType="separate"/>
        </w:r>
        <w:r>
          <w:t>25</w:t>
        </w:r>
        <w:r>
          <w:fldChar w:fldCharType="end"/>
        </w:r>
      </w:hyperlink>
    </w:p>
    <w:p>
      <w:pPr>
        <w:pStyle w:val="TOC2"/>
        <w:tabs>
          <w:tab w:val="right" w:leader="dot" w:pos="8306"/>
        </w:tabs>
      </w:pPr>
      <w:hyperlink w:anchor="_Toc17067" w:history="1">
        <w:r>
          <w:rPr>
            <w:rFonts w:ascii="仿宋" w:eastAsia="仿宋" w:hAnsi="仿宋" w:cs="仿宋" w:hint="eastAsia"/>
            <w:lang w:eastAsia="zh-CN"/>
          </w:rPr>
          <w:t>(一)、可持续战略与实践</w:t>
        </w:r>
        <w:r>
          <w:tab/>
        </w:r>
        <w:r>
          <w:fldChar w:fldCharType="begin"/>
        </w:r>
        <w:r>
          <w:instrText xml:space="preserve"> PAGEREF _Toc17067 \h </w:instrText>
        </w:r>
        <w:r>
          <w:fldChar w:fldCharType="separate"/>
        </w:r>
        <w:r>
          <w:t>25</w:t>
        </w:r>
        <w:r>
          <w:fldChar w:fldCharType="end"/>
        </w:r>
      </w:hyperlink>
    </w:p>
    <w:p>
      <w:pPr>
        <w:pStyle w:val="TOC2"/>
        <w:tabs>
          <w:tab w:val="right" w:leader="dot" w:pos="8306"/>
        </w:tabs>
      </w:pPr>
      <w:hyperlink w:anchor="_Toc4455" w:history="1">
        <w:r>
          <w:rPr>
            <w:rFonts w:ascii="仿宋" w:eastAsia="仿宋" w:hAnsi="仿宋" w:cs="仿宋" w:hint="eastAsia"/>
            <w:lang w:eastAsia="zh-CN"/>
          </w:rPr>
          <w:t>(二)、环保与社会责任</w:t>
        </w:r>
        <w:r>
          <w:tab/>
        </w:r>
        <w:r>
          <w:fldChar w:fldCharType="begin"/>
        </w:r>
        <w:r>
          <w:instrText xml:space="preserve"> PAGEREF _Toc4455 \h </w:instrText>
        </w:r>
        <w:r>
          <w:fldChar w:fldCharType="separate"/>
        </w:r>
        <w:r>
          <w:t>26</w:t>
        </w:r>
        <w:r>
          <w:fldChar w:fldCharType="end"/>
        </w:r>
      </w:hyperlink>
    </w:p>
    <w:p>
      <w:pPr>
        <w:pStyle w:val="TOC1"/>
        <w:tabs>
          <w:tab w:val="right" w:leader="dot" w:pos="8306"/>
        </w:tabs>
      </w:pPr>
      <w:hyperlink w:anchor="_Toc16292" w:history="1">
        <w:r>
          <w:rPr>
            <w:rFonts w:ascii="仿宋" w:eastAsia="仿宋" w:hAnsi="仿宋" w:cs="仿宋" w:hint="eastAsia"/>
            <w:lang w:eastAsia="zh-CN"/>
          </w:rPr>
          <w:t>七、输液输血类产品项目人力资源管理</w:t>
        </w:r>
        <w:r>
          <w:tab/>
        </w:r>
        <w:r>
          <w:fldChar w:fldCharType="begin"/>
        </w:r>
        <w:r>
          <w:instrText xml:space="preserve"> PAGEREF _Toc16292 \h </w:instrText>
        </w:r>
        <w:r>
          <w:fldChar w:fldCharType="separate"/>
        </w:r>
        <w:r>
          <w:t>27</w:t>
        </w:r>
        <w:r>
          <w:fldChar w:fldCharType="end"/>
        </w:r>
      </w:hyperlink>
    </w:p>
    <w:p>
      <w:pPr>
        <w:pStyle w:val="TOC2"/>
        <w:tabs>
          <w:tab w:val="right" w:leader="dot" w:pos="8306"/>
        </w:tabs>
      </w:pPr>
      <w:hyperlink w:anchor="_Toc2956" w:history="1">
        <w:r>
          <w:rPr>
            <w:rFonts w:ascii="仿宋" w:eastAsia="仿宋" w:hAnsi="仿宋" w:cs="仿宋" w:hint="eastAsia"/>
            <w:lang w:eastAsia="zh-CN"/>
          </w:rPr>
          <w:t>(一)、建立健全的预算管理制度</w:t>
        </w:r>
        <w:r>
          <w:tab/>
        </w:r>
        <w:r>
          <w:fldChar w:fldCharType="begin"/>
        </w:r>
        <w:r>
          <w:instrText xml:space="preserve"> PAGEREF _Toc2956 \h </w:instrText>
        </w:r>
        <w:r>
          <w:fldChar w:fldCharType="separate"/>
        </w:r>
        <w:r>
          <w:t>27</w:t>
        </w:r>
        <w:r>
          <w:fldChar w:fldCharType="end"/>
        </w:r>
      </w:hyperlink>
    </w:p>
    <w:p>
      <w:pPr>
        <w:pStyle w:val="TOC2"/>
        <w:tabs>
          <w:tab w:val="right" w:leader="dot" w:pos="8306"/>
        </w:tabs>
      </w:pPr>
      <w:hyperlink w:anchor="_Toc29227" w:history="1">
        <w:r>
          <w:rPr>
            <w:rFonts w:ascii="仿宋" w:eastAsia="仿宋" w:hAnsi="仿宋" w:cs="仿宋" w:hint="eastAsia"/>
            <w:lang w:eastAsia="zh-CN"/>
          </w:rPr>
          <w:t>(二)、加强资金流动监控</w:t>
        </w:r>
        <w:r>
          <w:tab/>
        </w:r>
        <w:r>
          <w:fldChar w:fldCharType="begin"/>
        </w:r>
        <w:r>
          <w:instrText xml:space="preserve"> PAGEREF _Toc29227 \h </w:instrText>
        </w:r>
        <w:r>
          <w:fldChar w:fldCharType="separate"/>
        </w:r>
        <w:r>
          <w:t>28</w:t>
        </w:r>
        <w:r>
          <w:fldChar w:fldCharType="end"/>
        </w:r>
      </w:hyperlink>
    </w:p>
    <w:p>
      <w:pPr>
        <w:pStyle w:val="TOC2"/>
        <w:tabs>
          <w:tab w:val="right" w:leader="dot" w:pos="8306"/>
        </w:tabs>
      </w:pPr>
      <w:hyperlink w:anchor="_Toc13499" w:history="1">
        <w:r>
          <w:rPr>
            <w:rFonts w:ascii="仿宋" w:eastAsia="仿宋" w:hAnsi="仿宋" w:cs="仿宋" w:hint="eastAsia"/>
            <w:lang w:eastAsia="zh-CN"/>
          </w:rPr>
          <w:t>(三)、制定完善的风险控制机制</w:t>
        </w:r>
        <w:r>
          <w:tab/>
        </w:r>
        <w:r>
          <w:fldChar w:fldCharType="begin"/>
        </w:r>
        <w:r>
          <w:instrText xml:space="preserve"> PAGEREF _Toc13499 \h </w:instrText>
        </w:r>
        <w:r>
          <w:fldChar w:fldCharType="separate"/>
        </w:r>
        <w:r>
          <w:t>30</w:t>
        </w:r>
        <w:r>
          <w:fldChar w:fldCharType="end"/>
        </w:r>
      </w:hyperlink>
    </w:p>
    <w:p>
      <w:pPr>
        <w:pStyle w:val="TOC2"/>
        <w:tabs>
          <w:tab w:val="right" w:leader="dot" w:pos="8306"/>
        </w:tabs>
      </w:pPr>
      <w:hyperlink w:anchor="_Toc18804" w:history="1">
        <w:r>
          <w:rPr>
            <w:rFonts w:ascii="仿宋" w:eastAsia="仿宋" w:hAnsi="仿宋" w:cs="仿宋" w:hint="eastAsia"/>
            <w:lang w:eastAsia="zh-CN"/>
          </w:rPr>
          <w:t>(四)、优化成本管理</w:t>
        </w:r>
        <w:r>
          <w:tab/>
        </w:r>
        <w:r>
          <w:fldChar w:fldCharType="begin"/>
        </w:r>
        <w:r>
          <w:instrText xml:space="preserve"> PAGEREF _Toc18804 \h </w:instrText>
        </w:r>
        <w:r>
          <w:fldChar w:fldCharType="separate"/>
        </w:r>
        <w:r>
          <w:t>31</w:t>
        </w:r>
        <w:r>
          <w:fldChar w:fldCharType="end"/>
        </w:r>
      </w:hyperlink>
    </w:p>
    <w:p>
      <w:pPr>
        <w:pStyle w:val="TOC1"/>
        <w:tabs>
          <w:tab w:val="right" w:leader="dot" w:pos="8306"/>
        </w:tabs>
      </w:pPr>
      <w:hyperlink w:anchor="_Toc30455" w:history="1">
        <w:r>
          <w:rPr>
            <w:rFonts w:ascii="仿宋" w:eastAsia="仿宋" w:hAnsi="仿宋" w:cs="仿宋" w:hint="eastAsia"/>
            <w:lang w:eastAsia="zh-CN"/>
          </w:rPr>
          <w:t>八、输液输血类产品项目人力资源培养与发展</w:t>
        </w:r>
        <w:r>
          <w:tab/>
        </w:r>
        <w:r>
          <w:fldChar w:fldCharType="begin"/>
        </w:r>
        <w:r>
          <w:instrText xml:space="preserve"> PAGEREF _Toc30455 \h </w:instrText>
        </w:r>
        <w:r>
          <w:fldChar w:fldCharType="separate"/>
        </w:r>
        <w:r>
          <w:t>32</w:t>
        </w:r>
        <w:r>
          <w:fldChar w:fldCharType="end"/>
        </w:r>
      </w:hyperlink>
    </w:p>
    <w:p>
      <w:pPr>
        <w:pStyle w:val="TOC2"/>
        <w:tabs>
          <w:tab w:val="right" w:leader="dot" w:pos="8306"/>
        </w:tabs>
      </w:pPr>
      <w:hyperlink w:anchor="_Toc26775" w:history="1">
        <w:r>
          <w:rPr>
            <w:rFonts w:ascii="仿宋" w:eastAsia="仿宋" w:hAnsi="仿宋" w:cs="仿宋" w:hint="eastAsia"/>
            <w:lang w:eastAsia="zh-CN"/>
          </w:rPr>
          <w:t>(一)、人才需求与规划</w:t>
        </w:r>
        <w:r>
          <w:tab/>
        </w:r>
        <w:r>
          <w:fldChar w:fldCharType="begin"/>
        </w:r>
        <w:r>
          <w:instrText xml:space="preserve"> PAGEREF _Toc26775 \h </w:instrText>
        </w:r>
        <w:r>
          <w:fldChar w:fldCharType="separate"/>
        </w:r>
        <w:r>
          <w:t>32</w:t>
        </w:r>
        <w:r>
          <w:fldChar w:fldCharType="end"/>
        </w:r>
      </w:hyperlink>
    </w:p>
    <w:p>
      <w:pPr>
        <w:pStyle w:val="TOC2"/>
        <w:tabs>
          <w:tab w:val="right" w:leader="dot" w:pos="8306"/>
        </w:tabs>
      </w:pPr>
      <w:hyperlink w:anchor="_Toc11696" w:history="1">
        <w:r>
          <w:rPr>
            <w:rFonts w:ascii="仿宋" w:eastAsia="仿宋" w:hAnsi="仿宋" w:cs="仿宋" w:hint="eastAsia"/>
            <w:lang w:eastAsia="zh-CN"/>
          </w:rPr>
          <w:t>(二)、培训与发展计划</w:t>
        </w:r>
        <w:r>
          <w:tab/>
        </w:r>
        <w:r>
          <w:fldChar w:fldCharType="begin"/>
        </w:r>
        <w:r>
          <w:instrText xml:space="preserve"> PAGEREF _Toc11696 \h </w:instrText>
        </w:r>
        <w:r>
          <w:fldChar w:fldCharType="separate"/>
        </w:r>
        <w:r>
          <w:t>33</w:t>
        </w:r>
        <w:r>
          <w:fldChar w:fldCharType="end"/>
        </w:r>
      </w:hyperlink>
    </w:p>
    <w:p>
      <w:pPr>
        <w:pStyle w:val="TOC1"/>
        <w:tabs>
          <w:tab w:val="right" w:leader="dot" w:pos="8306"/>
        </w:tabs>
      </w:pPr>
      <w:hyperlink w:anchor="_Toc14121" w:history="1">
        <w:r>
          <w:rPr>
            <w:rFonts w:ascii="仿宋" w:eastAsia="仿宋" w:hAnsi="仿宋" w:cs="仿宋" w:hint="eastAsia"/>
            <w:lang w:eastAsia="zh-CN"/>
          </w:rPr>
          <w:t>九、输液输血类产品项目环境影响分析</w:t>
        </w:r>
        <w:r>
          <w:tab/>
        </w:r>
        <w:r>
          <w:fldChar w:fldCharType="begin"/>
        </w:r>
        <w:r>
          <w:instrText xml:space="preserve"> PAGEREF _Toc14121 \h </w:instrText>
        </w:r>
        <w:r>
          <w:fldChar w:fldCharType="separate"/>
        </w:r>
        <w:r>
          <w:t>33</w:t>
        </w:r>
        <w:r>
          <w:fldChar w:fldCharType="end"/>
        </w:r>
      </w:hyperlink>
    </w:p>
    <w:p>
      <w:pPr>
        <w:pStyle w:val="TOC2"/>
        <w:tabs>
          <w:tab w:val="right" w:leader="dot" w:pos="8306"/>
        </w:tabs>
      </w:pPr>
      <w:hyperlink w:anchor="_Toc23655" w:history="1">
        <w:r>
          <w:rPr>
            <w:rFonts w:ascii="仿宋" w:eastAsia="仿宋" w:hAnsi="仿宋" w:cs="仿宋" w:hint="eastAsia"/>
            <w:lang w:eastAsia="zh-CN"/>
          </w:rPr>
          <w:t>(一)、建设区域环境质量现状</w:t>
        </w:r>
        <w:r>
          <w:tab/>
        </w:r>
        <w:r>
          <w:fldChar w:fldCharType="begin"/>
        </w:r>
        <w:r>
          <w:instrText xml:space="preserve"> PAGEREF _Toc23655 \h </w:instrText>
        </w:r>
        <w:r>
          <w:fldChar w:fldCharType="separate"/>
        </w:r>
        <w:r>
          <w:t>33</w:t>
        </w:r>
        <w:r>
          <w:fldChar w:fldCharType="end"/>
        </w:r>
      </w:hyperlink>
    </w:p>
    <w:p>
      <w:pPr>
        <w:pStyle w:val="TOC2"/>
        <w:tabs>
          <w:tab w:val="right" w:leader="dot" w:pos="8306"/>
        </w:tabs>
      </w:pPr>
      <w:hyperlink w:anchor="_Toc991" w:history="1">
        <w:r>
          <w:rPr>
            <w:rFonts w:ascii="仿宋" w:eastAsia="仿宋" w:hAnsi="仿宋" w:cs="仿宋" w:hint="eastAsia"/>
            <w:lang w:eastAsia="zh-CN"/>
          </w:rPr>
          <w:t>(二)、建设期环境保护</w:t>
        </w:r>
        <w:r>
          <w:tab/>
        </w:r>
        <w:r>
          <w:fldChar w:fldCharType="begin"/>
        </w:r>
        <w:r>
          <w:instrText xml:space="preserve"> PAGEREF _Toc991 \h </w:instrText>
        </w:r>
        <w:r>
          <w:fldChar w:fldCharType="separate"/>
        </w:r>
        <w:r>
          <w:t>35</w:t>
        </w:r>
        <w:r>
          <w:fldChar w:fldCharType="end"/>
        </w:r>
      </w:hyperlink>
    </w:p>
    <w:p>
      <w:pPr>
        <w:pStyle w:val="TOC2"/>
        <w:tabs>
          <w:tab w:val="right" w:leader="dot" w:pos="8306"/>
        </w:tabs>
      </w:pPr>
      <w:hyperlink w:anchor="_Toc29515" w:history="1">
        <w:r>
          <w:rPr>
            <w:rFonts w:ascii="仿宋" w:eastAsia="仿宋" w:hAnsi="仿宋" w:cs="仿宋" w:hint="eastAsia"/>
            <w:lang w:eastAsia="zh-CN"/>
          </w:rPr>
          <w:t>(三)、运营期环境保护</w:t>
        </w:r>
        <w:r>
          <w:tab/>
        </w:r>
        <w:r>
          <w:fldChar w:fldCharType="begin"/>
        </w:r>
        <w:r>
          <w:instrText xml:space="preserve"> PAGEREF _Toc29515 \h </w:instrText>
        </w:r>
        <w:r>
          <w:fldChar w:fldCharType="separate"/>
        </w:r>
        <w:r>
          <w:t>36</w:t>
        </w:r>
        <w:r>
          <w:fldChar w:fldCharType="end"/>
        </w:r>
      </w:hyperlink>
    </w:p>
    <w:p>
      <w:pPr>
        <w:pStyle w:val="TOC2"/>
        <w:tabs>
          <w:tab w:val="right" w:leader="dot" w:pos="8306"/>
        </w:tabs>
      </w:pPr>
      <w:hyperlink w:anchor="_Toc12606" w:history="1">
        <w:r>
          <w:rPr>
            <w:rFonts w:ascii="仿宋" w:eastAsia="仿宋" w:hAnsi="仿宋" w:cs="仿宋" w:hint="eastAsia"/>
            <w:lang w:eastAsia="zh-CN"/>
          </w:rPr>
          <w:t>(四)、输液输血类产品项目建设对区域经济的影响</w:t>
        </w:r>
        <w:r>
          <w:tab/>
        </w:r>
        <w:r>
          <w:fldChar w:fldCharType="begin"/>
        </w:r>
        <w:r>
          <w:instrText xml:space="preserve"> PAGEREF _Toc12606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965" w:history="1">
        <w:r>
          <w:rPr>
            <w:rFonts w:ascii="仿宋" w:eastAsia="仿宋" w:hAnsi="仿宋" w:cs="仿宋" w:hint="eastAsia"/>
            <w:lang w:eastAsia="zh-CN"/>
          </w:rPr>
          <w:t>(五)、废弃物处理</w:t>
        </w:r>
        <w:r>
          <w:tab/>
        </w:r>
        <w:r>
          <w:fldChar w:fldCharType="begin"/>
        </w:r>
        <w:r>
          <w:instrText xml:space="preserve"> PAGEREF _Toc22965 \h </w:instrText>
        </w:r>
        <w:r>
          <w:fldChar w:fldCharType="separate"/>
        </w:r>
        <w:r>
          <w:t>39</w:t>
        </w:r>
        <w:r>
          <w:fldChar w:fldCharType="end"/>
        </w:r>
      </w:hyperlink>
    </w:p>
    <w:p>
      <w:pPr>
        <w:pStyle w:val="TOC2"/>
        <w:tabs>
          <w:tab w:val="right" w:leader="dot" w:pos="8306"/>
        </w:tabs>
      </w:pPr>
      <w:hyperlink w:anchor="_Toc25741" w:history="1">
        <w:r>
          <w:rPr>
            <w:rFonts w:ascii="仿宋" w:eastAsia="仿宋" w:hAnsi="仿宋" w:cs="仿宋" w:hint="eastAsia"/>
            <w:lang w:eastAsia="zh-CN"/>
          </w:rPr>
          <w:t>(六)、特殊环境影响分析</w:t>
        </w:r>
        <w:r>
          <w:tab/>
        </w:r>
        <w:r>
          <w:fldChar w:fldCharType="begin"/>
        </w:r>
        <w:r>
          <w:instrText xml:space="preserve"> PAGEREF _Toc25741 \h </w:instrText>
        </w:r>
        <w:r>
          <w:fldChar w:fldCharType="separate"/>
        </w:r>
        <w:r>
          <w:t>41</w:t>
        </w:r>
        <w:r>
          <w:fldChar w:fldCharType="end"/>
        </w:r>
      </w:hyperlink>
    </w:p>
    <w:p>
      <w:pPr>
        <w:pStyle w:val="TOC2"/>
        <w:tabs>
          <w:tab w:val="right" w:leader="dot" w:pos="8306"/>
        </w:tabs>
      </w:pPr>
      <w:hyperlink w:anchor="_Toc30141" w:history="1">
        <w:r>
          <w:rPr>
            <w:rFonts w:ascii="仿宋" w:eastAsia="仿宋" w:hAnsi="仿宋" w:cs="仿宋" w:hint="eastAsia"/>
            <w:lang w:eastAsia="zh-CN"/>
          </w:rPr>
          <w:t>(七)、清洁生产</w:t>
        </w:r>
        <w:r>
          <w:tab/>
        </w:r>
        <w:r>
          <w:fldChar w:fldCharType="begin"/>
        </w:r>
        <w:r>
          <w:instrText xml:space="preserve"> PAGEREF _Toc30141 \h </w:instrText>
        </w:r>
        <w:r>
          <w:fldChar w:fldCharType="separate"/>
        </w:r>
        <w:r>
          <w:t>42</w:t>
        </w:r>
        <w:r>
          <w:fldChar w:fldCharType="end"/>
        </w:r>
      </w:hyperlink>
    </w:p>
    <w:p>
      <w:pPr>
        <w:pStyle w:val="TOC2"/>
        <w:tabs>
          <w:tab w:val="right" w:leader="dot" w:pos="8306"/>
        </w:tabs>
      </w:pPr>
      <w:hyperlink w:anchor="_Toc12720" w:history="1">
        <w:r>
          <w:rPr>
            <w:rFonts w:ascii="仿宋" w:eastAsia="仿宋" w:hAnsi="仿宋" w:cs="仿宋" w:hint="eastAsia"/>
            <w:lang w:eastAsia="zh-CN"/>
          </w:rPr>
          <w:t>(八)、环境保护综合评价</w:t>
        </w:r>
        <w:r>
          <w:tab/>
        </w:r>
        <w:r>
          <w:fldChar w:fldCharType="begin"/>
        </w:r>
        <w:r>
          <w:instrText xml:space="preserve"> PAGEREF _Toc12720 \h </w:instrText>
        </w:r>
        <w:r>
          <w:fldChar w:fldCharType="separate"/>
        </w:r>
        <w:r>
          <w:t>43</w:t>
        </w:r>
        <w:r>
          <w:fldChar w:fldCharType="end"/>
        </w:r>
      </w:hyperlink>
    </w:p>
    <w:p>
      <w:pPr>
        <w:pStyle w:val="TOC1"/>
        <w:tabs>
          <w:tab w:val="right" w:leader="dot" w:pos="8306"/>
        </w:tabs>
      </w:pPr>
      <w:hyperlink w:anchor="_Toc24892" w:history="1">
        <w:r>
          <w:rPr>
            <w:rFonts w:ascii="仿宋" w:eastAsia="仿宋" w:hAnsi="仿宋" w:cs="仿宋" w:hint="eastAsia"/>
            <w:lang w:eastAsia="zh-CN"/>
          </w:rPr>
          <w:t>十、输液输血类产品项目社会影响</w:t>
        </w:r>
        <w:r>
          <w:tab/>
        </w:r>
        <w:r>
          <w:fldChar w:fldCharType="begin"/>
        </w:r>
        <w:r>
          <w:instrText xml:space="preserve"> PAGEREF _Toc24892 \h </w:instrText>
        </w:r>
        <w:r>
          <w:fldChar w:fldCharType="separate"/>
        </w:r>
        <w:r>
          <w:t>44</w:t>
        </w:r>
        <w:r>
          <w:fldChar w:fldCharType="end"/>
        </w:r>
      </w:hyperlink>
    </w:p>
    <w:p>
      <w:pPr>
        <w:pStyle w:val="TOC2"/>
        <w:tabs>
          <w:tab w:val="right" w:leader="dot" w:pos="8306"/>
        </w:tabs>
      </w:pPr>
      <w:hyperlink w:anchor="_Toc21147" w:history="1">
        <w:r>
          <w:rPr>
            <w:rFonts w:ascii="仿宋" w:eastAsia="仿宋" w:hAnsi="仿宋" w:cs="仿宋" w:hint="eastAsia"/>
            <w:lang w:eastAsia="zh-CN"/>
          </w:rPr>
          <w:t>(一)、社会责任与义务</w:t>
        </w:r>
        <w:r>
          <w:tab/>
        </w:r>
        <w:r>
          <w:fldChar w:fldCharType="begin"/>
        </w:r>
        <w:r>
          <w:instrText xml:space="preserve"> PAGEREF _Toc21147 \h </w:instrText>
        </w:r>
        <w:r>
          <w:fldChar w:fldCharType="separate"/>
        </w:r>
        <w:r>
          <w:t>44</w:t>
        </w:r>
        <w:r>
          <w:fldChar w:fldCharType="end"/>
        </w:r>
      </w:hyperlink>
    </w:p>
    <w:p>
      <w:pPr>
        <w:pStyle w:val="TOC2"/>
        <w:tabs>
          <w:tab w:val="right" w:leader="dot" w:pos="8306"/>
        </w:tabs>
      </w:pPr>
      <w:hyperlink w:anchor="_Toc16361" w:history="1">
        <w:r>
          <w:rPr>
            <w:rFonts w:ascii="仿宋" w:eastAsia="仿宋" w:hAnsi="仿宋" w:cs="仿宋" w:hint="eastAsia"/>
            <w:lang w:eastAsia="zh-CN"/>
          </w:rPr>
          <w:t>(二)、社会参与与沟通</w:t>
        </w:r>
        <w:r>
          <w:tab/>
        </w:r>
        <w:r>
          <w:fldChar w:fldCharType="begin"/>
        </w:r>
        <w:r>
          <w:instrText xml:space="preserve"> PAGEREF _Toc16361 \h </w:instrText>
        </w:r>
        <w:r>
          <w:fldChar w:fldCharType="separate"/>
        </w:r>
        <w:r>
          <w:t>45</w:t>
        </w:r>
        <w:r>
          <w:fldChar w:fldCharType="end"/>
        </w:r>
      </w:hyperlink>
    </w:p>
    <w:p>
      <w:pPr>
        <w:pStyle w:val="TOC1"/>
        <w:tabs>
          <w:tab w:val="right" w:leader="dot" w:pos="8306"/>
        </w:tabs>
      </w:pPr>
      <w:hyperlink w:anchor="_Toc12142" w:history="1">
        <w:r>
          <w:rPr>
            <w:rFonts w:ascii="仿宋" w:eastAsia="仿宋" w:hAnsi="仿宋" w:cs="仿宋" w:hint="eastAsia"/>
            <w:lang w:eastAsia="zh-CN"/>
          </w:rPr>
          <w:t>十一、输液输血类产品项目创新与研发</w:t>
        </w:r>
        <w:r>
          <w:tab/>
        </w:r>
        <w:r>
          <w:fldChar w:fldCharType="begin"/>
        </w:r>
        <w:r>
          <w:instrText xml:space="preserve"> PAGEREF _Toc12142 \h </w:instrText>
        </w:r>
        <w:r>
          <w:fldChar w:fldCharType="separate"/>
        </w:r>
        <w:r>
          <w:t>46</w:t>
        </w:r>
        <w:r>
          <w:fldChar w:fldCharType="end"/>
        </w:r>
      </w:hyperlink>
    </w:p>
    <w:p>
      <w:pPr>
        <w:pStyle w:val="TOC2"/>
        <w:tabs>
          <w:tab w:val="right" w:leader="dot" w:pos="8306"/>
        </w:tabs>
      </w:pPr>
      <w:hyperlink w:anchor="_Toc1923" w:history="1">
        <w:r>
          <w:rPr>
            <w:rFonts w:ascii="仿宋" w:eastAsia="仿宋" w:hAnsi="仿宋" w:cs="仿宋" w:hint="eastAsia"/>
            <w:lang w:eastAsia="zh-CN"/>
          </w:rPr>
          <w:t>(一)、创新策略与方向</w:t>
        </w:r>
        <w:r>
          <w:tab/>
        </w:r>
        <w:r>
          <w:fldChar w:fldCharType="begin"/>
        </w:r>
        <w:r>
          <w:instrText xml:space="preserve"> PAGEREF _Toc1923 \h </w:instrText>
        </w:r>
        <w:r>
          <w:fldChar w:fldCharType="separate"/>
        </w:r>
        <w:r>
          <w:t>46</w:t>
        </w:r>
        <w:r>
          <w:fldChar w:fldCharType="end"/>
        </w:r>
      </w:hyperlink>
    </w:p>
    <w:p>
      <w:pPr>
        <w:pStyle w:val="TOC2"/>
        <w:tabs>
          <w:tab w:val="right" w:leader="dot" w:pos="8306"/>
        </w:tabs>
      </w:pPr>
      <w:hyperlink w:anchor="_Toc25736" w:history="1">
        <w:r>
          <w:rPr>
            <w:rFonts w:ascii="仿宋" w:eastAsia="仿宋" w:hAnsi="仿宋" w:cs="仿宋" w:hint="eastAsia"/>
            <w:lang w:eastAsia="zh-CN"/>
          </w:rPr>
          <w:t>(二)、研发规划与投入</w:t>
        </w:r>
        <w:r>
          <w:tab/>
        </w:r>
        <w:r>
          <w:fldChar w:fldCharType="begin"/>
        </w:r>
        <w:r>
          <w:instrText xml:space="preserve"> PAGEREF _Toc25736 \h </w:instrText>
        </w:r>
        <w:r>
          <w:fldChar w:fldCharType="separate"/>
        </w:r>
        <w:r>
          <w:t>48</w:t>
        </w:r>
        <w:r>
          <w:fldChar w:fldCharType="end"/>
        </w:r>
      </w:hyperlink>
    </w:p>
    <w:p>
      <w:pPr>
        <w:pStyle w:val="TOC1"/>
        <w:tabs>
          <w:tab w:val="right" w:leader="dot" w:pos="8306"/>
        </w:tabs>
      </w:pPr>
      <w:hyperlink w:anchor="_Toc21025" w:history="1">
        <w:r>
          <w:rPr>
            <w:rFonts w:ascii="仿宋" w:eastAsia="仿宋" w:hAnsi="仿宋" w:cs="仿宋" w:hint="eastAsia"/>
            <w:lang w:eastAsia="zh-CN"/>
          </w:rPr>
          <w:t>十二、输液输血类产品项目计划安排</w:t>
        </w:r>
        <w:r>
          <w:tab/>
        </w:r>
        <w:r>
          <w:fldChar w:fldCharType="begin"/>
        </w:r>
        <w:r>
          <w:instrText xml:space="preserve"> PAGEREF _Toc21025 \h </w:instrText>
        </w:r>
        <w:r>
          <w:fldChar w:fldCharType="separate"/>
        </w:r>
        <w:r>
          <w:t>49</w:t>
        </w:r>
        <w:r>
          <w:fldChar w:fldCharType="end"/>
        </w:r>
      </w:hyperlink>
    </w:p>
    <w:p>
      <w:pPr>
        <w:pStyle w:val="TOC2"/>
        <w:tabs>
          <w:tab w:val="right" w:leader="dot" w:pos="8306"/>
        </w:tabs>
      </w:pPr>
      <w:hyperlink w:anchor="_Toc7691" w:history="1">
        <w:r>
          <w:rPr>
            <w:rFonts w:ascii="仿宋" w:eastAsia="仿宋" w:hAnsi="仿宋" w:cs="仿宋" w:hint="eastAsia"/>
            <w:lang w:eastAsia="zh-CN"/>
          </w:rPr>
          <w:t>(一)、建设周期</w:t>
        </w:r>
        <w:r>
          <w:tab/>
        </w:r>
        <w:r>
          <w:fldChar w:fldCharType="begin"/>
        </w:r>
        <w:r>
          <w:instrText xml:space="preserve"> PAGEREF _Toc7691 \h </w:instrText>
        </w:r>
        <w:r>
          <w:fldChar w:fldCharType="separate"/>
        </w:r>
        <w:r>
          <w:t>49</w:t>
        </w:r>
        <w:r>
          <w:fldChar w:fldCharType="end"/>
        </w:r>
      </w:hyperlink>
    </w:p>
    <w:p>
      <w:pPr>
        <w:pStyle w:val="TOC2"/>
        <w:tabs>
          <w:tab w:val="right" w:leader="dot" w:pos="8306"/>
        </w:tabs>
      </w:pPr>
      <w:hyperlink w:anchor="_Toc21532" w:history="1">
        <w:r>
          <w:rPr>
            <w:rFonts w:ascii="仿宋" w:eastAsia="仿宋" w:hAnsi="仿宋" w:cs="仿宋" w:hint="eastAsia"/>
            <w:lang w:eastAsia="zh-CN"/>
          </w:rPr>
          <w:t>(二)、建设进度</w:t>
        </w:r>
        <w:r>
          <w:tab/>
        </w:r>
        <w:r>
          <w:fldChar w:fldCharType="begin"/>
        </w:r>
        <w:r>
          <w:instrText xml:space="preserve"> PAGEREF _Toc21532 \h </w:instrText>
        </w:r>
        <w:r>
          <w:fldChar w:fldCharType="separate"/>
        </w:r>
        <w:r>
          <w:t>50</w:t>
        </w:r>
        <w:r>
          <w:fldChar w:fldCharType="end"/>
        </w:r>
      </w:hyperlink>
    </w:p>
    <w:p>
      <w:pPr>
        <w:pStyle w:val="TOC2"/>
        <w:tabs>
          <w:tab w:val="right" w:leader="dot" w:pos="8306"/>
        </w:tabs>
      </w:pPr>
      <w:hyperlink w:anchor="_Toc7339" w:history="1">
        <w:r>
          <w:rPr>
            <w:rFonts w:ascii="仿宋" w:eastAsia="仿宋" w:hAnsi="仿宋" w:cs="仿宋" w:hint="eastAsia"/>
            <w:lang w:eastAsia="zh-CN"/>
          </w:rPr>
          <w:t>(三)、进度安排注意事项</w:t>
        </w:r>
        <w:r>
          <w:tab/>
        </w:r>
        <w:r>
          <w:fldChar w:fldCharType="begin"/>
        </w:r>
        <w:r>
          <w:instrText xml:space="preserve"> PAGEREF _Toc7339 \h </w:instrText>
        </w:r>
        <w:r>
          <w:fldChar w:fldCharType="separate"/>
        </w:r>
        <w:r>
          <w:t>51</w:t>
        </w:r>
        <w:r>
          <w:fldChar w:fldCharType="end"/>
        </w:r>
      </w:hyperlink>
    </w:p>
    <w:p>
      <w:pPr>
        <w:pStyle w:val="TOC2"/>
        <w:tabs>
          <w:tab w:val="right" w:leader="dot" w:pos="8306"/>
        </w:tabs>
      </w:pPr>
      <w:hyperlink w:anchor="_Toc6704" w:history="1">
        <w:r>
          <w:rPr>
            <w:rFonts w:ascii="仿宋" w:eastAsia="仿宋" w:hAnsi="仿宋" w:cs="仿宋" w:hint="eastAsia"/>
            <w:lang w:eastAsia="zh-CN"/>
          </w:rPr>
          <w:t>(四)、人力资源配置</w:t>
        </w:r>
        <w:r>
          <w:tab/>
        </w:r>
        <w:r>
          <w:fldChar w:fldCharType="begin"/>
        </w:r>
        <w:r>
          <w:instrText xml:space="preserve"> PAGEREF _Toc6704 \h </w:instrText>
        </w:r>
        <w:r>
          <w:fldChar w:fldCharType="separate"/>
        </w:r>
        <w:r>
          <w:t>53</w:t>
        </w:r>
        <w:r>
          <w:fldChar w:fldCharType="end"/>
        </w:r>
      </w:hyperlink>
    </w:p>
    <w:p>
      <w:pPr>
        <w:pStyle w:val="TOC1"/>
        <w:tabs>
          <w:tab w:val="right" w:leader="dot" w:pos="8306"/>
        </w:tabs>
      </w:pPr>
      <w:hyperlink w:anchor="_Toc5559" w:history="1">
        <w:r>
          <w:rPr>
            <w:rFonts w:ascii="仿宋" w:eastAsia="仿宋" w:hAnsi="仿宋" w:cs="仿宋" w:hint="eastAsia"/>
            <w:lang w:eastAsia="zh-CN"/>
          </w:rPr>
          <w:t>十三、利益相关者分析与沟通计划</w:t>
        </w:r>
        <w:r>
          <w:tab/>
        </w:r>
        <w:r>
          <w:fldChar w:fldCharType="begin"/>
        </w:r>
        <w:r>
          <w:instrText xml:space="preserve"> PAGEREF _Toc5559 \h </w:instrText>
        </w:r>
        <w:r>
          <w:fldChar w:fldCharType="separate"/>
        </w:r>
        <w:r>
          <w:t>54</w:t>
        </w:r>
        <w:r>
          <w:fldChar w:fldCharType="end"/>
        </w:r>
      </w:hyperlink>
    </w:p>
    <w:p>
      <w:pPr>
        <w:pStyle w:val="TOC2"/>
        <w:tabs>
          <w:tab w:val="right" w:leader="dot" w:pos="8306"/>
        </w:tabs>
      </w:pPr>
      <w:hyperlink w:anchor="_Toc6603" w:history="1">
        <w:r>
          <w:rPr>
            <w:rFonts w:ascii="仿宋" w:eastAsia="仿宋" w:hAnsi="仿宋" w:cs="仿宋" w:hint="eastAsia"/>
            <w:lang w:eastAsia="zh-CN"/>
          </w:rPr>
          <w:t>(一)、利益相关者分析</w:t>
        </w:r>
        <w:r>
          <w:tab/>
        </w:r>
        <w:r>
          <w:fldChar w:fldCharType="begin"/>
        </w:r>
        <w:r>
          <w:instrText xml:space="preserve"> PAGEREF _Toc6603 \h </w:instrText>
        </w:r>
        <w:r>
          <w:fldChar w:fldCharType="separate"/>
        </w:r>
        <w:r>
          <w:t>54</w:t>
        </w:r>
        <w:r>
          <w:fldChar w:fldCharType="end"/>
        </w:r>
      </w:hyperlink>
    </w:p>
    <w:p>
      <w:pPr>
        <w:pStyle w:val="TOC2"/>
        <w:tabs>
          <w:tab w:val="right" w:leader="dot" w:pos="8306"/>
        </w:tabs>
      </w:pPr>
      <w:hyperlink w:anchor="_Toc28870" w:history="1">
        <w:r>
          <w:rPr>
            <w:rFonts w:ascii="仿宋" w:eastAsia="仿宋" w:hAnsi="仿宋" w:cs="仿宋" w:hint="eastAsia"/>
            <w:lang w:eastAsia="zh-CN"/>
          </w:rPr>
          <w:t>(二)、沟通计划</w:t>
        </w:r>
        <w:r>
          <w:tab/>
        </w:r>
        <w:r>
          <w:fldChar w:fldCharType="begin"/>
        </w:r>
        <w:r>
          <w:instrText xml:space="preserve"> PAGEREF _Toc28870 \h </w:instrText>
        </w:r>
        <w:r>
          <w:fldChar w:fldCharType="separate"/>
        </w:r>
        <w:r>
          <w:t>55</w:t>
        </w:r>
        <w:r>
          <w:fldChar w:fldCharType="end"/>
        </w:r>
      </w:hyperlink>
    </w:p>
    <w:p>
      <w:pPr>
        <w:pStyle w:val="TOC1"/>
        <w:tabs>
          <w:tab w:val="right" w:leader="dot" w:pos="8306"/>
        </w:tabs>
      </w:pPr>
      <w:hyperlink w:anchor="_Toc11422" w:history="1">
        <w:r>
          <w:rPr>
            <w:rFonts w:ascii="仿宋" w:eastAsia="仿宋" w:hAnsi="仿宋" w:cs="仿宋" w:hint="eastAsia"/>
            <w:lang w:eastAsia="zh-CN"/>
          </w:rPr>
          <w:t>十四、营销与推广策略</w:t>
        </w:r>
        <w:r>
          <w:tab/>
        </w:r>
        <w:r>
          <w:fldChar w:fldCharType="begin"/>
        </w:r>
        <w:r>
          <w:instrText xml:space="preserve"> PAGEREF _Toc11422 \h </w:instrText>
        </w:r>
        <w:r>
          <w:fldChar w:fldCharType="separate"/>
        </w:r>
        <w:r>
          <w:t>56</w:t>
        </w:r>
        <w:r>
          <w:fldChar w:fldCharType="end"/>
        </w:r>
      </w:hyperlink>
    </w:p>
    <w:p>
      <w:pPr>
        <w:pStyle w:val="TOC2"/>
        <w:tabs>
          <w:tab w:val="right" w:leader="dot" w:pos="8306"/>
        </w:tabs>
      </w:pPr>
      <w:hyperlink w:anchor="_Toc14189" w:history="1">
        <w:r>
          <w:rPr>
            <w:rFonts w:ascii="仿宋" w:eastAsia="仿宋" w:hAnsi="仿宋" w:cs="仿宋" w:hint="eastAsia"/>
            <w:lang w:eastAsia="zh-CN"/>
          </w:rPr>
          <w:t>(一)、产品/服务定位与特点</w:t>
        </w:r>
        <w:r>
          <w:tab/>
        </w:r>
        <w:r>
          <w:fldChar w:fldCharType="begin"/>
        </w:r>
        <w:r>
          <w:instrText xml:space="preserve"> PAGEREF _Toc14189 \h </w:instrText>
        </w:r>
        <w:r>
          <w:fldChar w:fldCharType="separate"/>
        </w:r>
        <w:r>
          <w:t>56</w:t>
        </w:r>
        <w:r>
          <w:fldChar w:fldCharType="end"/>
        </w:r>
      </w:hyperlink>
    </w:p>
    <w:p>
      <w:pPr>
        <w:pStyle w:val="TOC2"/>
        <w:tabs>
          <w:tab w:val="right" w:leader="dot" w:pos="8306"/>
        </w:tabs>
      </w:pPr>
      <w:hyperlink w:anchor="_Toc6635" w:history="1">
        <w:r>
          <w:rPr>
            <w:rFonts w:ascii="仿宋" w:eastAsia="仿宋" w:hAnsi="仿宋" w:cs="仿宋" w:hint="eastAsia"/>
            <w:lang w:eastAsia="zh-CN"/>
          </w:rPr>
          <w:t>(二)、市场定位与竞争分析</w:t>
        </w:r>
        <w:r>
          <w:tab/>
        </w:r>
        <w:r>
          <w:fldChar w:fldCharType="begin"/>
        </w:r>
        <w:r>
          <w:instrText xml:space="preserve"> PAGEREF _Toc6635 \h </w:instrText>
        </w:r>
        <w:r>
          <w:fldChar w:fldCharType="separate"/>
        </w:r>
        <w:r>
          <w:t>57</w:t>
        </w:r>
        <w:r>
          <w:fldChar w:fldCharType="end"/>
        </w:r>
      </w:hyperlink>
    </w:p>
    <w:p>
      <w:pPr>
        <w:pStyle w:val="TOC2"/>
        <w:tabs>
          <w:tab w:val="right" w:leader="dot" w:pos="8306"/>
        </w:tabs>
      </w:pPr>
      <w:hyperlink w:anchor="_Toc28638" w:history="1">
        <w:r>
          <w:rPr>
            <w:rFonts w:ascii="仿宋" w:eastAsia="仿宋" w:hAnsi="仿宋" w:cs="仿宋" w:hint="eastAsia"/>
            <w:lang w:eastAsia="zh-CN"/>
          </w:rPr>
          <w:t>(三)、营销渠道与策略</w:t>
        </w:r>
        <w:r>
          <w:tab/>
        </w:r>
        <w:r>
          <w:fldChar w:fldCharType="begin"/>
        </w:r>
        <w:r>
          <w:instrText xml:space="preserve"> PAGEREF _Toc28638 \h </w:instrText>
        </w:r>
        <w:r>
          <w:fldChar w:fldCharType="separate"/>
        </w:r>
        <w:r>
          <w:t>59</w:t>
        </w:r>
        <w:r>
          <w:fldChar w:fldCharType="end"/>
        </w:r>
      </w:hyperlink>
    </w:p>
    <w:p>
      <w:pPr>
        <w:pStyle w:val="TOC2"/>
        <w:tabs>
          <w:tab w:val="right" w:leader="dot" w:pos="8306"/>
        </w:tabs>
      </w:pPr>
      <w:hyperlink w:anchor="_Toc9007" w:history="1">
        <w:r>
          <w:rPr>
            <w:rFonts w:ascii="仿宋" w:eastAsia="仿宋" w:hAnsi="仿宋" w:cs="仿宋" w:hint="eastAsia"/>
            <w:lang w:eastAsia="zh-CN"/>
          </w:rPr>
          <w:t>(四)、推广与宣传活动</w:t>
        </w:r>
        <w:r>
          <w:tab/>
        </w:r>
        <w:r>
          <w:fldChar w:fldCharType="begin"/>
        </w:r>
        <w:r>
          <w:instrText xml:space="preserve"> PAGEREF _Toc9007 \h </w:instrText>
        </w:r>
        <w:r>
          <w:fldChar w:fldCharType="separate"/>
        </w:r>
        <w:r>
          <w:t>60</w:t>
        </w:r>
        <w:r>
          <w:fldChar w:fldCharType="end"/>
        </w:r>
      </w:hyperlink>
    </w:p>
    <w:p>
      <w:pPr>
        <w:pStyle w:val="TOC1"/>
        <w:tabs>
          <w:tab w:val="right" w:leader="dot" w:pos="8306"/>
        </w:tabs>
      </w:pPr>
      <w:hyperlink w:anchor="_Toc8558" w:history="1">
        <w:r>
          <w:rPr>
            <w:rFonts w:ascii="仿宋" w:eastAsia="仿宋" w:hAnsi="仿宋" w:cs="仿宋" w:hint="eastAsia"/>
            <w:lang w:eastAsia="zh-CN"/>
          </w:rPr>
          <w:t>十五、输液输血类产品项目工程方案分析</w:t>
        </w:r>
        <w:r>
          <w:tab/>
        </w:r>
        <w:r>
          <w:fldChar w:fldCharType="begin"/>
        </w:r>
        <w:r>
          <w:instrText xml:space="preserve"> PAGEREF _Toc8558 \h </w:instrText>
        </w:r>
        <w:r>
          <w:fldChar w:fldCharType="separate"/>
        </w:r>
        <w:r>
          <w:t>65</w:t>
        </w:r>
        <w:r>
          <w:fldChar w:fldCharType="end"/>
        </w:r>
      </w:hyperlink>
    </w:p>
    <w:p>
      <w:pPr>
        <w:pStyle w:val="TOC2"/>
        <w:tabs>
          <w:tab w:val="right" w:leader="dot" w:pos="8306"/>
        </w:tabs>
      </w:pPr>
      <w:hyperlink w:anchor="_Toc30478" w:history="1">
        <w:r>
          <w:rPr>
            <w:rFonts w:ascii="仿宋" w:eastAsia="仿宋" w:hAnsi="仿宋" w:cs="仿宋" w:hint="eastAsia"/>
            <w:lang w:eastAsia="zh-CN"/>
          </w:rPr>
          <w:t>(一)、建筑工程设计原则</w:t>
        </w:r>
        <w:r>
          <w:tab/>
        </w:r>
        <w:r>
          <w:fldChar w:fldCharType="begin"/>
        </w:r>
        <w:r>
          <w:instrText xml:space="preserve"> PAGEREF _Toc30478 \h </w:instrText>
        </w:r>
        <w:r>
          <w:fldChar w:fldCharType="separate"/>
        </w:r>
        <w:r>
          <w:t>65</w:t>
        </w:r>
        <w:r>
          <w:fldChar w:fldCharType="end"/>
        </w:r>
      </w:hyperlink>
    </w:p>
    <w:p>
      <w:pPr>
        <w:pStyle w:val="TOC2"/>
        <w:tabs>
          <w:tab w:val="right" w:leader="dot" w:pos="8306"/>
        </w:tabs>
      </w:pPr>
      <w:hyperlink w:anchor="_Toc31306" w:history="1">
        <w:r>
          <w:rPr>
            <w:rFonts w:ascii="仿宋" w:eastAsia="仿宋" w:hAnsi="仿宋" w:cs="仿宋" w:hint="eastAsia"/>
            <w:lang w:eastAsia="zh-CN"/>
          </w:rPr>
          <w:t>(二)、土建工程建设指标</w:t>
        </w:r>
        <w:r>
          <w:tab/>
        </w:r>
        <w:r>
          <w:fldChar w:fldCharType="begin"/>
        </w:r>
        <w:r>
          <w:instrText xml:space="preserve"> PAGEREF _Toc31306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46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65"/>
      <w:r>
        <w:rPr>
          <w:rFonts w:ascii="仿宋" w:eastAsia="仿宋" w:hAnsi="仿宋" w:cs="仿宋" w:hint="eastAsia"/>
          <w:sz w:val="28"/>
          <w:lang w:eastAsia="zh-CN"/>
        </w:rPr>
        <w:t>一、输液输血类产品项目选址可行性分析</w:t>
      </w:r>
      <w:bookmarkEnd w:id="2"/>
    </w:p>
    <w:p>
      <w:pPr>
        <w:pStyle w:val="Heading2"/>
        <w:rPr>
          <w:rFonts w:ascii="仿宋" w:eastAsia="仿宋" w:hAnsi="仿宋" w:cs="仿宋" w:hint="eastAsia"/>
          <w:lang w:eastAsia="zh-CN"/>
        </w:rPr>
      </w:pPr>
      <w:bookmarkStart w:id="3" w:name="_Toc25303"/>
      <w:r>
        <w:rPr>
          <w:rFonts w:ascii="仿宋" w:eastAsia="仿宋" w:hAnsi="仿宋" w:cs="仿宋" w:hint="eastAsia"/>
          <w:lang w:eastAsia="zh-CN"/>
        </w:rPr>
        <w:t>(一)、输液输血类产品项目选址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该输液输血类产品项目选址位于XX省XX市XX区XXX街道</w:t>
      </w:r>
    </w:p>
    <w:p>
      <w:pPr>
        <w:pStyle w:val="Heading2"/>
        <w:ind w:firstLine="560" w:firstLineChars="200"/>
        <w:rPr>
          <w:rFonts w:ascii="仿宋" w:eastAsia="仿宋" w:hAnsi="仿宋" w:cs="仿宋" w:hint="eastAsia"/>
          <w:sz w:val="28"/>
          <w:lang w:eastAsia="zh-CN"/>
        </w:rPr>
      </w:pPr>
      <w:bookmarkStart w:id="4" w:name="_Toc437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输液输血类产品项目的征地面积将根据输液输血类产品项目的实际规模和需求进行精确规划。具体面积XXX平方米，旨在确保输液输血类产品项目不仅能够满足当前的发展需求，还能够预留空间以适应未来的扩展。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净用地面积是在征地面积基础上去除不可利用面积后的实际可开发用地。具体面积XXX平方米，考虑到环保、交通、安全等多方面因素，以确保输液输血类产品项目在整体利用效率上达到最优。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输液输血类产品项目计划建设的建筑总规模具体面积XXX平方米。这一规模的确定综合考虑了输液输血类产品项目的性质、规模，以及城市规划的相关要求，确保建筑布局与周边环境协调一致。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绿地率是输液输血类产品项目用地中被规划为绿地的比例。具体面积XXX平方米，旨在通过合理规划绿地，改善输液输血类产品项目周边环境，提升居民生活质量，并符合城市整体绿化规划。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容积率是用地上可以建设的建筑总体积与用地面积之比。具体面积XXX，通过合理的容积率规划，确保输液输血类产品项目建筑规模与周边环境和谐共生。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输液输血类产品项目选址与当地城市规划相一致，具体面积XXX平方米。通过与城市规划部门深入沟通，确保输液输血类产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输液输血类产品项目选址符合当地产业政策，具体面积XXX平方米。这包括输液输血类产品项目对当地经济的促进作用，以及对相关产业的带动效应，确保输液输血类产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用地总体要求必须符合环保和可持续发展的原则，具体面积XXX平方米。通过采用绿色建筑设计、节能减排等措施，确保输液输血类产品项目在建设和运营过程中对环境的影响最小化，达到可持续发展的要求。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确保输液输血类产品项目选址具备必要的公共设施配套，具体面积XXX平方米。这包括交通便利性、教育、医疗等基础设施，以提高居民生活品质，使得输液输血类产品项目选址更具吸引力。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考虑用地总体要求对当地社会稳定性的影响，具体面积XXX平方米。通过深入了解当地社区反馈，确保输液输血类产品项目的选址和建设过程对当地社会和谐稳定产生积极作用。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输液输血类产品项目选址不仅符合法规和规划，还在实际操作中具有可行性。这一全面规划将为输液输血类产品项目的成功实施提供坚实的基础，确保输液输血类产品项目选址阶段就能够奠定良好的发展基础。</w:t>
      </w:r>
    </w:p>
    <w:p>
      <w:pPr>
        <w:pStyle w:val="Heading2"/>
        <w:ind w:firstLine="560" w:firstLineChars="200"/>
        <w:rPr>
          <w:rFonts w:ascii="仿宋" w:eastAsia="仿宋" w:hAnsi="仿宋" w:cs="仿宋" w:hint="eastAsia"/>
          <w:sz w:val="28"/>
          <w:lang w:eastAsia="zh-CN"/>
        </w:rPr>
      </w:pPr>
      <w:bookmarkStart w:id="5" w:name="_Toc727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输液输血类产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输液输血类产品项目的设备规划和空间设计中，我们将采取灵活设备布局的措施。设备布局将根据实际需求进行灵活设计，避免不必要的浪费。通过合理规划设备摆放位置，我们将提高设备的利用率，减少设备间距，以确保输液输血类产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输液输血类产品项目内部引入共享设施的概念，例如共享会议室、办公区等。通过这种方式，我们可以减少对资源的重复建设，提高资源共享效率，从而减小输液输血类产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767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输液输血类产品项目的总图布置中，我们将不同功能区域进行明确的规划，以最大程度满足输液输血类产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957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输液输血类产品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输液输血类产品项目对环境的影响是综合评价的重要因素之一。我们将详细考虑选址周边的自然环境、生态保护区、水源地等情况，确保输液输血类产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对选址的评价还需充分考虑当地政府的产业政策和法规。我们将详细了解输液输血类产品项目所在地的相关政策，确保输液输血类产品项目的规划和运营与当地法规相符，降低不必要的法律风险。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考虑到社会稳定性对企业运营的重要性，我们将评估选址地区的社会安全情况、劳工关系、社区反馈等方面，以确保输液输血类产品项目的建设和运营不会受到社会稳定性的负面影响。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最后，我们将综合考虑用地成本，包括土地购置费用、土地开发成本等。通过对用地成本的详细评估，我们能够做出更为精确的经济效益分析，为输液输血类产品项目的投资决策提供有力支持。</w:t>
      </w:r>
    </w:p>
    <w:p>
      <w:pPr>
        <w:pStyle w:val="Heading1"/>
        <w:ind w:firstLine="560" w:firstLineChars="200"/>
        <w:rPr>
          <w:rFonts w:ascii="仿宋" w:eastAsia="仿宋" w:hAnsi="仿宋" w:cs="仿宋" w:hint="eastAsia"/>
          <w:sz w:val="28"/>
          <w:lang w:eastAsia="zh-CN"/>
        </w:rPr>
      </w:pPr>
      <w:bookmarkStart w:id="8" w:name="_Toc4271"/>
      <w:r>
        <w:rPr>
          <w:rFonts w:ascii="仿宋" w:eastAsia="仿宋" w:hAnsi="仿宋" w:cs="仿宋" w:hint="eastAsia"/>
          <w:sz w:val="28"/>
          <w:lang w:eastAsia="zh-CN"/>
        </w:rPr>
        <w:t>二、输液输血类产品项目土建工程</w:t>
      </w:r>
      <w:bookmarkEnd w:id="8"/>
    </w:p>
    <w:p>
      <w:pPr>
        <w:pStyle w:val="Heading2"/>
        <w:rPr>
          <w:rFonts w:ascii="仿宋" w:eastAsia="仿宋" w:hAnsi="仿宋" w:cs="仿宋" w:hint="eastAsia"/>
          <w:lang w:eastAsia="zh-CN"/>
        </w:rPr>
      </w:pPr>
      <w:bookmarkStart w:id="9" w:name="_Toc22956"/>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在输液输血类产品项目的建筑工程设计中，我们将秉承一系列重要的设计原则，以确保输液输血类产品项目建筑在功能、美观、可持续性等方面达到最佳效果。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首要原则是确保建筑的功能性得到最大化的发挥。我们将充分理解输液输血类产品项目的实际需求，合理布局各个功能区域，保证建筑在满足业务需求的同时，提供高效的工作环境。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在建筑设计中，我们将综合考虑建设和运营成本。通过精细的经济效益分析，确保设计方案在高效利用资源的同时，对输液输血类产品项目的长期盈利能力有积极的贡献。</w:t>
      </w:r>
    </w:p>
    <w:p>
      <w:pPr>
        <w:pStyle w:val="Heading2"/>
        <w:ind w:firstLine="560" w:firstLineChars="200"/>
        <w:rPr>
          <w:rFonts w:ascii="仿宋" w:eastAsia="仿宋" w:hAnsi="仿宋" w:cs="仿宋" w:hint="eastAsia"/>
          <w:sz w:val="28"/>
          <w:lang w:eastAsia="zh-CN"/>
        </w:rPr>
      </w:pPr>
      <w:bookmarkStart w:id="10" w:name="_Toc11416"/>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输液输血类产品项目的土建工程设计中，我们将精准设定设计年限，结合输液输血类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输液输血类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7516"/>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输液输血类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输液输血类产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输液输血类产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9931"/>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本期工程输液输血类产品项目预计总建筑面积XXX平方米，其中：计容建筑面积XXX平方米，计划建筑工程投资XX万元，占输液输血类产品项目总投资的XX%。</w:t>
      </w:r>
    </w:p>
    <w:p>
      <w:pPr>
        <w:pStyle w:val="Heading1"/>
        <w:ind w:firstLine="560" w:firstLineChars="200"/>
        <w:rPr>
          <w:rFonts w:ascii="仿宋" w:eastAsia="仿宋" w:hAnsi="仿宋" w:cs="仿宋" w:hint="eastAsia"/>
          <w:sz w:val="28"/>
          <w:lang w:eastAsia="zh-CN"/>
        </w:rPr>
      </w:pPr>
      <w:bookmarkStart w:id="13" w:name="_Toc32091"/>
      <w:r>
        <w:rPr>
          <w:rFonts w:ascii="仿宋" w:eastAsia="仿宋" w:hAnsi="仿宋" w:cs="仿宋" w:hint="eastAsia"/>
          <w:sz w:val="28"/>
          <w:lang w:eastAsia="zh-CN"/>
        </w:rPr>
        <w:t>三、输液输血类产品项目概论</w:t>
      </w:r>
      <w:bookmarkEnd w:id="13"/>
    </w:p>
    <w:p>
      <w:pPr>
        <w:pStyle w:val="Heading2"/>
        <w:rPr>
          <w:rFonts w:ascii="仿宋" w:eastAsia="仿宋" w:hAnsi="仿宋" w:cs="仿宋" w:hint="eastAsia"/>
          <w:lang w:eastAsia="zh-CN"/>
        </w:rPr>
      </w:pPr>
      <w:bookmarkStart w:id="14" w:name="_Toc20642"/>
      <w:r>
        <w:rPr>
          <w:rFonts w:ascii="仿宋" w:eastAsia="仿宋" w:hAnsi="仿宋" w:cs="仿宋" w:hint="eastAsia"/>
          <w:lang w:eastAsia="zh-CN"/>
        </w:rPr>
        <w:t>(一)、输液输血类产品项目概况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输血类产品项目的起源追溯至对市场的深入洞察。市场的不断演变与变革为输液输血类产品项目提供了难得的机遇。当前市场存在的需求缺口和变革的大环境共同构成了输液输血类产品项目的背景。这个输液输血类产品项目旨在充分利用市场机遇，填补行业中尚未满足的需求，为客户提供全新的解决方案。市场的变革和需求的增长使得这个输液输血类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输液输血类产品项目名称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输血类产品项目正式命名为输液输血类产品。这个名称不仅仅是一个标识，更代表了输液输血类产品项目的核心理念和愿景。它蕴含着输液输血类产品项目所要解决问题的关键字，具有强烈的表达和辨识度，为输液输血类产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输液输血类产品项目目标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输血类产品项目的核心目标是提供一种全新、高效的解决方案，满足客户日益增长的需求。输液输血类产品项目追求的不仅仅是满足市场需求，更是在市场中获得卓越的竞争优势。通过不断提升产品或服务的质量和创新水平，输液输血类产品项目旨在成为行业中的领军者。</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1.4 输液输血类产品项目范围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输血类产品项目全面涵盖了产品研发、制造、市场推广和售后服务，确保从产品设计到最终用户体验的全方位关注。这一全面的输液输血类产品项目范围是为了确保输液输血类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输液输血类产品项目时间表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输液输血类产品项目计划在未来18个月内完成，包括研发、测试、市场试点和正式推出等不同阶段。这个时间表的合理设计是为了确保输液输血类产品项目各个阶段的顺利推进，以便按时交付高质量的成果。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输液输血类产品项目预算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输血类产品项目总预算估算为XX百万美元，主要分配在研发、市场推广、人员培训和运营等方面。这一充足的预算为输液输血类产品项目提供了充足的资源，确保输液输血类产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输液输血类产品项目风险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输血类产品项目可能面临的风险包括市场接受度低、技术难题、竞争激烈等。输液输血类产品项目团队已经制定了相应的风险应对计划，通过前瞻性的风险管理，确保输液输血类产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输液输血类产品项目团队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输液输血类产品项目汇聚了一支经验丰富、多领域专业素养的核心团队，确保输液输血类产品项目在各个方面都能拥有高水平的执行力。团队的协同作战是输液输血类产品项目成功的关键因素之一。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输液输血类产品项目背景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输液输血类产品项目的背景根植于市场对更高效、创新产品的渴望，同时也受到科技发展对行业格局的深刻改变的影响。这为输液输血类产品项目提供了广阔的发展空间和市场需求。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输液输血类产品项目现状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截至目前，输液输血类产品项目已完成市场调研和技术验证，取得了初步的成功。这为输液输血类产品项目在未来的发展奠定了坚实的基础，为更远大的目标打下了坚实的基石。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823"/>
      <w:r>
        <w:rPr>
          <w:rFonts w:ascii="仿宋" w:eastAsia="仿宋" w:hAnsi="仿宋" w:cs="仿宋" w:hint="eastAsia"/>
          <w:sz w:val="28"/>
          <w:lang w:eastAsia="zh-CN"/>
        </w:rPr>
        <w:t>(二)、输液输血类产品项目目标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keyword》输液输血类产品项目首要业务目标是在市场中占据有利地位，实现产品/服务的成功推广和销售。通过不断提升产品质量、创新性，输液输血类产品项目追求成为行业中的领导者，赢得更多客户的青睐。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在科技迅速发展的时代，输液输血类产品项目着眼于技术创新。通过持续的研发和技术升级，输液输血类产品项目旨在推出更具创新性的产品或服务，以满足市场对新鲜、先进解决方案的需求。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为了建立可持续的客户关系，输液输血类产品项目设定了客户满意度目标。通过提供卓越的产品质量和优质的客户服务，输液输血类产品项目追求赢得客户的信任和忠诚度，确保他们的满意度达到行业领先水平。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输液输血类产品项目注重社会责任和可持续发展。通过实施环保、社会责任输液输血类产品项目，输液输血类产品项目致力于在经济发展的同时保护环境，促进社会公平，实现可持续经营。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输液输血类产品项目的团队是实现目标的核心驱动力。因此，输液输血类产品项目设定了团队发展目标，包括提升团队成员的专业技能、培养领导力，以及搭建协同高效的团队工作氛围。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0390"/>
      <w:r>
        <w:rPr>
          <w:rFonts w:ascii="仿宋" w:eastAsia="仿宋" w:hAnsi="仿宋" w:cs="仿宋" w:hint="eastAsia"/>
          <w:sz w:val="28"/>
          <w:lang w:eastAsia="zh-CN"/>
        </w:rPr>
        <w:t>(三)、输液输血类产品项目提出的理由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输液输血类产品项目提出的理由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输血类产品项目的提出源于对市场机遇的深刻洞察。当前市场中存在的需求缺口和行业发展趋势表明，有巨大的商业机会等待被开发。通过准确捕捉市场机遇，输液输血类产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输血类产品项目的理念基于对技术创新的信仰。通过持续的研发和技术投入，输液输血类产品项目有望推出更具创新性的产品或服务。在科技飞速发展的当下，输液输血类产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输液输血类产品项目的提出是为了增强企业的行业竞争力。通过提升产品或服务的质量和独特性，输液输血类产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输血类产品项目响应了消费者需求的变化。随着社会和科技的不断发展，消费者对产品和服务的需求也在发生变化。通过深入了解并及时回应消费者的新需求，输液输血类产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输血类产品项目的提出是企业战略发展规划的一部分。在面对日益激烈的市场竞争和不断变化的商业环境中，输液输血类产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输血类产品项目的提出不仅仅是基于商业考量，还注重社会责任。通过推出环保、社会责任等方面的输液输血类产品项目，输液输血类产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输液输血类产品项目的提出反映了对利益相关者期望的关注。包括客户、员工、投资者等利益相关者在企业发展中都有着各自的期望，输液输血类产品项目力求在满足这些期望的同时，取得更大的共赢。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https://d.book118.com/178117142005006047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输液输血类产品项目规划设计纲要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输液输血类产品项目规划设计纲要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输液输血类产品项目规划设计纲要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输液输血类产品项目规划设计纲要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输液输血类产品项目规划设计纲要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输液输血类产品项目规划设计纲要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输液输血类产品项目规划设计纲要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输液输血类产品项目规划设计纲要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输液输血类产品项目规划设计纲要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输液输血类产品项目规划设计纲要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输液输血类产品项目规划设计纲要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输液输血类产品项目规划设计纲要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输液输血类产品项目规划设计纲要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输液输血类产品项目规划设计纲要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输液输血类产品项目规划设计纲要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输液输血类产品项目规划设计纲要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输液输血类产品项目规划设计纲要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0F7DD9"/>
    <w:rsid w:val="510F7D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8117142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2024-03-05T17:49:00Z</dcterms:created>
  <dcterms:modified xsi:type="dcterms:W3CDTF">2024-03-05T17:49:23Z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B692A8E5FBCF40EA8D3FC3DCF81F4B24_11</vt:lpwstr>
  </property>
  <property fmtid="{D5CDD505-2E9C-101B-9397-08002B2CF9AE}" pid="3" name="KSOProductBuildVer">
    <vt:lpwstr>2052-12.1.0.16388</vt:lpwstr>
  </property>
</Properties>
</file>