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2E3523" w14:paraId="4CD4CB7B" w14:textId="77777777">
      <w:pPr>
        <w:jc w:val="center"/>
      </w:pPr>
      <w:r>
        <w:br/>
      </w:r>
      <w:r>
        <w:br/>
      </w:r>
    </w:p>
    <w:p w:rsidR="002E3523" w14:paraId="1A8F0294" w14:textId="77777777">
      <w:pPr>
        <w:jc w:val="center"/>
      </w:pPr>
      <w:r>
        <w:rPr>
          <w:rFonts w:ascii="黑体" w:eastAsia="黑体" w:hAnsi="黑体" w:cs="黑体"/>
          <w:b/>
          <w:bCs/>
          <w:sz w:val="48"/>
          <w:szCs w:val="48"/>
        </w:rPr>
        <w:t>糕点项目</w:t>
      </w:r>
    </w:p>
    <w:p w:rsidR="002E3523" w14:paraId="7B62B9E2" w14:textId="77777777">
      <w:pPr>
        <w:jc w:val="center"/>
      </w:pPr>
      <w:r>
        <w:rPr>
          <w:rFonts w:ascii="黑体" w:eastAsia="黑体" w:hAnsi="黑体" w:cs="黑体"/>
          <w:b/>
          <w:bCs/>
          <w:sz w:val="52"/>
          <w:szCs w:val="52"/>
        </w:rPr>
        <w:t>投资分析及可行性报告</w:t>
      </w:r>
      <w:r>
        <w:br/>
      </w:r>
      <w:r>
        <w:br/>
      </w:r>
      <w:r>
        <w:br/>
      </w:r>
      <w:r>
        <w:br/>
      </w:r>
      <w:r>
        <w:br/>
      </w:r>
      <w:r>
        <w:br/>
      </w:r>
      <w:r>
        <w:br/>
      </w:r>
      <w:r>
        <w:br/>
      </w:r>
      <w:r>
        <w:br/>
      </w:r>
      <w:r>
        <w:br/>
      </w:r>
      <w:r>
        <w:br/>
      </w:r>
      <w:r>
        <w:br/>
      </w:r>
      <w:r>
        <w:br/>
      </w:r>
      <w:r>
        <w:br/>
      </w:r>
      <w:r>
        <w:br/>
      </w:r>
    </w:p>
    <w:p w:rsidR="002E3523" w14:paraId="1582164E" w14:textId="77777777">
      <w:pPr>
        <w:jc w:val="right"/>
      </w:pPr>
      <w:r>
        <w:rPr>
          <w:rFonts w:ascii="黑体" w:eastAsia="黑体" w:hAnsi="黑体" w:cs="黑体"/>
          <w:b/>
          <w:bCs/>
          <w:sz w:val="30"/>
          <w:szCs w:val="30"/>
        </w:rPr>
        <w:t>规划设计</w:t>
      </w:r>
      <w:r>
        <w:rPr>
          <w:rFonts w:ascii="黑体" w:eastAsia="黑体" w:hAnsi="黑体" w:cs="黑体"/>
          <w:b/>
          <w:bCs/>
          <w:sz w:val="30"/>
          <w:szCs w:val="30"/>
        </w:rPr>
        <w:t xml:space="preserve"> / </w:t>
      </w:r>
      <w:r>
        <w:rPr>
          <w:rFonts w:ascii="黑体" w:eastAsia="黑体" w:hAnsi="黑体" w:cs="黑体"/>
          <w:b/>
          <w:bCs/>
          <w:sz w:val="30"/>
          <w:szCs w:val="30"/>
        </w:rPr>
        <w:t>投资分析</w:t>
      </w:r>
      <w:r>
        <w:rPr>
          <w:rFonts w:ascii="黑体" w:eastAsia="黑体" w:hAnsi="黑体" w:cs="黑体"/>
          <w:b/>
          <w:bCs/>
          <w:sz w:val="30"/>
          <w:szCs w:val="30"/>
        </w:rPr>
        <w:t xml:space="preserve"> </w:t>
      </w:r>
    </w:p>
    <w:p w:rsidR="002E3523" w14:paraId="3A9E63E9" w14:textId="77777777">
      <w:pPr>
        <w:jc w:val="right"/>
      </w:pPr>
      <w:r>
        <w:rPr>
          <w:noProof/>
        </w:rPr>
        <w:drawing>
          <wp:inline distT="0" distB="0" distL="0" distR="0">
            <wp:extent cx="5000625" cy="57150"/>
            <wp:effectExtent l="19050" t="0" r="9525" b="0"/>
            <wp:docPr id="1" name="Picture 0" descr="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xmlns:r="http://schemas.openxmlformats.org/officeDocument/2006/relationships" r:embed="rId4" cstate="print"/>
                    <a:stretch>
                      <a:fillRect/>
                    </a:stretch>
                  </pic:blipFill>
                  <pic:spPr>
                    <a:xfrm>
                      <a:off x="0" y="0"/>
                      <a:ext cx="5000625" cy="57150"/>
                    </a:xfrm>
                    <a:prstGeom prst="rect">
                      <a:avLst/>
                    </a:prstGeom>
                  </pic:spPr>
                </pic:pic>
              </a:graphicData>
            </a:graphic>
          </wp:inline>
        </w:drawing>
      </w:r>
    </w:p>
    <w:p w:rsidR="002E3523" w14:paraId="696BB69C" w14:textId="336220AD">
      <w:pPr>
        <w:sectPr w:rsidSect="00A02F19">
          <w:headerReference w:type="default" r:id="rId5"/>
          <w:pgSz w:w="12240" w:h="15840"/>
          <w:pgMar w:top="1800" w:right="1200" w:bottom="1200" w:left="1200" w:header="720" w:footer="720" w:gutter="0"/>
          <w:cols w:space="720"/>
          <w:docGrid w:linePitch="360"/>
        </w:sectPr>
      </w:pPr>
      <w:r>
        <w:rPr>
          <w:noProof/>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2E3523" w:rsidRPr="002E3523" w14:paraId="60B7C11C" w14:textId="04783DEB">
                  <w:pPr>
                    <w:rPr>
                      <w:rFonts w:ascii="黑体" w:eastAsia="黑体"/>
                      <w:sz w:val="24"/>
                    </w:rPr>
                  </w:pPr>
                  <w:r w:rsidRPr="002E3523">
                    <w:rPr>
                      <w:rFonts w:ascii="黑体" w:eastAsia="黑体" w:hint="eastAsia"/>
                      <w:sz w:val="24"/>
                    </w:rPr>
                    <w:t>糕点项目投资分析及可行性报告 全文共1页，当前为第1页。</w:t>
                  </w:r>
                </w:p>
              </w:txbxContent>
            </v:textbox>
          </v:shape>
        </w:pict>
      </w:r>
    </w:p>
    <w:p w:rsidR="002E3523" w14:paraId="64497E1F" w14:textId="77777777">
      <w:pPr>
        <w:jc w:val="center"/>
      </w:pPr>
      <w:r>
        <w:br/>
      </w:r>
      <w:r>
        <w:rPr>
          <w:rFonts w:ascii="黑体" w:eastAsia="黑体" w:hAnsi="黑体" w:cs="黑体"/>
          <w:b/>
          <w:bCs/>
          <w:sz w:val="30"/>
          <w:szCs w:val="30"/>
        </w:rPr>
        <w:t>糕点项目投资分析及可行性报告说明</w:t>
      </w:r>
      <w:r>
        <w:br/>
      </w:r>
    </w:p>
    <w:p w:rsidR="002E3523" w14:paraId="72786A56" w14:textId="77777777">
      <w:pPr>
        <w:ind w:firstLine="600"/>
      </w:pPr>
    </w:p>
    <w:p w:rsidR="002E3523" w14:paraId="109467D8" w14:textId="77777777">
      <w:pPr>
        <w:ind w:firstLine="600"/>
      </w:pPr>
      <w:r>
        <w:rPr>
          <w:rFonts w:ascii="仿宋" w:eastAsia="仿宋" w:hAnsi="仿宋" w:cs="仿宋"/>
          <w:sz w:val="30"/>
          <w:szCs w:val="30"/>
        </w:rPr>
        <w:t>该糕点项目计划总投资</w:t>
      </w:r>
      <w:r>
        <w:rPr>
          <w:rFonts w:ascii="仿宋" w:eastAsia="仿宋" w:hAnsi="仿宋" w:cs="仿宋"/>
          <w:sz w:val="30"/>
          <w:szCs w:val="30"/>
        </w:rPr>
        <w:t>12337.33</w:t>
      </w:r>
      <w:r>
        <w:rPr>
          <w:rFonts w:ascii="仿宋" w:eastAsia="仿宋" w:hAnsi="仿宋" w:cs="仿宋"/>
          <w:sz w:val="30"/>
          <w:szCs w:val="30"/>
        </w:rPr>
        <w:t>万元，其中：固定资产投资</w:t>
      </w:r>
      <w:r>
        <w:rPr>
          <w:rFonts w:ascii="仿宋" w:eastAsia="仿宋" w:hAnsi="仿宋" w:cs="仿宋"/>
          <w:sz w:val="30"/>
          <w:szCs w:val="30"/>
        </w:rPr>
        <w:t>10528.82</w:t>
      </w:r>
      <w:r>
        <w:rPr>
          <w:rFonts w:ascii="仿宋" w:eastAsia="仿宋" w:hAnsi="仿宋" w:cs="仿宋"/>
          <w:sz w:val="30"/>
          <w:szCs w:val="30"/>
        </w:rPr>
        <w:t>万元，占项目总投资的</w:t>
      </w:r>
      <w:r>
        <w:rPr>
          <w:rFonts w:ascii="仿宋" w:eastAsia="仿宋" w:hAnsi="仿宋" w:cs="仿宋"/>
          <w:sz w:val="30"/>
          <w:szCs w:val="30"/>
        </w:rPr>
        <w:t>85.34%</w:t>
      </w:r>
      <w:r>
        <w:rPr>
          <w:rFonts w:ascii="仿宋" w:eastAsia="仿宋" w:hAnsi="仿宋" w:cs="仿宋"/>
          <w:sz w:val="30"/>
          <w:szCs w:val="30"/>
        </w:rPr>
        <w:t>；流动资金</w:t>
      </w:r>
      <w:r>
        <w:rPr>
          <w:rFonts w:ascii="仿宋" w:eastAsia="仿宋" w:hAnsi="仿宋" w:cs="仿宋"/>
          <w:sz w:val="30"/>
          <w:szCs w:val="30"/>
        </w:rPr>
        <w:t>1808.51</w:t>
      </w:r>
      <w:r>
        <w:rPr>
          <w:rFonts w:ascii="仿宋" w:eastAsia="仿宋" w:hAnsi="仿宋" w:cs="仿宋"/>
          <w:sz w:val="30"/>
          <w:szCs w:val="30"/>
        </w:rPr>
        <w:t>万元，占项目总投资的</w:t>
      </w:r>
      <w:r>
        <w:rPr>
          <w:rFonts w:ascii="仿宋" w:eastAsia="仿宋" w:hAnsi="仿宋" w:cs="仿宋"/>
          <w:sz w:val="30"/>
          <w:szCs w:val="30"/>
        </w:rPr>
        <w:t>14.66%</w:t>
      </w:r>
      <w:r>
        <w:rPr>
          <w:rFonts w:ascii="仿宋" w:eastAsia="仿宋" w:hAnsi="仿宋" w:cs="仿宋"/>
          <w:sz w:val="30"/>
          <w:szCs w:val="30"/>
        </w:rPr>
        <w:t>。</w:t>
      </w:r>
    </w:p>
    <w:p w:rsidR="002E3523" w14:paraId="28609406" w14:textId="77777777">
      <w:pPr>
        <w:ind w:firstLine="600"/>
      </w:pPr>
      <w:r>
        <w:rPr>
          <w:rFonts w:ascii="仿宋" w:eastAsia="仿宋" w:hAnsi="仿宋" w:cs="仿宋"/>
          <w:sz w:val="30"/>
          <w:szCs w:val="30"/>
        </w:rPr>
        <w:t>达产年营业收入</w:t>
      </w:r>
      <w:r>
        <w:rPr>
          <w:rFonts w:ascii="仿宋" w:eastAsia="仿宋" w:hAnsi="仿宋" w:cs="仿宋"/>
          <w:sz w:val="30"/>
          <w:szCs w:val="30"/>
        </w:rPr>
        <w:t>13855.00</w:t>
      </w:r>
      <w:r>
        <w:rPr>
          <w:rFonts w:ascii="仿宋" w:eastAsia="仿宋" w:hAnsi="仿宋" w:cs="仿宋"/>
          <w:sz w:val="30"/>
          <w:szCs w:val="30"/>
        </w:rPr>
        <w:t>万元，总成本费用</w:t>
      </w:r>
      <w:r>
        <w:rPr>
          <w:rFonts w:ascii="仿宋" w:eastAsia="仿宋" w:hAnsi="仿宋" w:cs="仿宋"/>
          <w:sz w:val="30"/>
          <w:szCs w:val="30"/>
        </w:rPr>
        <w:t>10865.80</w:t>
      </w:r>
      <w:r>
        <w:rPr>
          <w:rFonts w:ascii="仿宋" w:eastAsia="仿宋" w:hAnsi="仿宋" w:cs="仿宋"/>
          <w:sz w:val="30"/>
          <w:szCs w:val="30"/>
        </w:rPr>
        <w:t>万元，税金及附加</w:t>
      </w:r>
      <w:r>
        <w:rPr>
          <w:rFonts w:ascii="仿宋" w:eastAsia="仿宋" w:hAnsi="仿宋" w:cs="仿宋"/>
          <w:sz w:val="30"/>
          <w:szCs w:val="30"/>
        </w:rPr>
        <w:t>192.53</w:t>
      </w:r>
      <w:r>
        <w:rPr>
          <w:rFonts w:ascii="仿宋" w:eastAsia="仿宋" w:hAnsi="仿宋" w:cs="仿宋"/>
          <w:sz w:val="30"/>
          <w:szCs w:val="30"/>
        </w:rPr>
        <w:t>万元，利润总额</w:t>
      </w:r>
      <w:r>
        <w:rPr>
          <w:rFonts w:ascii="仿宋" w:eastAsia="仿宋" w:hAnsi="仿宋" w:cs="仿宋"/>
          <w:sz w:val="30"/>
          <w:szCs w:val="30"/>
        </w:rPr>
        <w:t>2989.20</w:t>
      </w:r>
      <w:r>
        <w:rPr>
          <w:rFonts w:ascii="仿宋" w:eastAsia="仿宋" w:hAnsi="仿宋" w:cs="仿宋"/>
          <w:sz w:val="30"/>
          <w:szCs w:val="30"/>
        </w:rPr>
        <w:t>万元，利税总额</w:t>
      </w:r>
      <w:r>
        <w:rPr>
          <w:rFonts w:ascii="仿宋" w:eastAsia="仿宋" w:hAnsi="仿宋" w:cs="仿宋"/>
          <w:sz w:val="30"/>
          <w:szCs w:val="30"/>
        </w:rPr>
        <w:t>3594.03</w:t>
      </w:r>
      <w:r>
        <w:rPr>
          <w:rFonts w:ascii="仿宋" w:eastAsia="仿宋" w:hAnsi="仿宋" w:cs="仿宋"/>
          <w:sz w:val="30"/>
          <w:szCs w:val="30"/>
        </w:rPr>
        <w:t>万元，税后净利润</w:t>
      </w:r>
      <w:r>
        <w:rPr>
          <w:rFonts w:ascii="仿宋" w:eastAsia="仿宋" w:hAnsi="仿宋" w:cs="仿宋"/>
          <w:sz w:val="30"/>
          <w:szCs w:val="30"/>
        </w:rPr>
        <w:t>2241.90</w:t>
      </w:r>
      <w:r>
        <w:rPr>
          <w:rFonts w:ascii="仿宋" w:eastAsia="仿宋" w:hAnsi="仿宋" w:cs="仿宋"/>
          <w:sz w:val="30"/>
          <w:szCs w:val="30"/>
        </w:rPr>
        <w:t>万元，达产年纳税总额</w:t>
      </w:r>
      <w:r>
        <w:rPr>
          <w:rFonts w:ascii="仿宋" w:eastAsia="仿宋" w:hAnsi="仿宋" w:cs="仿宋"/>
          <w:sz w:val="30"/>
          <w:szCs w:val="30"/>
        </w:rPr>
        <w:t>1352.13</w:t>
      </w:r>
      <w:r>
        <w:rPr>
          <w:rFonts w:ascii="仿宋" w:eastAsia="仿宋" w:hAnsi="仿宋" w:cs="仿宋"/>
          <w:sz w:val="30"/>
          <w:szCs w:val="30"/>
        </w:rPr>
        <w:t>万元；达产年投资利润率</w:t>
      </w:r>
      <w:r>
        <w:rPr>
          <w:rFonts w:ascii="仿宋" w:eastAsia="仿宋" w:hAnsi="仿宋" w:cs="仿宋"/>
          <w:sz w:val="30"/>
          <w:szCs w:val="30"/>
        </w:rPr>
        <w:t>24.23%</w:t>
      </w:r>
      <w:r>
        <w:rPr>
          <w:rFonts w:ascii="仿宋" w:eastAsia="仿宋" w:hAnsi="仿宋" w:cs="仿宋"/>
          <w:sz w:val="30"/>
          <w:szCs w:val="30"/>
        </w:rPr>
        <w:t>，投资利税率</w:t>
      </w:r>
      <w:r>
        <w:rPr>
          <w:rFonts w:ascii="仿宋" w:eastAsia="仿宋" w:hAnsi="仿宋" w:cs="仿宋"/>
          <w:sz w:val="30"/>
          <w:szCs w:val="30"/>
        </w:rPr>
        <w:t>29.13%</w:t>
      </w:r>
      <w:r>
        <w:rPr>
          <w:rFonts w:ascii="仿宋" w:eastAsia="仿宋" w:hAnsi="仿宋" w:cs="仿宋"/>
          <w:sz w:val="30"/>
          <w:szCs w:val="30"/>
        </w:rPr>
        <w:t>，投资回报率</w:t>
      </w:r>
      <w:r>
        <w:rPr>
          <w:rFonts w:ascii="仿宋" w:eastAsia="仿宋" w:hAnsi="仿宋" w:cs="仿宋"/>
          <w:sz w:val="30"/>
          <w:szCs w:val="30"/>
        </w:rPr>
        <w:t>18.17%</w:t>
      </w:r>
      <w:r>
        <w:rPr>
          <w:rFonts w:ascii="仿宋" w:eastAsia="仿宋" w:hAnsi="仿宋" w:cs="仿宋"/>
          <w:sz w:val="30"/>
          <w:szCs w:val="30"/>
        </w:rPr>
        <w:t>，全部投资回收期</w:t>
      </w:r>
      <w:r>
        <w:rPr>
          <w:rFonts w:ascii="仿宋" w:eastAsia="仿宋" w:hAnsi="仿宋" w:cs="仿宋"/>
          <w:sz w:val="30"/>
          <w:szCs w:val="30"/>
        </w:rPr>
        <w:t>7.00</w:t>
      </w:r>
      <w:r>
        <w:rPr>
          <w:rFonts w:ascii="仿宋" w:eastAsia="仿宋" w:hAnsi="仿宋" w:cs="仿宋"/>
          <w:sz w:val="30"/>
          <w:szCs w:val="30"/>
        </w:rPr>
        <w:t>年，提供就业职位</w:t>
      </w:r>
      <w:r>
        <w:rPr>
          <w:rFonts w:ascii="仿宋" w:eastAsia="仿宋" w:hAnsi="仿宋" w:cs="仿宋"/>
          <w:sz w:val="30"/>
          <w:szCs w:val="30"/>
        </w:rPr>
        <w:t>265</w:t>
      </w:r>
      <w:r>
        <w:rPr>
          <w:rFonts w:ascii="仿宋" w:eastAsia="仿宋" w:hAnsi="仿宋" w:cs="仿宋"/>
          <w:sz w:val="30"/>
          <w:szCs w:val="30"/>
        </w:rPr>
        <w:t>个。</w:t>
      </w:r>
    </w:p>
    <w:p w:rsidR="002E3523" w14:paraId="1C1B79C2" w14:textId="77777777">
      <w:pPr>
        <w:ind w:firstLine="600"/>
      </w:pPr>
      <w:r>
        <w:rPr>
          <w:rFonts w:ascii="仿宋" w:eastAsia="仿宋" w:hAnsi="仿宋" w:cs="仿宋"/>
          <w:sz w:val="30"/>
          <w:szCs w:val="30"/>
        </w:rPr>
        <w:t>依据国家产业发展政策、相关行业</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发展规划、地方经济发展状况和产业发展趋势，同时，根据项目承办单位已经具体的资源条件、建设条件并结合企业发展战略，阐述投资项目建设的背景及必要性。</w:t>
      </w:r>
    </w:p>
    <w:p w:rsidR="002E3523" w14:paraId="651AB734" w14:textId="77777777">
      <w:pPr>
        <w:ind w:firstLine="600"/>
      </w:pPr>
      <w:r>
        <w:rPr>
          <w:rFonts w:ascii="仿宋" w:eastAsia="仿宋" w:hAnsi="仿宋" w:cs="仿宋"/>
          <w:sz w:val="30"/>
          <w:szCs w:val="30"/>
        </w:rPr>
        <w:t>......</w:t>
      </w:r>
    </w:p>
    <w:p w:rsidR="002E3523" w14:paraId="4CF33AC7" w14:textId="77777777">
      <w:pPr>
        <w:ind w:firstLine="600"/>
        <w:sectPr w:rsidSect="00A02F19">
          <w:headerReference w:type="default" r:id="rId6"/>
          <w:type w:val="nextPage"/>
          <w:pgSz w:w="12240" w:h="15840"/>
          <w:pgMar w:top="1800" w:right="1200" w:bottom="1200" w:left="1200" w:header="720" w:footer="720" w:gutter="0"/>
          <w:pgNumType w:start="2"/>
          <w:cols w:space="720"/>
          <w:titlePg w:val="0"/>
          <w:docGrid w:linePitch="360"/>
        </w:sectPr>
      </w:pPr>
      <w:r>
        <w:rPr>
          <w:rFonts w:ascii="仿宋" w:eastAsia="仿宋" w:hAnsi="仿宋" w:cs="仿宋"/>
          <w:sz w:val="30"/>
          <w:szCs w:val="30"/>
        </w:rPr>
        <w:t>主要内容：项目总论、项目建设背景及必要性分析、市场分析、调研、产品规划及建设规模、项目选址研究、项目土建工程、工艺技术说明、项目环境保护和绿色生产分析、项目职业安全管理规划、风险性分析、项目节能分析、实施进度计划、投资估算、经济效益可行性、总结及建议等。</w:t>
      </w:r>
    </w:p>
    <w:p w:rsidR="002E3523" w14:paraId="2A22CBEC" w14:textId="13EC25AF">
      <w:pPr>
        <w:sectPr w:rsidSect="00A02F19">
          <w:headerReference w:type="default" r:id="rId7"/>
          <w:type w:val="nextPage"/>
          <w:pgSz w:w="12240" w:h="15840"/>
          <w:pgMar w:top="1800" w:right="1200" w:bottom="1200" w:left="1200" w:header="720" w:footer="720" w:gutter="0"/>
          <w:pgNumType w:start="3"/>
          <w:cols w:space="720"/>
          <w:titlePg w:val="0"/>
          <w:docGrid w:linePitch="360"/>
        </w:sectPr>
      </w:pPr>
      <w:r>
        <w:rPr>
          <w:noProof/>
        </w:rPr>
        <w:pict>
          <v:shape id="PageShape2" o:spid="_x0000_s1026" type="#_x0000_t202" style="width:500pt;height:5pt;margin-top:787pt;margin-left:0;mso-wrap-style:square;position:absolute;visibility:hidden;z-index:251659264">
            <v:textbox>
              <w:txbxContent>
                <w:p w:rsidR="002E3523" w:rsidRPr="002E3523" w14:paraId="4218B719" w14:textId="49350BAE">
                  <w:pPr>
                    <w:rPr>
                      <w:rFonts w:ascii="黑体" w:eastAsia="黑体"/>
                      <w:sz w:val="24"/>
                    </w:rPr>
                  </w:pPr>
                  <w:r w:rsidRPr="002E3523">
                    <w:rPr>
                      <w:rFonts w:ascii="黑体" w:eastAsia="黑体" w:hint="eastAsia"/>
                      <w:sz w:val="24"/>
                    </w:rPr>
                    <w:t>糕点项目投资分析及可行性报告 全文共2页，当前为第2页。</w:t>
                  </w:r>
                </w:p>
              </w:txbxContent>
            </v:textbox>
          </v:shape>
        </w:pict>
      </w:r>
    </w:p>
    <w:p w:rsidR="002E3523" w14:paraId="13F5D83B" w14:textId="77777777">
      <w:pPr>
        <w:jc w:val="center"/>
      </w:pPr>
      <w:r>
        <w:rPr>
          <w:rFonts w:ascii="黑体" w:eastAsia="黑体" w:hAnsi="黑体" w:cs="黑体"/>
          <w:b/>
          <w:bCs/>
          <w:sz w:val="32"/>
          <w:szCs w:val="32"/>
        </w:rPr>
        <w:t>第一章</w:t>
      </w:r>
      <w:r>
        <w:rPr>
          <w:rFonts w:ascii="黑体" w:eastAsia="黑体" w:hAnsi="黑体" w:cs="黑体"/>
          <w:b/>
          <w:bCs/>
          <w:sz w:val="32"/>
          <w:szCs w:val="32"/>
        </w:rPr>
        <w:t xml:space="preserve">  </w:t>
      </w:r>
      <w:r>
        <w:rPr>
          <w:rFonts w:ascii="黑体" w:eastAsia="黑体" w:hAnsi="黑体" w:cs="黑体"/>
          <w:b/>
          <w:bCs/>
          <w:sz w:val="32"/>
          <w:szCs w:val="32"/>
        </w:rPr>
        <w:t>项目总论</w:t>
      </w:r>
      <w:r>
        <w:br/>
      </w:r>
    </w:p>
    <w:p w:rsidR="002E3523" w14:paraId="59750B73" w14:textId="77777777">
      <w:pPr>
        <w:ind w:firstLine="600"/>
      </w:pPr>
      <w:r>
        <w:rPr>
          <w:rFonts w:ascii="黑体" w:eastAsia="黑体" w:hAnsi="黑体" w:cs="黑体"/>
          <w:b/>
          <w:bCs/>
          <w:sz w:val="32"/>
          <w:szCs w:val="32"/>
        </w:rPr>
        <w:t>一、项目概况</w:t>
      </w:r>
    </w:p>
    <w:p w:rsidR="002E3523" w14:paraId="7A452792" w14:textId="77777777">
      <w:pPr>
        <w:ind w:firstLine="600"/>
      </w:pPr>
      <w:r>
        <w:rPr>
          <w:rFonts w:ascii="仿宋" w:eastAsia="仿宋" w:hAnsi="仿宋" w:cs="仿宋"/>
          <w:b/>
          <w:bCs/>
          <w:sz w:val="30"/>
          <w:szCs w:val="30"/>
        </w:rPr>
        <w:t>（一）项目名称</w:t>
      </w:r>
    </w:p>
    <w:p w:rsidR="002E3523" w14:paraId="4A0C025A" w14:textId="77777777">
      <w:pPr>
        <w:ind w:firstLine="600"/>
      </w:pPr>
      <w:r>
        <w:rPr>
          <w:rFonts w:ascii="仿宋" w:eastAsia="仿宋" w:hAnsi="仿宋" w:cs="仿宋"/>
          <w:sz w:val="30"/>
          <w:szCs w:val="30"/>
        </w:rPr>
        <w:t>糕点项目</w:t>
      </w:r>
    </w:p>
    <w:p w:rsidR="002E3523" w14:paraId="49C30957" w14:textId="77777777">
      <w:pPr>
        <w:ind w:firstLine="600"/>
      </w:pPr>
    </w:p>
    <w:p w:rsidR="002E3523" w14:paraId="5A4A35DB" w14:textId="77777777">
      <w:pPr>
        <w:ind w:firstLine="600"/>
      </w:pPr>
      <w:r>
        <w:rPr>
          <w:rFonts w:ascii="仿宋" w:eastAsia="仿宋" w:hAnsi="仿宋" w:cs="仿宋"/>
          <w:b/>
          <w:bCs/>
          <w:sz w:val="30"/>
          <w:szCs w:val="30"/>
        </w:rPr>
        <w:t>（二）项目选址</w:t>
      </w:r>
    </w:p>
    <w:p w:rsidR="002E3523" w14:paraId="6C00F7EF" w14:textId="77777777">
      <w:pPr>
        <w:ind w:firstLine="600"/>
      </w:pPr>
      <w:r>
        <w:rPr>
          <w:rFonts w:ascii="仿宋" w:eastAsia="仿宋" w:hAnsi="仿宋" w:cs="仿宋"/>
          <w:sz w:val="30"/>
          <w:szCs w:val="30"/>
        </w:rPr>
        <w:t>xx</w:t>
      </w:r>
      <w:r>
        <w:rPr>
          <w:rFonts w:ascii="仿宋" w:eastAsia="仿宋" w:hAnsi="仿宋" w:cs="仿宋"/>
          <w:sz w:val="30"/>
          <w:szCs w:val="30"/>
        </w:rPr>
        <w:t>工业园区</w:t>
      </w:r>
    </w:p>
    <w:p w:rsidR="002E3523" w14:paraId="7C3482CF" w14:textId="77777777">
      <w:pPr>
        <w:ind w:firstLine="600"/>
      </w:pPr>
      <w:r>
        <w:rPr>
          <w:rFonts w:ascii="仿宋" w:eastAsia="仿宋" w:hAnsi="仿宋" w:cs="仿宋"/>
          <w:b/>
          <w:bCs/>
          <w:sz w:val="30"/>
          <w:szCs w:val="30"/>
        </w:rPr>
        <w:t>（三）项目用地规模</w:t>
      </w:r>
    </w:p>
    <w:p w:rsidR="002E3523" w14:paraId="058B2A20" w14:textId="77777777">
      <w:pPr>
        <w:ind w:firstLine="600"/>
      </w:pPr>
      <w:r>
        <w:rPr>
          <w:rFonts w:ascii="仿宋" w:eastAsia="仿宋" w:hAnsi="仿宋" w:cs="仿宋"/>
          <w:sz w:val="30"/>
          <w:szCs w:val="30"/>
        </w:rPr>
        <w:t>项目总用地面积</w:t>
      </w:r>
      <w:r>
        <w:rPr>
          <w:rFonts w:ascii="仿宋" w:eastAsia="仿宋" w:hAnsi="仿宋" w:cs="仿宋"/>
          <w:sz w:val="30"/>
          <w:szCs w:val="30"/>
        </w:rPr>
        <w:t>35764.54</w:t>
      </w:r>
      <w:r>
        <w:rPr>
          <w:rFonts w:ascii="仿宋" w:eastAsia="仿宋" w:hAnsi="仿宋" w:cs="仿宋"/>
          <w:sz w:val="30"/>
          <w:szCs w:val="30"/>
        </w:rPr>
        <w:t>平方米（折合约</w:t>
      </w:r>
      <w:r>
        <w:rPr>
          <w:rFonts w:ascii="仿宋" w:eastAsia="仿宋" w:hAnsi="仿宋" w:cs="仿宋"/>
          <w:sz w:val="30"/>
          <w:szCs w:val="30"/>
        </w:rPr>
        <w:t>53.62</w:t>
      </w:r>
      <w:r>
        <w:rPr>
          <w:rFonts w:ascii="仿宋" w:eastAsia="仿宋" w:hAnsi="仿宋" w:cs="仿宋"/>
          <w:sz w:val="30"/>
          <w:szCs w:val="30"/>
        </w:rPr>
        <w:t>亩）。</w:t>
      </w:r>
    </w:p>
    <w:p w:rsidR="002E3523" w14:paraId="46DBC8E5" w14:textId="77777777">
      <w:pPr>
        <w:ind w:firstLine="600"/>
      </w:pPr>
      <w:r>
        <w:rPr>
          <w:rFonts w:ascii="仿宋" w:eastAsia="仿宋" w:hAnsi="仿宋" w:cs="仿宋"/>
          <w:b/>
          <w:bCs/>
          <w:sz w:val="30"/>
          <w:szCs w:val="30"/>
        </w:rPr>
        <w:t>（四）项目用地控制指标</w:t>
      </w:r>
    </w:p>
    <w:p w:rsidR="002E3523" w14:paraId="78B6C6AA" w14:textId="77777777">
      <w:pPr>
        <w:ind w:firstLine="600"/>
      </w:pPr>
      <w:r>
        <w:rPr>
          <w:rFonts w:ascii="仿宋" w:eastAsia="仿宋" w:hAnsi="仿宋" w:cs="仿宋"/>
          <w:sz w:val="30"/>
          <w:szCs w:val="30"/>
        </w:rPr>
        <w:t>该工程规划建筑系数</w:t>
      </w:r>
      <w:r>
        <w:rPr>
          <w:rFonts w:ascii="仿宋" w:eastAsia="仿宋" w:hAnsi="仿宋" w:cs="仿宋"/>
          <w:sz w:val="30"/>
          <w:szCs w:val="30"/>
        </w:rPr>
        <w:t>75.87%</w:t>
      </w:r>
      <w:r>
        <w:rPr>
          <w:rFonts w:ascii="仿宋" w:eastAsia="仿宋" w:hAnsi="仿宋" w:cs="仿宋"/>
          <w:sz w:val="30"/>
          <w:szCs w:val="30"/>
        </w:rPr>
        <w:t>，建筑容积率</w:t>
      </w:r>
      <w:r>
        <w:rPr>
          <w:rFonts w:ascii="仿宋" w:eastAsia="仿宋" w:hAnsi="仿宋" w:cs="仿宋"/>
          <w:sz w:val="30"/>
          <w:szCs w:val="30"/>
        </w:rPr>
        <w:t>1.62</w:t>
      </w:r>
      <w:r>
        <w:rPr>
          <w:rFonts w:ascii="仿宋" w:eastAsia="仿宋" w:hAnsi="仿宋" w:cs="仿宋"/>
          <w:sz w:val="30"/>
          <w:szCs w:val="30"/>
        </w:rPr>
        <w:t>，建设区域绿化覆盖率</w:t>
      </w:r>
      <w:r>
        <w:rPr>
          <w:rFonts w:ascii="仿宋" w:eastAsia="仿宋" w:hAnsi="仿宋" w:cs="仿宋"/>
          <w:sz w:val="30"/>
          <w:szCs w:val="30"/>
        </w:rPr>
        <w:t>7.43%</w:t>
      </w:r>
      <w:r>
        <w:rPr>
          <w:rFonts w:ascii="仿宋" w:eastAsia="仿宋" w:hAnsi="仿宋" w:cs="仿宋"/>
          <w:sz w:val="30"/>
          <w:szCs w:val="30"/>
        </w:rPr>
        <w:t>，固定资产投资强度</w:t>
      </w:r>
      <w:r>
        <w:rPr>
          <w:rFonts w:ascii="仿宋" w:eastAsia="仿宋" w:hAnsi="仿宋" w:cs="仿宋"/>
          <w:sz w:val="30"/>
          <w:szCs w:val="30"/>
        </w:rPr>
        <w:t>196.36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2E3523" w14:paraId="16F060EB" w14:textId="77777777">
      <w:pPr>
        <w:ind w:firstLine="600"/>
      </w:pPr>
      <w:r>
        <w:rPr>
          <w:rFonts w:ascii="仿宋" w:eastAsia="仿宋" w:hAnsi="仿宋" w:cs="仿宋"/>
          <w:b/>
          <w:bCs/>
          <w:sz w:val="30"/>
          <w:szCs w:val="30"/>
        </w:rPr>
        <w:t>（五）土建工程指标</w:t>
      </w:r>
    </w:p>
    <w:p w:rsidR="002E3523" w14:paraId="1EC2E646" w14:textId="77777777">
      <w:pPr>
        <w:ind w:firstLine="600"/>
      </w:pPr>
      <w:r>
        <w:rPr>
          <w:rFonts w:ascii="仿宋" w:eastAsia="仿宋" w:hAnsi="仿宋" w:cs="仿宋"/>
          <w:sz w:val="30"/>
          <w:szCs w:val="30"/>
        </w:rPr>
        <w:t>项目净用地面积</w:t>
      </w:r>
      <w:r>
        <w:rPr>
          <w:rFonts w:ascii="仿宋" w:eastAsia="仿宋" w:hAnsi="仿宋" w:cs="仿宋"/>
          <w:sz w:val="30"/>
          <w:szCs w:val="30"/>
        </w:rPr>
        <w:t>35764.54</w:t>
      </w:r>
      <w:r>
        <w:rPr>
          <w:rFonts w:ascii="仿宋" w:eastAsia="仿宋" w:hAnsi="仿宋" w:cs="仿宋"/>
          <w:sz w:val="30"/>
          <w:szCs w:val="30"/>
        </w:rPr>
        <w:t>平方米，建筑物基底占地面积</w:t>
      </w:r>
      <w:r>
        <w:rPr>
          <w:rFonts w:ascii="仿宋" w:eastAsia="仿宋" w:hAnsi="仿宋" w:cs="仿宋"/>
          <w:sz w:val="30"/>
          <w:szCs w:val="30"/>
        </w:rPr>
        <w:t>27134.56</w:t>
      </w:r>
      <w:r>
        <w:rPr>
          <w:rFonts w:ascii="仿宋" w:eastAsia="仿宋" w:hAnsi="仿宋" w:cs="仿宋"/>
          <w:sz w:val="30"/>
          <w:szCs w:val="30"/>
        </w:rPr>
        <w:t>平方米，总建筑面积</w:t>
      </w:r>
      <w:r>
        <w:rPr>
          <w:rFonts w:ascii="仿宋" w:eastAsia="仿宋" w:hAnsi="仿宋" w:cs="仿宋"/>
          <w:sz w:val="30"/>
          <w:szCs w:val="30"/>
        </w:rPr>
        <w:t>57938.55</w:t>
      </w:r>
      <w:r>
        <w:rPr>
          <w:rFonts w:ascii="仿宋" w:eastAsia="仿宋" w:hAnsi="仿宋" w:cs="仿宋"/>
          <w:sz w:val="30"/>
          <w:szCs w:val="30"/>
        </w:rPr>
        <w:t>平方米，其中：规划建设主体工程</w:t>
      </w:r>
      <w:r>
        <w:rPr>
          <w:rFonts w:ascii="仿宋" w:eastAsia="仿宋" w:hAnsi="仿宋" w:cs="仿宋"/>
          <w:sz w:val="30"/>
          <w:szCs w:val="30"/>
        </w:rPr>
        <w:t>37201.17</w:t>
      </w:r>
      <w:r>
        <w:rPr>
          <w:rFonts w:ascii="仿宋" w:eastAsia="仿宋" w:hAnsi="仿宋" w:cs="仿宋"/>
          <w:sz w:val="30"/>
          <w:szCs w:val="30"/>
        </w:rPr>
        <w:t>平方米，项目规划绿化面积</w:t>
      </w:r>
      <w:r>
        <w:rPr>
          <w:rFonts w:ascii="仿宋" w:eastAsia="仿宋" w:hAnsi="仿宋" w:cs="仿宋"/>
          <w:sz w:val="30"/>
          <w:szCs w:val="30"/>
        </w:rPr>
        <w:t>4302.39</w:t>
      </w:r>
      <w:r>
        <w:rPr>
          <w:rFonts w:ascii="仿宋" w:eastAsia="仿宋" w:hAnsi="仿宋" w:cs="仿宋"/>
          <w:sz w:val="30"/>
          <w:szCs w:val="30"/>
        </w:rPr>
        <w:t>平方米。</w:t>
      </w:r>
    </w:p>
    <w:p w:rsidR="002E3523" w14:paraId="3608C92C" w14:textId="77777777">
      <w:pPr>
        <w:ind w:firstLine="600"/>
      </w:pPr>
      <w:r>
        <w:rPr>
          <w:rFonts w:ascii="仿宋" w:eastAsia="仿宋" w:hAnsi="仿宋" w:cs="仿宋"/>
          <w:b/>
          <w:bCs/>
          <w:sz w:val="30"/>
          <w:szCs w:val="30"/>
        </w:rPr>
        <w:t>（六）设备选型方案</w:t>
      </w:r>
    </w:p>
    <w:p w:rsidR="002E3523" w14:paraId="0A1A6A3D"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101</w:t>
      </w:r>
      <w:r>
        <w:rPr>
          <w:rFonts w:ascii="仿宋" w:eastAsia="仿宋" w:hAnsi="仿宋" w:cs="仿宋"/>
          <w:sz w:val="30"/>
          <w:szCs w:val="30"/>
        </w:rPr>
        <w:t>台（套），设备购置费</w:t>
      </w:r>
      <w:r>
        <w:rPr>
          <w:rFonts w:ascii="仿宋" w:eastAsia="仿宋" w:hAnsi="仿宋" w:cs="仿宋"/>
          <w:sz w:val="30"/>
          <w:szCs w:val="30"/>
        </w:rPr>
        <w:t>4005.35</w:t>
      </w:r>
      <w:r>
        <w:rPr>
          <w:rFonts w:ascii="仿宋" w:eastAsia="仿宋" w:hAnsi="仿宋" w:cs="仿宋"/>
          <w:sz w:val="30"/>
          <w:szCs w:val="30"/>
        </w:rPr>
        <w:t>万元。</w:t>
      </w:r>
    </w:p>
    <w:p w:rsidR="002E3523" w14:paraId="326A640D" w14:textId="130DE4A3">
      <w:pPr>
        <w:ind w:firstLine="600"/>
        <w:sectPr w:rsidSect="00A02F19">
          <w:headerReference w:type="default" r:id="rId8"/>
          <w:type w:val="nextPage"/>
          <w:pgSz w:w="12240" w:h="15840"/>
          <w:pgMar w:top="1800" w:right="1200" w:bottom="1200" w:left="1200" w:header="720" w:footer="720" w:gutter="0"/>
          <w:pgNumType w:start="4"/>
          <w:cols w:space="720"/>
          <w:titlePg w:val="0"/>
          <w:docGrid w:linePitch="360"/>
        </w:sectPr>
      </w:pPr>
      <w:r>
        <w:rPr>
          <w:rFonts w:ascii="仿宋" w:eastAsia="仿宋" w:hAnsi="仿宋" w:cs="仿宋"/>
          <w:b/>
          <w:bCs/>
          <w:noProof/>
          <w:sz w:val="30"/>
          <w:szCs w:val="30"/>
        </w:rPr>
        <w:pict>
          <v:shape id="PageShape3" o:spid="_x0000_s1027" type="#_x0000_t202" style="width:500pt;height:5pt;margin-top:787pt;margin-left:0;mso-wrap-style:square;position:absolute;visibility:hidden;z-index:251660288">
            <v:textbox>
              <w:txbxContent>
                <w:p w:rsidR="002E3523" w:rsidRPr="002E3523" w14:paraId="7A10FBC7" w14:textId="7897F6C7">
                  <w:pPr>
                    <w:rPr>
                      <w:rFonts w:ascii="黑体" w:eastAsia="黑体"/>
                      <w:sz w:val="24"/>
                    </w:rPr>
                  </w:pPr>
                  <w:r w:rsidRPr="002E3523">
                    <w:rPr>
                      <w:rFonts w:ascii="黑体" w:eastAsia="黑体" w:hint="eastAsia"/>
                      <w:sz w:val="24"/>
                    </w:rPr>
                    <w:t>糕点项目投资分析及可行性报告 全文共3页，当前为第3页。</w:t>
                  </w:r>
                </w:p>
              </w:txbxContent>
            </v:textbox>
          </v:shape>
        </w:pict>
      </w:r>
      <w:r>
        <w:rPr>
          <w:rFonts w:ascii="仿宋" w:eastAsia="仿宋" w:hAnsi="仿宋" w:cs="仿宋"/>
          <w:b/>
          <w:bCs/>
          <w:sz w:val="30"/>
          <w:szCs w:val="30"/>
        </w:rPr>
        <w:t>（七）节能分析</w:t>
      </w:r>
    </w:p>
    <w:p w:rsidR="002E3523" w14:paraId="368D21E9"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530018.12</w:t>
      </w:r>
      <w:r>
        <w:rPr>
          <w:rFonts w:ascii="仿宋" w:eastAsia="仿宋" w:hAnsi="仿宋" w:cs="仿宋"/>
          <w:sz w:val="30"/>
          <w:szCs w:val="30"/>
        </w:rPr>
        <w:t>千瓦时，折合</w:t>
      </w:r>
      <w:r>
        <w:rPr>
          <w:rFonts w:ascii="仿宋" w:eastAsia="仿宋" w:hAnsi="仿宋" w:cs="仿宋"/>
          <w:sz w:val="30"/>
          <w:szCs w:val="30"/>
        </w:rPr>
        <w:t>65.14</w:t>
      </w:r>
      <w:r>
        <w:rPr>
          <w:rFonts w:ascii="仿宋" w:eastAsia="仿宋" w:hAnsi="仿宋" w:cs="仿宋"/>
          <w:sz w:val="30"/>
          <w:szCs w:val="30"/>
        </w:rPr>
        <w:t>吨标准煤。</w:t>
      </w:r>
    </w:p>
    <w:p w:rsidR="002E3523" w14:paraId="5F5AC3A8"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7753.86</w:t>
      </w:r>
      <w:r>
        <w:rPr>
          <w:rFonts w:ascii="仿宋" w:eastAsia="仿宋" w:hAnsi="仿宋" w:cs="仿宋"/>
          <w:sz w:val="30"/>
          <w:szCs w:val="30"/>
        </w:rPr>
        <w:t>立方米，折合</w:t>
      </w:r>
      <w:r>
        <w:rPr>
          <w:rFonts w:ascii="仿宋" w:eastAsia="仿宋" w:hAnsi="仿宋" w:cs="仿宋"/>
          <w:sz w:val="30"/>
          <w:szCs w:val="30"/>
        </w:rPr>
        <w:t>0.66</w:t>
      </w:r>
      <w:r>
        <w:rPr>
          <w:rFonts w:ascii="仿宋" w:eastAsia="仿宋" w:hAnsi="仿宋" w:cs="仿宋"/>
          <w:sz w:val="30"/>
          <w:szCs w:val="30"/>
        </w:rPr>
        <w:t>吨标准煤。</w:t>
      </w:r>
    </w:p>
    <w:p w:rsidR="002E3523" w14:paraId="3810DFF8"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糕点项目投资建设项目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530018.12</w:t>
      </w:r>
      <w:r>
        <w:rPr>
          <w:rFonts w:ascii="仿宋" w:eastAsia="仿宋" w:hAnsi="仿宋" w:cs="仿宋"/>
          <w:sz w:val="30"/>
          <w:szCs w:val="30"/>
        </w:rPr>
        <w:t>千瓦时，年总用水量</w:t>
      </w:r>
      <w:r>
        <w:rPr>
          <w:rFonts w:ascii="仿宋" w:eastAsia="仿宋" w:hAnsi="仿宋" w:cs="仿宋"/>
          <w:sz w:val="30"/>
          <w:szCs w:val="30"/>
        </w:rPr>
        <w:t>7753.86</w:t>
      </w:r>
      <w:r>
        <w:rPr>
          <w:rFonts w:ascii="仿宋" w:eastAsia="仿宋" w:hAnsi="仿宋" w:cs="仿宋"/>
          <w:sz w:val="30"/>
          <w:szCs w:val="30"/>
        </w:rPr>
        <w:t>立方米，项目年综合总耗能量（当量值）</w:t>
      </w:r>
      <w:r>
        <w:rPr>
          <w:rFonts w:ascii="仿宋" w:eastAsia="仿宋" w:hAnsi="仿宋" w:cs="仿宋"/>
          <w:sz w:val="30"/>
          <w:szCs w:val="30"/>
        </w:rPr>
        <w:t>65.80</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25.59</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28.84%</w:t>
      </w:r>
      <w:r>
        <w:rPr>
          <w:rFonts w:ascii="仿宋" w:eastAsia="仿宋" w:hAnsi="仿宋" w:cs="仿宋"/>
          <w:sz w:val="30"/>
          <w:szCs w:val="30"/>
        </w:rPr>
        <w:t>，能源利用效果良好。</w:t>
      </w:r>
    </w:p>
    <w:p w:rsidR="002E3523" w14:paraId="7A6D020F" w14:textId="77777777">
      <w:pPr>
        <w:ind w:firstLine="600"/>
      </w:pPr>
      <w:r>
        <w:rPr>
          <w:rFonts w:ascii="仿宋" w:eastAsia="仿宋" w:hAnsi="仿宋" w:cs="仿宋"/>
          <w:b/>
          <w:bCs/>
          <w:sz w:val="30"/>
          <w:szCs w:val="30"/>
        </w:rPr>
        <w:t>（八）环境保护</w:t>
      </w:r>
    </w:p>
    <w:p w:rsidR="002E3523" w14:paraId="42F4F8E7" w14:textId="77777777">
      <w:pPr>
        <w:ind w:firstLine="600"/>
      </w:pPr>
      <w:r>
        <w:rPr>
          <w:rFonts w:ascii="仿宋" w:eastAsia="仿宋" w:hAnsi="仿宋" w:cs="仿宋"/>
          <w:sz w:val="30"/>
          <w:szCs w:val="30"/>
        </w:rPr>
        <w:t>项目符合</w:t>
      </w:r>
      <w:r>
        <w:rPr>
          <w:rFonts w:ascii="仿宋" w:eastAsia="仿宋" w:hAnsi="仿宋" w:cs="仿宋"/>
          <w:sz w:val="30"/>
          <w:szCs w:val="30"/>
        </w:rPr>
        <w:t>xx</w:t>
      </w:r>
      <w:r>
        <w:rPr>
          <w:rFonts w:ascii="仿宋" w:eastAsia="仿宋" w:hAnsi="仿宋" w:cs="仿宋"/>
          <w:sz w:val="30"/>
          <w:szCs w:val="30"/>
        </w:rPr>
        <w:t>工业园区发展规划，符合</w:t>
      </w:r>
      <w:r>
        <w:rPr>
          <w:rFonts w:ascii="仿宋" w:eastAsia="仿宋" w:hAnsi="仿宋" w:cs="仿宋"/>
          <w:sz w:val="30"/>
          <w:szCs w:val="30"/>
        </w:rPr>
        <w:t>xx</w:t>
      </w:r>
      <w:r>
        <w:rPr>
          <w:rFonts w:ascii="仿宋" w:eastAsia="仿宋" w:hAnsi="仿宋" w:cs="仿宋"/>
          <w:sz w:val="30"/>
          <w:szCs w:val="30"/>
        </w:rPr>
        <w:t>工业园区产业结构调整规划和国家的产业发展政策；对产生的各类污染物都采取了切实可行的治理措施，严格控制在国家规定的排放标准内，项目建设不会对区域生态环境产生明显的影响。</w:t>
      </w:r>
    </w:p>
    <w:p w:rsidR="002E3523" w14:paraId="4AFD8EB5" w14:textId="77777777">
      <w:pPr>
        <w:ind w:firstLine="600"/>
      </w:pPr>
      <w:r>
        <w:rPr>
          <w:rFonts w:ascii="仿宋" w:eastAsia="仿宋" w:hAnsi="仿宋" w:cs="仿宋"/>
          <w:b/>
          <w:bCs/>
          <w:sz w:val="30"/>
          <w:szCs w:val="30"/>
        </w:rPr>
        <w:t>（九）项目总投资及资金构成</w:t>
      </w:r>
    </w:p>
    <w:p w:rsidR="002E3523" w14:paraId="7C5898F5" w14:textId="77777777">
      <w:pPr>
        <w:ind w:firstLine="600"/>
      </w:pPr>
      <w:r>
        <w:rPr>
          <w:rFonts w:ascii="仿宋" w:eastAsia="仿宋" w:hAnsi="仿宋" w:cs="仿宋"/>
          <w:sz w:val="30"/>
          <w:szCs w:val="30"/>
        </w:rPr>
        <w:t>项目预计总投资</w:t>
      </w:r>
      <w:r>
        <w:rPr>
          <w:rFonts w:ascii="仿宋" w:eastAsia="仿宋" w:hAnsi="仿宋" w:cs="仿宋"/>
          <w:sz w:val="30"/>
          <w:szCs w:val="30"/>
        </w:rPr>
        <w:t>12337.33</w:t>
      </w:r>
      <w:r>
        <w:rPr>
          <w:rFonts w:ascii="仿宋" w:eastAsia="仿宋" w:hAnsi="仿宋" w:cs="仿宋"/>
          <w:sz w:val="30"/>
          <w:szCs w:val="30"/>
        </w:rPr>
        <w:t>万元，其中：固定资产投资</w:t>
      </w:r>
      <w:r>
        <w:rPr>
          <w:rFonts w:ascii="仿宋" w:eastAsia="仿宋" w:hAnsi="仿宋" w:cs="仿宋"/>
          <w:sz w:val="30"/>
          <w:szCs w:val="30"/>
        </w:rPr>
        <w:t>10528.82</w:t>
      </w:r>
      <w:r>
        <w:rPr>
          <w:rFonts w:ascii="仿宋" w:eastAsia="仿宋" w:hAnsi="仿宋" w:cs="仿宋"/>
          <w:sz w:val="30"/>
          <w:szCs w:val="30"/>
        </w:rPr>
        <w:t>万元，占项目总投资的</w:t>
      </w:r>
      <w:r>
        <w:rPr>
          <w:rFonts w:ascii="仿宋" w:eastAsia="仿宋" w:hAnsi="仿宋" w:cs="仿宋"/>
          <w:sz w:val="30"/>
          <w:szCs w:val="30"/>
        </w:rPr>
        <w:t>85.34%</w:t>
      </w:r>
      <w:r>
        <w:rPr>
          <w:rFonts w:ascii="仿宋" w:eastAsia="仿宋" w:hAnsi="仿宋" w:cs="仿宋"/>
          <w:sz w:val="30"/>
          <w:szCs w:val="30"/>
        </w:rPr>
        <w:t>；流动资金</w:t>
      </w:r>
      <w:r>
        <w:rPr>
          <w:rFonts w:ascii="仿宋" w:eastAsia="仿宋" w:hAnsi="仿宋" w:cs="仿宋"/>
          <w:sz w:val="30"/>
          <w:szCs w:val="30"/>
        </w:rPr>
        <w:t>1808.51</w:t>
      </w:r>
      <w:r>
        <w:rPr>
          <w:rFonts w:ascii="仿宋" w:eastAsia="仿宋" w:hAnsi="仿宋" w:cs="仿宋"/>
          <w:sz w:val="30"/>
          <w:szCs w:val="30"/>
        </w:rPr>
        <w:t>万元，占项目总投资的</w:t>
      </w:r>
      <w:r>
        <w:rPr>
          <w:rFonts w:ascii="仿宋" w:eastAsia="仿宋" w:hAnsi="仿宋" w:cs="仿宋"/>
          <w:sz w:val="30"/>
          <w:szCs w:val="30"/>
        </w:rPr>
        <w:t>14.66%</w:t>
      </w:r>
      <w:r>
        <w:rPr>
          <w:rFonts w:ascii="仿宋" w:eastAsia="仿宋" w:hAnsi="仿宋" w:cs="仿宋"/>
          <w:sz w:val="30"/>
          <w:szCs w:val="30"/>
        </w:rPr>
        <w:t>。</w:t>
      </w:r>
    </w:p>
    <w:p w:rsidR="002E3523" w14:paraId="6DF0DBB9" w14:textId="77777777">
      <w:pPr>
        <w:ind w:firstLine="600"/>
      </w:pPr>
      <w:r>
        <w:rPr>
          <w:rFonts w:ascii="仿宋" w:eastAsia="仿宋" w:hAnsi="仿宋" w:cs="仿宋"/>
          <w:b/>
          <w:bCs/>
          <w:sz w:val="30"/>
          <w:szCs w:val="30"/>
        </w:rPr>
        <w:t>（十）资金筹措</w:t>
      </w:r>
    </w:p>
    <w:p w:rsidR="002E3523" w14:paraId="4C2A37A0" w14:textId="77777777">
      <w:pPr>
        <w:ind w:firstLine="600"/>
      </w:pPr>
      <w:r>
        <w:rPr>
          <w:rFonts w:ascii="仿宋" w:eastAsia="仿宋" w:hAnsi="仿宋" w:cs="仿宋"/>
          <w:sz w:val="30"/>
          <w:szCs w:val="30"/>
        </w:rPr>
        <w:t>该项目现阶段投资均由企业自筹。</w:t>
      </w:r>
    </w:p>
    <w:p w:rsidR="002E3523" w14:paraId="0AA4D2DD" w14:textId="77777777">
      <w:pPr>
        <w:ind w:firstLine="600"/>
      </w:pPr>
      <w:r>
        <w:rPr>
          <w:rFonts w:ascii="仿宋" w:eastAsia="仿宋" w:hAnsi="仿宋" w:cs="仿宋"/>
          <w:b/>
          <w:bCs/>
          <w:sz w:val="30"/>
          <w:szCs w:val="30"/>
        </w:rPr>
        <w:t>（十一）项目预期经济效益规划目标</w:t>
      </w:r>
    </w:p>
    <w:p w:rsidR="002E3523" w14:paraId="703A24AD" w14:textId="78E3294D">
      <w:pPr>
        <w:ind w:firstLine="600"/>
        <w:sectPr w:rsidSect="00A02F19">
          <w:headerReference w:type="default" r:id="rId9"/>
          <w:type w:val="nextPage"/>
          <w:pgSz w:w="12240" w:h="15840"/>
          <w:pgMar w:top="1800" w:right="1200" w:bottom="1200" w:left="1200" w:header="720" w:footer="720" w:gutter="0"/>
          <w:pgNumType w:start="5"/>
          <w:cols w:space="720"/>
          <w:titlePg w:val="0"/>
          <w:docGrid w:linePitch="360"/>
        </w:sectPr>
      </w:pPr>
      <w:r>
        <w:rPr>
          <w:rFonts w:ascii="仿宋" w:eastAsia="仿宋" w:hAnsi="仿宋" w:cs="仿宋"/>
          <w:noProof/>
          <w:sz w:val="30"/>
          <w:szCs w:val="30"/>
        </w:rPr>
        <w:pict>
          <v:shape id="PageShape4" o:spid="_x0000_s1028" type="#_x0000_t202" style="width:500pt;height:5pt;margin-top:787pt;margin-left:0;mso-wrap-style:square;position:absolute;visibility:hidden;z-index:251661312">
            <v:textbox>
              <w:txbxContent>
                <w:p w:rsidR="002E3523" w:rsidRPr="002E3523" w14:paraId="4ED89C60" w14:textId="66F3F60D">
                  <w:pPr>
                    <w:rPr>
                      <w:rFonts w:ascii="黑体" w:eastAsia="黑体"/>
                      <w:sz w:val="24"/>
                    </w:rPr>
                  </w:pPr>
                  <w:r w:rsidRPr="002E3523">
                    <w:rPr>
                      <w:rFonts w:ascii="黑体" w:eastAsia="黑体" w:hint="eastAsia"/>
                      <w:sz w:val="24"/>
                    </w:rPr>
                    <w:t>糕点项目投资分析及可行性报告 全文共4页，当前为第4页。</w:t>
                  </w:r>
                </w:p>
              </w:txbxContent>
            </v:textbox>
          </v:shape>
        </w:pict>
      </w:r>
      <w:r>
        <w:rPr>
          <w:rFonts w:ascii="仿宋" w:eastAsia="仿宋" w:hAnsi="仿宋" w:cs="仿宋"/>
          <w:sz w:val="30"/>
          <w:szCs w:val="30"/>
        </w:rPr>
        <w:t>预期达产年营业收入</w:t>
      </w:r>
      <w:r>
        <w:rPr>
          <w:rFonts w:ascii="仿宋" w:eastAsia="仿宋" w:hAnsi="仿宋" w:cs="仿宋"/>
          <w:sz w:val="30"/>
          <w:szCs w:val="30"/>
        </w:rPr>
        <w:t>13855.00</w:t>
      </w:r>
      <w:r>
        <w:rPr>
          <w:rFonts w:ascii="仿宋" w:eastAsia="仿宋" w:hAnsi="仿宋" w:cs="仿宋"/>
          <w:sz w:val="30"/>
          <w:szCs w:val="30"/>
        </w:rPr>
        <w:t>万元，总成本费用</w:t>
      </w:r>
      <w:r>
        <w:rPr>
          <w:rFonts w:ascii="仿宋" w:eastAsia="仿宋" w:hAnsi="仿宋" w:cs="仿宋"/>
          <w:sz w:val="30"/>
          <w:szCs w:val="30"/>
        </w:rPr>
        <w:t>10865.80</w:t>
      </w:r>
      <w:r>
        <w:rPr>
          <w:rFonts w:ascii="仿宋" w:eastAsia="仿宋" w:hAnsi="仿宋" w:cs="仿宋"/>
          <w:sz w:val="30"/>
          <w:szCs w:val="30"/>
        </w:rPr>
        <w:t>万元，税金及附加</w:t>
      </w:r>
      <w:r>
        <w:rPr>
          <w:rFonts w:ascii="仿宋" w:eastAsia="仿宋" w:hAnsi="仿宋" w:cs="仿宋"/>
          <w:sz w:val="30"/>
          <w:szCs w:val="30"/>
        </w:rPr>
        <w:t>192.53</w:t>
      </w:r>
      <w:r>
        <w:rPr>
          <w:rFonts w:ascii="仿宋" w:eastAsia="仿宋" w:hAnsi="仿宋" w:cs="仿宋"/>
          <w:sz w:val="30"/>
          <w:szCs w:val="30"/>
        </w:rPr>
        <w:t>万元，利润总额</w:t>
      </w:r>
      <w:r>
        <w:rPr>
          <w:rFonts w:ascii="仿宋" w:eastAsia="仿宋" w:hAnsi="仿宋" w:cs="仿宋"/>
          <w:sz w:val="30"/>
          <w:szCs w:val="30"/>
        </w:rPr>
        <w:t>2989.20</w:t>
      </w:r>
      <w:r>
        <w:rPr>
          <w:rFonts w:ascii="仿宋" w:eastAsia="仿宋" w:hAnsi="仿宋" w:cs="仿宋"/>
          <w:sz w:val="30"/>
          <w:szCs w:val="30"/>
        </w:rPr>
        <w:t>万元，利税总额</w:t>
      </w:r>
      <w:r>
        <w:rPr>
          <w:rFonts w:ascii="仿宋" w:eastAsia="仿宋" w:hAnsi="仿宋" w:cs="仿宋"/>
          <w:sz w:val="30"/>
          <w:szCs w:val="30"/>
        </w:rPr>
        <w:t>3594.03</w:t>
      </w:r>
    </w:p>
    <w:p w:rsidR="002E3523" w14:textId="78E3294D">
      <w:pPr>
        <w:ind w:firstLine="600"/>
      </w:pPr>
      <w:r>
        <w:rPr>
          <w:rFonts w:ascii="仿宋" w:eastAsia="仿宋" w:hAnsi="仿宋" w:cs="仿宋"/>
          <w:sz w:val="30"/>
          <w:szCs w:val="30"/>
        </w:rPr>
        <w:t>万元，税后净利润</w:t>
      </w:r>
      <w:r>
        <w:rPr>
          <w:rFonts w:ascii="仿宋" w:eastAsia="仿宋" w:hAnsi="仿宋" w:cs="仿宋"/>
          <w:sz w:val="30"/>
          <w:szCs w:val="30"/>
        </w:rPr>
        <w:t>2241.90</w:t>
      </w:r>
      <w:r>
        <w:rPr>
          <w:rFonts w:ascii="仿宋" w:eastAsia="仿宋" w:hAnsi="仿宋" w:cs="仿宋"/>
          <w:sz w:val="30"/>
          <w:szCs w:val="30"/>
        </w:rPr>
        <w:t>万元，达产年纳税总额</w:t>
      </w:r>
      <w:r>
        <w:rPr>
          <w:rFonts w:ascii="仿宋" w:eastAsia="仿宋" w:hAnsi="仿宋" w:cs="仿宋"/>
          <w:sz w:val="30"/>
          <w:szCs w:val="30"/>
        </w:rPr>
        <w:t>1352.13</w:t>
      </w:r>
      <w:r>
        <w:rPr>
          <w:rFonts w:ascii="仿宋" w:eastAsia="仿宋" w:hAnsi="仿宋" w:cs="仿宋"/>
          <w:sz w:val="30"/>
          <w:szCs w:val="30"/>
        </w:rPr>
        <w:t>万元；达产年投资利</w:t>
      </w:r>
      <w:r>
        <w:rPr>
          <w:rFonts w:ascii="仿宋" w:eastAsia="仿宋" w:hAnsi="仿宋" w:cs="仿宋"/>
          <w:sz w:val="30"/>
          <w:szCs w:val="30"/>
        </w:rPr>
        <w:t>润率</w:t>
      </w:r>
      <w:r>
        <w:rPr>
          <w:rFonts w:ascii="仿宋" w:eastAsia="仿宋" w:hAnsi="仿宋" w:cs="仿宋"/>
          <w:sz w:val="30"/>
          <w:szCs w:val="30"/>
        </w:rPr>
        <w:t>24.23%</w:t>
      </w:r>
      <w:r>
        <w:rPr>
          <w:rFonts w:ascii="仿宋" w:eastAsia="仿宋" w:hAnsi="仿宋" w:cs="仿宋"/>
          <w:sz w:val="30"/>
          <w:szCs w:val="30"/>
        </w:rPr>
        <w:t>，投资利税率</w:t>
      </w:r>
      <w:r>
        <w:rPr>
          <w:rFonts w:ascii="仿宋" w:eastAsia="仿宋" w:hAnsi="仿宋" w:cs="仿宋"/>
          <w:sz w:val="30"/>
          <w:szCs w:val="30"/>
        </w:rPr>
        <w:t>29.13%</w:t>
      </w:r>
      <w:r>
        <w:rPr>
          <w:rFonts w:ascii="仿宋" w:eastAsia="仿宋" w:hAnsi="仿宋" w:cs="仿宋"/>
          <w:sz w:val="30"/>
          <w:szCs w:val="30"/>
        </w:rPr>
        <w:t>，投资回报率</w:t>
      </w:r>
      <w:r>
        <w:rPr>
          <w:rFonts w:ascii="仿宋" w:eastAsia="仿宋" w:hAnsi="仿宋" w:cs="仿宋"/>
          <w:sz w:val="30"/>
          <w:szCs w:val="30"/>
        </w:rPr>
        <w:t>18.17%</w:t>
      </w:r>
      <w:r>
        <w:rPr>
          <w:rFonts w:ascii="仿宋" w:eastAsia="仿宋" w:hAnsi="仿宋" w:cs="仿宋"/>
          <w:sz w:val="30"/>
          <w:szCs w:val="30"/>
        </w:rPr>
        <w:t>，全部投资回收期</w:t>
      </w:r>
      <w:r>
        <w:rPr>
          <w:rFonts w:ascii="仿宋" w:eastAsia="仿宋" w:hAnsi="仿宋" w:cs="仿宋"/>
          <w:sz w:val="30"/>
          <w:szCs w:val="30"/>
        </w:rPr>
        <w:t>7.00</w:t>
      </w:r>
      <w:r>
        <w:rPr>
          <w:rFonts w:ascii="仿宋" w:eastAsia="仿宋" w:hAnsi="仿宋" w:cs="仿宋"/>
          <w:sz w:val="30"/>
          <w:szCs w:val="30"/>
        </w:rPr>
        <w:t>年，提供就业职位</w:t>
      </w:r>
      <w:r>
        <w:rPr>
          <w:rFonts w:ascii="仿宋" w:eastAsia="仿宋" w:hAnsi="仿宋" w:cs="仿宋"/>
          <w:sz w:val="30"/>
          <w:szCs w:val="30"/>
        </w:rPr>
        <w:t>265</w:t>
      </w:r>
      <w:r>
        <w:rPr>
          <w:rFonts w:ascii="仿宋" w:eastAsia="仿宋" w:hAnsi="仿宋" w:cs="仿宋"/>
          <w:sz w:val="30"/>
          <w:szCs w:val="30"/>
        </w:rPr>
        <w:t>个。</w:t>
      </w:r>
    </w:p>
    <w:p w:rsidR="002E3523" w14:paraId="019DEA20" w14:textId="77777777">
      <w:pPr>
        <w:ind w:firstLine="600"/>
      </w:pPr>
      <w:r>
        <w:rPr>
          <w:rFonts w:ascii="仿宋" w:eastAsia="仿宋" w:hAnsi="仿宋" w:cs="仿宋"/>
          <w:b/>
          <w:bCs/>
          <w:sz w:val="30"/>
          <w:szCs w:val="30"/>
        </w:rPr>
        <w:t>（十二）进度规划</w:t>
      </w:r>
    </w:p>
    <w:p w:rsidR="002E3523" w14:paraId="222B890C"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2E3523" w14:paraId="7B354668" w14:textId="77777777">
      <w:pPr>
        <w:ind w:firstLine="600"/>
      </w:pPr>
      <w:r>
        <w:rPr>
          <w:rFonts w:ascii="仿宋" w:eastAsia="仿宋" w:hAnsi="仿宋" w:cs="仿宋"/>
          <w:sz w:val="30"/>
          <w:szCs w:val="30"/>
        </w:rPr>
        <w:t>在技术交流谈判同时，提前进行设计工作。对于制造周期长的设备，提前设计，提前定货。融资计划应比资金投入计划超前，时间及资金数量需有余地。</w:t>
      </w:r>
    </w:p>
    <w:p w:rsidR="002E3523" w14:paraId="45DB0033" w14:textId="77777777">
      <w:pPr>
        <w:ind w:firstLine="600"/>
      </w:pPr>
      <w:r>
        <w:rPr>
          <w:rFonts w:ascii="黑体" w:eastAsia="黑体" w:hAnsi="黑体" w:cs="黑体"/>
          <w:b/>
          <w:bCs/>
          <w:sz w:val="32"/>
          <w:szCs w:val="32"/>
        </w:rPr>
        <w:t>二、报告说明</w:t>
      </w:r>
    </w:p>
    <w:p w:rsidR="002E3523" w14:paraId="7DA382DC" w14:textId="77777777">
      <w:pPr>
        <w:ind w:firstLine="600"/>
      </w:pPr>
      <w:r>
        <w:rPr>
          <w:rFonts w:ascii="仿宋" w:eastAsia="仿宋" w:hAnsi="仿宋" w:cs="仿宋"/>
          <w:sz w:val="30"/>
          <w:szCs w:val="30"/>
        </w:rPr>
        <w:t>对于初步确立投资意向的项目，在市场调查的基础上，对市场、投资、政策、企业等方面进行客观的机会分析，重点在于投资环境的分析及投资前景的判断，并提供项目提案和投资建议。包括：对投资环境的客观分析（市场分析、产业政策、税收政策、金融政策和财政政策）；对企业经营目标与战略分析和内外部资源条件分析（技术能力、管理能力、外部建设条件）；项目投资者或承办者的优劣势分析等。</w:t>
      </w:r>
    </w:p>
    <w:p w:rsidR="002E3523" w14:paraId="04E02611" w14:textId="77777777">
      <w:pPr>
        <w:ind w:firstLine="600"/>
      </w:pPr>
      <w:r>
        <w:rPr>
          <w:rFonts w:ascii="黑体" w:eastAsia="黑体" w:hAnsi="黑体" w:cs="黑体"/>
          <w:b/>
          <w:bCs/>
          <w:sz w:val="32"/>
          <w:szCs w:val="32"/>
        </w:rPr>
        <w:t>三、项目评价</w:t>
      </w:r>
    </w:p>
    <w:p w:rsidR="002E3523" w14:paraId="2620FC45" w14:textId="38332F22">
      <w:pPr>
        <w:ind w:firstLine="600"/>
        <w:sectPr w:rsidSect="00A02F19">
          <w:headerReference w:type="default" r:id="rId10"/>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5" o:spid="_x0000_s1029" type="#_x0000_t202" style="width:500pt;height:5pt;margin-top:787pt;margin-left:0;mso-wrap-style:square;position:absolute;visibility:hidden;z-index:251662336">
            <v:textbox>
              <w:txbxContent>
                <w:p w:rsidR="002E3523" w:rsidRPr="002E3523" w14:paraId="064CACC9" w14:textId="468D4FC5">
                  <w:pPr>
                    <w:rPr>
                      <w:rFonts w:ascii="黑体" w:eastAsia="黑体"/>
                      <w:sz w:val="24"/>
                    </w:rPr>
                  </w:pPr>
                  <w:r w:rsidRPr="002E3523">
                    <w:rPr>
                      <w:rFonts w:ascii="黑体" w:eastAsia="黑体" w:hint="eastAsia"/>
                      <w:sz w:val="24"/>
                    </w:rPr>
                    <w:t>糕点项目投资分析及可行性报告 全文共5页，当前为第5页。</w:t>
                  </w:r>
                </w:p>
              </w:txbxContent>
            </v:textbox>
          </v:shape>
        </w:pict>
      </w: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w:t>
      </w:r>
      <w:r>
        <w:rPr>
          <w:rFonts w:ascii="仿宋" w:eastAsia="仿宋" w:hAnsi="仿宋" w:cs="仿宋"/>
          <w:sz w:val="30"/>
          <w:szCs w:val="30"/>
        </w:rPr>
        <w:t>工业园区及</w:t>
      </w:r>
      <w:r>
        <w:rPr>
          <w:rFonts w:ascii="仿宋" w:eastAsia="仿宋" w:hAnsi="仿宋" w:cs="仿宋"/>
          <w:sz w:val="30"/>
          <w:szCs w:val="30"/>
        </w:rPr>
        <w:t>xx</w:t>
      </w:r>
      <w:r>
        <w:rPr>
          <w:rFonts w:ascii="仿宋" w:eastAsia="仿宋" w:hAnsi="仿宋" w:cs="仿宋"/>
          <w:sz w:val="30"/>
          <w:szCs w:val="30"/>
        </w:rPr>
        <w:t>工业园区糕点行业布局和结构调整政策；项目的建设对促进</w:t>
      </w:r>
      <w:r>
        <w:rPr>
          <w:rFonts w:ascii="仿宋" w:eastAsia="仿宋" w:hAnsi="仿宋" w:cs="仿宋"/>
          <w:sz w:val="30"/>
          <w:szCs w:val="30"/>
        </w:rPr>
        <w:t>xx</w:t>
      </w:r>
      <w:r>
        <w:rPr>
          <w:rFonts w:ascii="仿宋" w:eastAsia="仿宋" w:hAnsi="仿宋" w:cs="仿宋"/>
          <w:sz w:val="30"/>
          <w:szCs w:val="30"/>
        </w:rPr>
        <w:t>工业园区糕点产业结构、技术结构、组织结构、产品结构的调整优化有着积极的推动意义。</w:t>
      </w:r>
    </w:p>
    <w:p w:rsidR="002E3523" w14:paraId="5A7AAF58"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科技发展公司为适应国内外市场需求，拟建</w:t>
      </w:r>
      <w:r>
        <w:rPr>
          <w:rFonts w:ascii="仿宋" w:eastAsia="仿宋" w:hAnsi="仿宋" w:cs="仿宋"/>
          <w:sz w:val="30"/>
          <w:szCs w:val="30"/>
        </w:rPr>
        <w:t>“</w:t>
      </w:r>
      <w:r>
        <w:rPr>
          <w:rFonts w:ascii="仿宋" w:eastAsia="仿宋" w:hAnsi="仿宋" w:cs="仿宋"/>
          <w:sz w:val="30"/>
          <w:szCs w:val="30"/>
        </w:rPr>
        <w:t>糕点项目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w:t>
      </w:r>
      <w:r>
        <w:rPr>
          <w:rFonts w:ascii="仿宋" w:eastAsia="仿宋" w:hAnsi="仿宋" w:cs="仿宋"/>
          <w:sz w:val="30"/>
          <w:szCs w:val="30"/>
        </w:rPr>
        <w:t>工业园区经济发展，为社会提供就业职位</w:t>
      </w:r>
      <w:r>
        <w:rPr>
          <w:rFonts w:ascii="仿宋" w:eastAsia="仿宋" w:hAnsi="仿宋" w:cs="仿宋"/>
          <w:sz w:val="30"/>
          <w:szCs w:val="30"/>
        </w:rPr>
        <w:t>265</w:t>
      </w:r>
      <w:r>
        <w:rPr>
          <w:rFonts w:ascii="仿宋" w:eastAsia="仿宋" w:hAnsi="仿宋" w:cs="仿宋"/>
          <w:sz w:val="30"/>
          <w:szCs w:val="30"/>
        </w:rPr>
        <w:t>个，达产年纳税总额</w:t>
      </w:r>
      <w:r>
        <w:rPr>
          <w:rFonts w:ascii="仿宋" w:eastAsia="仿宋" w:hAnsi="仿宋" w:cs="仿宋"/>
          <w:sz w:val="30"/>
          <w:szCs w:val="30"/>
        </w:rPr>
        <w:t>1352.13</w:t>
      </w:r>
      <w:r>
        <w:rPr>
          <w:rFonts w:ascii="仿宋" w:eastAsia="仿宋" w:hAnsi="仿宋" w:cs="仿宋"/>
          <w:sz w:val="30"/>
          <w:szCs w:val="30"/>
        </w:rPr>
        <w:t>万元，可以促进</w:t>
      </w:r>
      <w:r>
        <w:rPr>
          <w:rFonts w:ascii="仿宋" w:eastAsia="仿宋" w:hAnsi="仿宋" w:cs="仿宋"/>
          <w:sz w:val="30"/>
          <w:szCs w:val="30"/>
        </w:rPr>
        <w:t>xx</w:t>
      </w:r>
      <w:r>
        <w:rPr>
          <w:rFonts w:ascii="仿宋" w:eastAsia="仿宋" w:hAnsi="仿宋" w:cs="仿宋"/>
          <w:sz w:val="30"/>
          <w:szCs w:val="30"/>
        </w:rPr>
        <w:t>工业园区区域经济的繁荣发展和社会稳定，为地方财政收入做出积极的贡献。</w:t>
      </w:r>
    </w:p>
    <w:p w:rsidR="002E3523" w14:paraId="2FA5995D" w14:textId="77777777">
      <w:pPr>
        <w:ind w:firstLine="600"/>
      </w:pP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24.23%</w:t>
      </w:r>
      <w:r>
        <w:rPr>
          <w:rFonts w:ascii="仿宋" w:eastAsia="仿宋" w:hAnsi="仿宋" w:cs="仿宋"/>
          <w:sz w:val="30"/>
          <w:szCs w:val="30"/>
        </w:rPr>
        <w:t>，投资利税率</w:t>
      </w:r>
      <w:r>
        <w:rPr>
          <w:rFonts w:ascii="仿宋" w:eastAsia="仿宋" w:hAnsi="仿宋" w:cs="仿宋"/>
          <w:sz w:val="30"/>
          <w:szCs w:val="30"/>
        </w:rPr>
        <w:t>29.13%</w:t>
      </w:r>
      <w:r>
        <w:rPr>
          <w:rFonts w:ascii="仿宋" w:eastAsia="仿宋" w:hAnsi="仿宋" w:cs="仿宋"/>
          <w:sz w:val="30"/>
          <w:szCs w:val="30"/>
        </w:rPr>
        <w:t>，全部投资回报率</w:t>
      </w:r>
      <w:r>
        <w:rPr>
          <w:rFonts w:ascii="仿宋" w:eastAsia="仿宋" w:hAnsi="仿宋" w:cs="仿宋"/>
          <w:sz w:val="30"/>
          <w:szCs w:val="30"/>
        </w:rPr>
        <w:t>18.17%</w:t>
      </w:r>
      <w:r>
        <w:rPr>
          <w:rFonts w:ascii="仿宋" w:eastAsia="仿宋" w:hAnsi="仿宋" w:cs="仿宋"/>
          <w:sz w:val="30"/>
          <w:szCs w:val="30"/>
        </w:rPr>
        <w:t>，全部投资回收期</w:t>
      </w:r>
      <w:r>
        <w:rPr>
          <w:rFonts w:ascii="仿宋" w:eastAsia="仿宋" w:hAnsi="仿宋" w:cs="仿宋"/>
          <w:sz w:val="30"/>
          <w:szCs w:val="30"/>
        </w:rPr>
        <w:t>7.00</w:t>
      </w:r>
      <w:r>
        <w:rPr>
          <w:rFonts w:ascii="仿宋" w:eastAsia="仿宋" w:hAnsi="仿宋" w:cs="仿宋"/>
          <w:sz w:val="30"/>
          <w:szCs w:val="30"/>
        </w:rPr>
        <w:t>年，固定资产投资回收期</w:t>
      </w:r>
      <w:r>
        <w:rPr>
          <w:rFonts w:ascii="仿宋" w:eastAsia="仿宋" w:hAnsi="仿宋" w:cs="仿宋"/>
          <w:sz w:val="30"/>
          <w:szCs w:val="30"/>
        </w:rPr>
        <w:t>7.00</w:t>
      </w:r>
      <w:r>
        <w:rPr>
          <w:rFonts w:ascii="仿宋" w:eastAsia="仿宋" w:hAnsi="仿宋" w:cs="仿宋"/>
          <w:sz w:val="30"/>
          <w:szCs w:val="30"/>
        </w:rPr>
        <w:t>年（含建设期），项目具有较强的盈利能力和抗风险能力。</w:t>
      </w:r>
    </w:p>
    <w:p w:rsidR="002E3523" w14:paraId="7EF948D1" w14:textId="77777777">
      <w:pPr>
        <w:ind w:firstLine="600"/>
      </w:pPr>
      <w:r>
        <w:rPr>
          <w:rFonts w:ascii="仿宋" w:eastAsia="仿宋" w:hAnsi="仿宋" w:cs="仿宋"/>
          <w:sz w:val="30"/>
          <w:szCs w:val="30"/>
        </w:rPr>
        <w:t>4</w:t>
      </w:r>
      <w:r>
        <w:rPr>
          <w:rFonts w:ascii="仿宋" w:eastAsia="仿宋" w:hAnsi="仿宋" w:cs="仿宋"/>
          <w:sz w:val="30"/>
          <w:szCs w:val="30"/>
        </w:rPr>
        <w:t>、加强对</w:t>
      </w:r>
      <w:r>
        <w:rPr>
          <w:rFonts w:ascii="仿宋" w:eastAsia="仿宋" w:hAnsi="仿宋" w:cs="仿宋"/>
          <w:sz w:val="30"/>
          <w:szCs w:val="30"/>
        </w:rPr>
        <w:t>“</w:t>
      </w:r>
      <w:r>
        <w:rPr>
          <w:rFonts w:ascii="仿宋" w:eastAsia="仿宋" w:hAnsi="仿宋" w:cs="仿宋"/>
          <w:sz w:val="30"/>
          <w:szCs w:val="30"/>
        </w:rPr>
        <w:t>专精特新</w:t>
      </w:r>
      <w:r>
        <w:rPr>
          <w:rFonts w:ascii="仿宋" w:eastAsia="仿宋" w:hAnsi="仿宋" w:cs="仿宋"/>
          <w:sz w:val="30"/>
          <w:szCs w:val="30"/>
        </w:rPr>
        <w:t>”</w:t>
      </w:r>
      <w:r>
        <w:rPr>
          <w:rFonts w:ascii="仿宋" w:eastAsia="仿宋" w:hAnsi="仿宋" w:cs="仿宋"/>
          <w:sz w:val="30"/>
          <w:szCs w:val="30"/>
        </w:rPr>
        <w:t>中小企业的培育和支持，引导中小企业专注核心业务，提高专业化生产、服务和协作配套的能力，为大企业、大项目和产业链提供零部件、元器件、配套产品和配套服务，走</w:t>
      </w:r>
      <w:r>
        <w:rPr>
          <w:rFonts w:ascii="仿宋" w:eastAsia="仿宋" w:hAnsi="仿宋" w:cs="仿宋"/>
          <w:sz w:val="30"/>
          <w:szCs w:val="30"/>
        </w:rPr>
        <w:t>“</w:t>
      </w:r>
      <w:r>
        <w:rPr>
          <w:rFonts w:ascii="仿宋" w:eastAsia="仿宋" w:hAnsi="仿宋" w:cs="仿宋"/>
          <w:sz w:val="30"/>
          <w:szCs w:val="30"/>
        </w:rPr>
        <w:t>专精特新</w:t>
      </w:r>
      <w:r>
        <w:rPr>
          <w:rFonts w:ascii="仿宋" w:eastAsia="仿宋" w:hAnsi="仿宋" w:cs="仿宋"/>
          <w:sz w:val="30"/>
          <w:szCs w:val="30"/>
        </w:rPr>
        <w:t>”</w:t>
      </w:r>
      <w:r>
        <w:rPr>
          <w:rFonts w:ascii="仿宋" w:eastAsia="仿宋" w:hAnsi="仿宋" w:cs="仿宋"/>
          <w:sz w:val="30"/>
          <w:szCs w:val="30"/>
        </w:rPr>
        <w:t>发展之路，发展一批专业化</w:t>
      </w:r>
      <w:r>
        <w:rPr>
          <w:rFonts w:ascii="仿宋" w:eastAsia="仿宋" w:hAnsi="仿宋" w:cs="仿宋"/>
          <w:sz w:val="30"/>
          <w:szCs w:val="30"/>
        </w:rPr>
        <w:t>“</w:t>
      </w:r>
      <w:r>
        <w:rPr>
          <w:rFonts w:ascii="仿宋" w:eastAsia="仿宋" w:hAnsi="仿宋" w:cs="仿宋"/>
          <w:sz w:val="30"/>
          <w:szCs w:val="30"/>
        </w:rPr>
        <w:t>小巨人</w:t>
      </w:r>
      <w:r>
        <w:rPr>
          <w:rFonts w:ascii="仿宋" w:eastAsia="仿宋" w:hAnsi="仿宋" w:cs="仿宋"/>
          <w:sz w:val="30"/>
          <w:szCs w:val="30"/>
        </w:rPr>
        <w:t>”</w:t>
      </w:r>
      <w:r>
        <w:rPr>
          <w:rFonts w:ascii="仿宋" w:eastAsia="仿宋" w:hAnsi="仿宋" w:cs="仿宋"/>
          <w:sz w:val="30"/>
          <w:szCs w:val="30"/>
        </w:rPr>
        <w:t>企业，不断提高专业化</w:t>
      </w:r>
      <w:r>
        <w:rPr>
          <w:rFonts w:ascii="仿宋" w:eastAsia="仿宋" w:hAnsi="仿宋" w:cs="仿宋"/>
          <w:sz w:val="30"/>
          <w:szCs w:val="30"/>
        </w:rPr>
        <w:t>“</w:t>
      </w:r>
      <w:r>
        <w:rPr>
          <w:rFonts w:ascii="仿宋" w:eastAsia="仿宋" w:hAnsi="仿宋" w:cs="仿宋"/>
          <w:sz w:val="30"/>
          <w:szCs w:val="30"/>
        </w:rPr>
        <w:t>小巨人</w:t>
      </w:r>
      <w:r>
        <w:rPr>
          <w:rFonts w:ascii="仿宋" w:eastAsia="仿宋" w:hAnsi="仿宋" w:cs="仿宋"/>
          <w:sz w:val="30"/>
          <w:szCs w:val="30"/>
        </w:rPr>
        <w:t>”</w:t>
      </w:r>
      <w:r>
        <w:rPr>
          <w:rFonts w:ascii="仿宋" w:eastAsia="仿宋" w:hAnsi="仿宋" w:cs="仿宋"/>
          <w:sz w:val="30"/>
          <w:szCs w:val="30"/>
        </w:rPr>
        <w:t>企业的数量和比重，有助于带动和促进中小企业走专业化发展之路，提高中小企业的整体素质和发展水平，增强核心竞争力。</w:t>
      </w:r>
    </w:p>
    <w:p w:rsidR="002E3523" w14:paraId="3C6B776E" w14:textId="77777777">
      <w:pPr>
        <w:ind w:firstLine="600"/>
      </w:pPr>
      <w:r>
        <w:rPr>
          <w:rFonts w:ascii="仿宋" w:eastAsia="仿宋" w:hAnsi="仿宋" w:cs="仿宋"/>
          <w:sz w:val="30"/>
          <w:szCs w:val="30"/>
        </w:rPr>
        <w:t>综上所述，项目的建设和实施无论是经济效益、社会效益还是环境保护、清洁生产都是积极可行的。</w:t>
      </w:r>
    </w:p>
    <w:p w:rsidR="002E3523" w14:paraId="01D19A65" w14:textId="77777777">
      <w:pPr>
        <w:ind w:firstLine="600"/>
      </w:pPr>
      <w:r>
        <w:rPr>
          <w:rFonts w:ascii="黑体" w:eastAsia="黑体" w:hAnsi="黑体" w:cs="黑体"/>
          <w:b/>
          <w:bCs/>
          <w:sz w:val="32"/>
          <w:szCs w:val="32"/>
        </w:rPr>
        <w:t>四、主要经济指标</w:t>
      </w:r>
      <w:r>
        <w:br/>
      </w:r>
    </w:p>
    <w:p w:rsidR="002E3523" w14:paraId="611CC997" w14:textId="363A0D9C">
      <w:pPr>
        <w:jc w:val="center"/>
      </w:pPr>
      <w:r>
        <w:rPr>
          <w:rFonts w:ascii="仿宋" w:eastAsia="仿宋" w:hAnsi="仿宋" w:cs="仿宋"/>
          <w:b/>
          <w:bCs/>
          <w:noProof/>
          <w:sz w:val="28"/>
          <w:szCs w:val="28"/>
        </w:rPr>
        <w:pict>
          <v:shape id="PageShape6" o:spid="_x0000_s1030" type="#_x0000_t202" style="width:500pt;height:5pt;margin-top:787pt;margin-left:0;mso-wrap-style:square;position:absolute;visibility:hidden;z-index:251663360">
            <v:textbox>
              <w:txbxContent>
                <w:p w:rsidR="002E3523" w:rsidRPr="002E3523" w14:paraId="7C54CABA" w14:textId="5BF235EF">
                  <w:pPr>
                    <w:rPr>
                      <w:rFonts w:ascii="黑体" w:eastAsia="黑体"/>
                      <w:sz w:val="24"/>
                    </w:rPr>
                  </w:pPr>
                  <w:r w:rsidRPr="002E3523">
                    <w:rPr>
                      <w:rFonts w:ascii="黑体" w:eastAsia="黑体" w:hint="eastAsia"/>
                      <w:sz w:val="24"/>
                    </w:rPr>
                    <w:t>糕点项目投资分析及可行性报告 全文共6页，当前为第6页。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620BED8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2E3523" w:rsidRPr="00722E63" w14:paraId="286E88D7" w14:textId="77777777">
            <w:r w:rsidRPr="00722E63">
              <w:rPr>
                <w:rFonts w:ascii="仿宋" w:eastAsia="仿宋" w:hAnsi="仿宋"/>
                <w:b/>
              </w:rPr>
              <w:t>序号</w:t>
            </w:r>
          </w:p>
        </w:tc>
        <w:tc>
          <w:tcPr>
            <w:tcW w:w="2000" w:type="dxa"/>
            <w:shd w:val="clear" w:color="auto" w:fill="auto"/>
            <w:vAlign w:val="center"/>
          </w:tcPr>
          <w:p w:rsidR="002E3523" w:rsidRPr="00722E63" w14:paraId="33846890" w14:textId="77777777">
            <w:r w:rsidRPr="00722E63">
              <w:rPr>
                <w:rFonts w:ascii="仿宋" w:eastAsia="仿宋" w:hAnsi="仿宋"/>
                <w:b/>
              </w:rPr>
              <w:t>项目</w:t>
            </w:r>
          </w:p>
        </w:tc>
        <w:tc>
          <w:tcPr>
            <w:tcW w:w="2000" w:type="dxa"/>
            <w:shd w:val="clear" w:color="auto" w:fill="auto"/>
            <w:vAlign w:val="center"/>
          </w:tcPr>
          <w:p w:rsidR="002E3523" w:rsidRPr="00722E63" w14:paraId="79AC2896" w14:textId="77777777">
            <w:r w:rsidRPr="00722E63">
              <w:rPr>
                <w:rFonts w:ascii="仿宋" w:eastAsia="仿宋" w:hAnsi="仿宋"/>
                <w:b/>
              </w:rPr>
              <w:t>单位</w:t>
            </w:r>
          </w:p>
        </w:tc>
        <w:tc>
          <w:tcPr>
            <w:tcW w:w="2000" w:type="dxa"/>
            <w:shd w:val="clear" w:color="auto" w:fill="auto"/>
            <w:vAlign w:val="center"/>
          </w:tcPr>
          <w:p w:rsidR="002E3523" w:rsidRPr="00722E63" w14:paraId="5C9DFF3F" w14:textId="77777777">
            <w:r w:rsidRPr="00722E63">
              <w:rPr>
                <w:rFonts w:ascii="仿宋" w:eastAsia="仿宋" w:hAnsi="仿宋"/>
                <w:b/>
              </w:rPr>
              <w:t>指标</w:t>
            </w:r>
          </w:p>
        </w:tc>
        <w:tc>
          <w:tcPr>
            <w:tcW w:w="2000" w:type="dxa"/>
            <w:shd w:val="clear" w:color="auto" w:fill="auto"/>
            <w:vAlign w:val="center"/>
          </w:tcPr>
          <w:p w:rsidR="002E3523" w:rsidRPr="00722E63" w14:paraId="3455FE5C" w14:textId="77777777">
            <w:r w:rsidRPr="00722E63">
              <w:rPr>
                <w:rFonts w:ascii="仿宋" w:eastAsia="仿宋" w:hAnsi="仿宋"/>
                <w:b/>
              </w:rPr>
              <w:t>备注</w:t>
            </w:r>
          </w:p>
        </w:tc>
      </w:tr>
      <w:tr w14:paraId="71FC214B" w14:textId="77777777" w:rsidTr="007F1D13">
        <w:tblPrEx>
          <w:tblW w:w="0" w:type="auto"/>
          <w:tblLook w:val="04A0"/>
        </w:tblPrEx>
        <w:tc>
          <w:tcPr>
            <w:tcW w:w="0" w:type="dxa"/>
            <w:shd w:val="clear" w:color="auto" w:fill="auto"/>
            <w:vAlign w:val="center"/>
          </w:tcPr>
          <w:p w:rsidR="002E3523" w:rsidRPr="00722E63" w14:paraId="7EA459A3" w14:textId="77777777">
            <w:r w:rsidRPr="00722E63">
              <w:rPr>
                <w:rFonts w:ascii="仿宋" w:eastAsia="仿宋" w:hAnsi="仿宋"/>
                <w:sz w:val="20"/>
                <w:szCs w:val="20"/>
              </w:rPr>
              <w:t>1</w:t>
            </w:r>
          </w:p>
        </w:tc>
        <w:tc>
          <w:tcPr>
            <w:tcW w:w="0" w:type="dxa"/>
            <w:shd w:val="clear" w:color="auto" w:fill="auto"/>
            <w:vAlign w:val="center"/>
          </w:tcPr>
          <w:p w:rsidR="002E3523" w:rsidRPr="00722E63" w14:paraId="020FBD40" w14:textId="77777777">
            <w:r w:rsidRPr="00722E63">
              <w:rPr>
                <w:rFonts w:ascii="仿宋" w:eastAsia="仿宋" w:hAnsi="仿宋"/>
                <w:sz w:val="20"/>
                <w:szCs w:val="20"/>
              </w:rPr>
              <w:t>占地面积</w:t>
            </w:r>
          </w:p>
        </w:tc>
        <w:tc>
          <w:tcPr>
            <w:tcW w:w="0" w:type="dxa"/>
            <w:shd w:val="clear" w:color="auto" w:fill="auto"/>
            <w:vAlign w:val="center"/>
          </w:tcPr>
          <w:p w:rsidR="002E3523" w:rsidRPr="00722E63" w14:paraId="30DBFD9E"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029D672D" w14:textId="77777777">
            <w:r w:rsidRPr="00722E63">
              <w:rPr>
                <w:rFonts w:ascii="仿宋" w:eastAsia="仿宋" w:hAnsi="仿宋"/>
                <w:sz w:val="20"/>
                <w:szCs w:val="20"/>
              </w:rPr>
              <w:t>35764.54</w:t>
            </w:r>
          </w:p>
        </w:tc>
        <w:tc>
          <w:tcPr>
            <w:tcW w:w="0" w:type="dxa"/>
            <w:shd w:val="clear" w:color="auto" w:fill="auto"/>
            <w:vAlign w:val="center"/>
          </w:tcPr>
          <w:p w:rsidR="002E3523" w:rsidRPr="00722E63" w14:paraId="6B8BEC7B" w14:textId="77777777">
            <w:r w:rsidRPr="00722E63">
              <w:rPr>
                <w:rFonts w:ascii="仿宋" w:eastAsia="仿宋" w:hAnsi="仿宋"/>
                <w:sz w:val="20"/>
                <w:szCs w:val="20"/>
              </w:rPr>
              <w:t>53.62</w:t>
            </w:r>
            <w:r w:rsidRPr="00722E63">
              <w:rPr>
                <w:rFonts w:ascii="仿宋" w:eastAsia="仿宋" w:hAnsi="仿宋"/>
                <w:sz w:val="20"/>
                <w:szCs w:val="20"/>
              </w:rPr>
              <w:t>亩</w:t>
            </w:r>
          </w:p>
        </w:tc>
      </w:tr>
    </w:tbl>
    <w:p>
      <w:pPr>
        <w:sectPr w:rsidSect="00A02F19">
          <w:headerReference w:type="default" r:id="rId11"/>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2E69F87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E3523" w:rsidRPr="00722E63" w14:paraId="70963FB1" w14:textId="77777777">
            <w:r w:rsidRPr="00722E63">
              <w:rPr>
                <w:rFonts w:ascii="仿宋" w:eastAsia="仿宋" w:hAnsi="仿宋"/>
                <w:sz w:val="20"/>
                <w:szCs w:val="20"/>
              </w:rPr>
              <w:t>1.1</w:t>
            </w:r>
          </w:p>
        </w:tc>
        <w:tc>
          <w:tcPr>
            <w:tcW w:w="0" w:type="dxa"/>
            <w:shd w:val="clear" w:color="auto" w:fill="auto"/>
            <w:vAlign w:val="center"/>
          </w:tcPr>
          <w:p w:rsidR="002E3523" w:rsidRPr="00722E63" w14:paraId="4F165679" w14:textId="77777777">
            <w:r w:rsidRPr="00722E63">
              <w:rPr>
                <w:rFonts w:ascii="仿宋" w:eastAsia="仿宋" w:hAnsi="仿宋"/>
                <w:sz w:val="20"/>
                <w:szCs w:val="20"/>
              </w:rPr>
              <w:t>容积率</w:t>
            </w:r>
          </w:p>
        </w:tc>
        <w:tc>
          <w:tcPr>
            <w:tcW w:w="0" w:type="dxa"/>
            <w:shd w:val="clear" w:color="auto" w:fill="auto"/>
            <w:vAlign w:val="center"/>
          </w:tcPr>
          <w:p w:rsidR="002E3523" w:rsidRPr="00722E63" w14:paraId="27002C76" w14:textId="77777777"/>
        </w:tc>
        <w:tc>
          <w:tcPr>
            <w:tcW w:w="0" w:type="dxa"/>
            <w:shd w:val="clear" w:color="auto" w:fill="auto"/>
            <w:vAlign w:val="center"/>
          </w:tcPr>
          <w:p w:rsidR="002E3523" w:rsidRPr="00722E63" w14:paraId="4CB66FCD" w14:textId="77777777">
            <w:r w:rsidRPr="00722E63">
              <w:rPr>
                <w:rFonts w:ascii="仿宋" w:eastAsia="仿宋" w:hAnsi="仿宋"/>
                <w:sz w:val="20"/>
                <w:szCs w:val="20"/>
              </w:rPr>
              <w:t>1.62</w:t>
            </w:r>
          </w:p>
        </w:tc>
        <w:tc>
          <w:tcPr>
            <w:tcW w:w="0" w:type="dxa"/>
            <w:shd w:val="clear" w:color="auto" w:fill="auto"/>
            <w:vAlign w:val="center"/>
          </w:tcPr>
          <w:p w:rsidR="002E3523" w:rsidRPr="00722E63" w14:paraId="0DEBE983" w14:textId="77777777"/>
        </w:tc>
      </w:tr>
      <w:tr w14:paraId="2D7B80BD" w14:textId="77777777" w:rsidTr="007F1D13">
        <w:tblPrEx>
          <w:tblW w:w="0" w:type="auto"/>
          <w:tblLook w:val="04A0"/>
        </w:tblPrEx>
        <w:tc>
          <w:tcPr>
            <w:tcW w:w="0" w:type="dxa"/>
            <w:shd w:val="clear" w:color="auto" w:fill="auto"/>
            <w:vAlign w:val="center"/>
          </w:tcPr>
          <w:p w:rsidR="002E3523" w:rsidRPr="00722E63" w14:paraId="326ED291" w14:textId="77777777">
            <w:r w:rsidRPr="00722E63">
              <w:rPr>
                <w:rFonts w:ascii="仿宋" w:eastAsia="仿宋" w:hAnsi="仿宋"/>
                <w:sz w:val="20"/>
                <w:szCs w:val="20"/>
              </w:rPr>
              <w:t>1.2</w:t>
            </w:r>
          </w:p>
        </w:tc>
        <w:tc>
          <w:tcPr>
            <w:tcW w:w="0" w:type="dxa"/>
            <w:shd w:val="clear" w:color="auto" w:fill="auto"/>
            <w:vAlign w:val="center"/>
          </w:tcPr>
          <w:p w:rsidR="002E3523" w:rsidRPr="00722E63" w14:paraId="6090C184" w14:textId="77777777">
            <w:r w:rsidRPr="00722E63">
              <w:rPr>
                <w:rFonts w:ascii="仿宋" w:eastAsia="仿宋" w:hAnsi="仿宋"/>
                <w:sz w:val="20"/>
                <w:szCs w:val="20"/>
              </w:rPr>
              <w:t>建筑系数</w:t>
            </w:r>
          </w:p>
        </w:tc>
        <w:tc>
          <w:tcPr>
            <w:tcW w:w="0" w:type="dxa"/>
            <w:shd w:val="clear" w:color="auto" w:fill="auto"/>
            <w:vAlign w:val="center"/>
          </w:tcPr>
          <w:p w:rsidR="002E3523" w:rsidRPr="00722E63" w14:paraId="2C5CD1AD" w14:textId="77777777"/>
        </w:tc>
        <w:tc>
          <w:tcPr>
            <w:tcW w:w="0" w:type="dxa"/>
            <w:shd w:val="clear" w:color="auto" w:fill="auto"/>
            <w:vAlign w:val="center"/>
          </w:tcPr>
          <w:p w:rsidR="002E3523" w:rsidRPr="00722E63" w14:paraId="7FE4A2D3" w14:textId="77777777">
            <w:r w:rsidRPr="00722E63">
              <w:rPr>
                <w:rFonts w:ascii="仿宋" w:eastAsia="仿宋" w:hAnsi="仿宋"/>
                <w:sz w:val="20"/>
                <w:szCs w:val="20"/>
              </w:rPr>
              <w:t>75.87%</w:t>
            </w:r>
          </w:p>
        </w:tc>
        <w:tc>
          <w:tcPr>
            <w:tcW w:w="0" w:type="dxa"/>
            <w:shd w:val="clear" w:color="auto" w:fill="auto"/>
            <w:vAlign w:val="center"/>
          </w:tcPr>
          <w:p w:rsidR="002E3523" w:rsidRPr="00722E63" w14:paraId="014775B6" w14:textId="77777777"/>
        </w:tc>
      </w:tr>
      <w:tr w14:paraId="5AC7F2F6" w14:textId="77777777" w:rsidTr="007F1D13">
        <w:tblPrEx>
          <w:tblW w:w="0" w:type="auto"/>
          <w:tblLook w:val="04A0"/>
        </w:tblPrEx>
        <w:tc>
          <w:tcPr>
            <w:tcW w:w="0" w:type="dxa"/>
            <w:shd w:val="clear" w:color="auto" w:fill="auto"/>
            <w:vAlign w:val="center"/>
          </w:tcPr>
          <w:p w:rsidR="002E3523" w:rsidRPr="00722E63" w14:paraId="7606A049" w14:textId="77777777">
            <w:r w:rsidRPr="00722E63">
              <w:rPr>
                <w:rFonts w:ascii="仿宋" w:eastAsia="仿宋" w:hAnsi="仿宋"/>
                <w:sz w:val="20"/>
                <w:szCs w:val="20"/>
              </w:rPr>
              <w:t>1.3</w:t>
            </w:r>
          </w:p>
        </w:tc>
        <w:tc>
          <w:tcPr>
            <w:tcW w:w="0" w:type="dxa"/>
            <w:shd w:val="clear" w:color="auto" w:fill="auto"/>
            <w:vAlign w:val="center"/>
          </w:tcPr>
          <w:p w:rsidR="002E3523" w:rsidRPr="00722E63" w14:paraId="773FFCC0" w14:textId="77777777">
            <w:r w:rsidRPr="00722E63">
              <w:rPr>
                <w:rFonts w:ascii="仿宋" w:eastAsia="仿宋" w:hAnsi="仿宋"/>
                <w:sz w:val="20"/>
                <w:szCs w:val="20"/>
              </w:rPr>
              <w:t>投资强度</w:t>
            </w:r>
          </w:p>
        </w:tc>
        <w:tc>
          <w:tcPr>
            <w:tcW w:w="0" w:type="dxa"/>
            <w:shd w:val="clear" w:color="auto" w:fill="auto"/>
            <w:vAlign w:val="center"/>
          </w:tcPr>
          <w:p w:rsidR="002E3523" w:rsidRPr="00722E63" w14:paraId="6CD04D74"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2E3523" w:rsidRPr="00722E63" w14:paraId="0E385726" w14:textId="77777777">
            <w:r w:rsidRPr="00722E63">
              <w:rPr>
                <w:rFonts w:ascii="仿宋" w:eastAsia="仿宋" w:hAnsi="仿宋"/>
                <w:sz w:val="20"/>
                <w:szCs w:val="20"/>
              </w:rPr>
              <w:t>196.36</w:t>
            </w:r>
          </w:p>
        </w:tc>
        <w:tc>
          <w:tcPr>
            <w:tcW w:w="0" w:type="dxa"/>
            <w:shd w:val="clear" w:color="auto" w:fill="auto"/>
            <w:vAlign w:val="center"/>
          </w:tcPr>
          <w:p w:rsidR="002E3523" w:rsidRPr="00722E63" w14:paraId="227417F6" w14:textId="77777777"/>
        </w:tc>
      </w:tr>
      <w:tr w14:paraId="4CE3DF03" w14:textId="77777777" w:rsidTr="007F1D13">
        <w:tblPrEx>
          <w:tblW w:w="0" w:type="auto"/>
          <w:tblLook w:val="04A0"/>
        </w:tblPrEx>
        <w:tc>
          <w:tcPr>
            <w:tcW w:w="0" w:type="dxa"/>
            <w:shd w:val="clear" w:color="auto" w:fill="auto"/>
            <w:vAlign w:val="center"/>
          </w:tcPr>
          <w:p w:rsidR="002E3523" w:rsidRPr="00722E63" w14:paraId="43C0A2DB" w14:textId="77777777">
            <w:r w:rsidRPr="00722E63">
              <w:rPr>
                <w:rFonts w:ascii="仿宋" w:eastAsia="仿宋" w:hAnsi="仿宋"/>
                <w:sz w:val="20"/>
                <w:szCs w:val="20"/>
              </w:rPr>
              <w:t>1.4</w:t>
            </w:r>
          </w:p>
        </w:tc>
        <w:tc>
          <w:tcPr>
            <w:tcW w:w="0" w:type="dxa"/>
            <w:shd w:val="clear" w:color="auto" w:fill="auto"/>
            <w:vAlign w:val="center"/>
          </w:tcPr>
          <w:p w:rsidR="002E3523" w:rsidRPr="00722E63" w14:paraId="50347D14" w14:textId="77777777">
            <w:r w:rsidRPr="00722E63">
              <w:rPr>
                <w:rFonts w:ascii="仿宋" w:eastAsia="仿宋" w:hAnsi="仿宋"/>
                <w:sz w:val="20"/>
                <w:szCs w:val="20"/>
              </w:rPr>
              <w:t>基底面积</w:t>
            </w:r>
          </w:p>
        </w:tc>
        <w:tc>
          <w:tcPr>
            <w:tcW w:w="0" w:type="dxa"/>
            <w:shd w:val="clear" w:color="auto" w:fill="auto"/>
            <w:vAlign w:val="center"/>
          </w:tcPr>
          <w:p w:rsidR="002E3523" w:rsidRPr="00722E63" w14:paraId="08AF5A16"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4A1FAE19" w14:textId="77777777">
            <w:r w:rsidRPr="00722E63">
              <w:rPr>
                <w:rFonts w:ascii="仿宋" w:eastAsia="仿宋" w:hAnsi="仿宋"/>
                <w:sz w:val="20"/>
                <w:szCs w:val="20"/>
              </w:rPr>
              <w:t>27134.56</w:t>
            </w:r>
          </w:p>
        </w:tc>
        <w:tc>
          <w:tcPr>
            <w:tcW w:w="0" w:type="dxa"/>
            <w:shd w:val="clear" w:color="auto" w:fill="auto"/>
            <w:vAlign w:val="center"/>
          </w:tcPr>
          <w:p w:rsidR="002E3523" w:rsidRPr="00722E63" w14:paraId="3C66C016" w14:textId="77777777"/>
        </w:tc>
      </w:tr>
      <w:tr w14:paraId="3C1A3BFE" w14:textId="77777777" w:rsidTr="007F1D13">
        <w:tblPrEx>
          <w:tblW w:w="0" w:type="auto"/>
          <w:tblLook w:val="04A0"/>
        </w:tblPrEx>
        <w:tc>
          <w:tcPr>
            <w:tcW w:w="0" w:type="dxa"/>
            <w:shd w:val="clear" w:color="auto" w:fill="auto"/>
            <w:vAlign w:val="center"/>
          </w:tcPr>
          <w:p w:rsidR="002E3523" w:rsidRPr="00722E63" w14:paraId="5CEF59D1" w14:textId="77777777">
            <w:r w:rsidRPr="00722E63">
              <w:rPr>
                <w:rFonts w:ascii="仿宋" w:eastAsia="仿宋" w:hAnsi="仿宋"/>
                <w:sz w:val="20"/>
                <w:szCs w:val="20"/>
              </w:rPr>
              <w:t>1.5</w:t>
            </w:r>
          </w:p>
        </w:tc>
        <w:tc>
          <w:tcPr>
            <w:tcW w:w="0" w:type="dxa"/>
            <w:shd w:val="clear" w:color="auto" w:fill="auto"/>
            <w:vAlign w:val="center"/>
          </w:tcPr>
          <w:p w:rsidR="002E3523" w:rsidRPr="00722E63" w14:paraId="65559E0F" w14:textId="77777777">
            <w:r w:rsidRPr="00722E63">
              <w:rPr>
                <w:rFonts w:ascii="仿宋" w:eastAsia="仿宋" w:hAnsi="仿宋"/>
                <w:sz w:val="20"/>
                <w:szCs w:val="20"/>
              </w:rPr>
              <w:t>总建筑面积</w:t>
            </w:r>
          </w:p>
        </w:tc>
        <w:tc>
          <w:tcPr>
            <w:tcW w:w="0" w:type="dxa"/>
            <w:shd w:val="clear" w:color="auto" w:fill="auto"/>
            <w:vAlign w:val="center"/>
          </w:tcPr>
          <w:p w:rsidR="002E3523" w:rsidRPr="00722E63" w14:paraId="209D9E50"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59CF1603" w14:textId="77777777">
            <w:r w:rsidRPr="00722E63">
              <w:rPr>
                <w:rFonts w:ascii="仿宋" w:eastAsia="仿宋" w:hAnsi="仿宋"/>
                <w:sz w:val="20"/>
                <w:szCs w:val="20"/>
              </w:rPr>
              <w:t>57938.55</w:t>
            </w:r>
          </w:p>
        </w:tc>
        <w:tc>
          <w:tcPr>
            <w:tcW w:w="0" w:type="dxa"/>
            <w:shd w:val="clear" w:color="auto" w:fill="auto"/>
            <w:vAlign w:val="center"/>
          </w:tcPr>
          <w:p w:rsidR="002E3523" w:rsidRPr="00722E63" w14:paraId="788C5EB5" w14:textId="77777777"/>
        </w:tc>
      </w:tr>
      <w:tr w14:paraId="16889E72" w14:textId="77777777" w:rsidTr="007F1D13">
        <w:tblPrEx>
          <w:tblW w:w="0" w:type="auto"/>
          <w:tblLook w:val="04A0"/>
        </w:tblPrEx>
        <w:tc>
          <w:tcPr>
            <w:tcW w:w="0" w:type="dxa"/>
            <w:shd w:val="clear" w:color="auto" w:fill="auto"/>
            <w:vAlign w:val="center"/>
          </w:tcPr>
          <w:p w:rsidR="002E3523" w:rsidRPr="00722E63" w14:paraId="557C4B06" w14:textId="77777777">
            <w:r w:rsidRPr="00722E63">
              <w:rPr>
                <w:rFonts w:ascii="仿宋" w:eastAsia="仿宋" w:hAnsi="仿宋"/>
                <w:sz w:val="20"/>
                <w:szCs w:val="20"/>
              </w:rPr>
              <w:t>1.6</w:t>
            </w:r>
          </w:p>
        </w:tc>
        <w:tc>
          <w:tcPr>
            <w:tcW w:w="0" w:type="dxa"/>
            <w:shd w:val="clear" w:color="auto" w:fill="auto"/>
            <w:vAlign w:val="center"/>
          </w:tcPr>
          <w:p w:rsidR="002E3523" w:rsidRPr="00722E63" w14:paraId="1C571786" w14:textId="77777777">
            <w:r w:rsidRPr="00722E63">
              <w:rPr>
                <w:rFonts w:ascii="仿宋" w:eastAsia="仿宋" w:hAnsi="仿宋"/>
                <w:sz w:val="20"/>
                <w:szCs w:val="20"/>
              </w:rPr>
              <w:t>绿化面积</w:t>
            </w:r>
          </w:p>
        </w:tc>
        <w:tc>
          <w:tcPr>
            <w:tcW w:w="0" w:type="dxa"/>
            <w:shd w:val="clear" w:color="auto" w:fill="auto"/>
            <w:vAlign w:val="center"/>
          </w:tcPr>
          <w:p w:rsidR="002E3523" w:rsidRPr="00722E63" w14:paraId="542E2A33"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0A15BB0D" w14:textId="77777777">
            <w:r w:rsidRPr="00722E63">
              <w:rPr>
                <w:rFonts w:ascii="仿宋" w:eastAsia="仿宋" w:hAnsi="仿宋"/>
                <w:sz w:val="20"/>
                <w:szCs w:val="20"/>
              </w:rPr>
              <w:t>4302.39</w:t>
            </w:r>
          </w:p>
        </w:tc>
        <w:tc>
          <w:tcPr>
            <w:tcW w:w="0" w:type="dxa"/>
            <w:shd w:val="clear" w:color="auto" w:fill="auto"/>
            <w:vAlign w:val="center"/>
          </w:tcPr>
          <w:p w:rsidR="002E3523" w:rsidRPr="00722E63" w14:paraId="7EB59100" w14:textId="77777777">
            <w:r w:rsidRPr="00722E63">
              <w:rPr>
                <w:rFonts w:ascii="仿宋" w:eastAsia="仿宋" w:hAnsi="仿宋"/>
                <w:sz w:val="20"/>
                <w:szCs w:val="20"/>
              </w:rPr>
              <w:t>绿化率</w:t>
            </w:r>
            <w:r w:rsidRPr="00722E63">
              <w:rPr>
                <w:rFonts w:ascii="仿宋" w:eastAsia="仿宋" w:hAnsi="仿宋"/>
                <w:sz w:val="20"/>
                <w:szCs w:val="20"/>
              </w:rPr>
              <w:t>7.43%</w:t>
            </w:r>
          </w:p>
        </w:tc>
      </w:tr>
      <w:tr w14:paraId="31BED9B6" w14:textId="77777777" w:rsidTr="007F1D13">
        <w:tblPrEx>
          <w:tblW w:w="0" w:type="auto"/>
          <w:tblLook w:val="04A0"/>
        </w:tblPrEx>
        <w:tc>
          <w:tcPr>
            <w:tcW w:w="0" w:type="dxa"/>
            <w:shd w:val="clear" w:color="auto" w:fill="auto"/>
            <w:vAlign w:val="center"/>
          </w:tcPr>
          <w:p w:rsidR="002E3523" w:rsidRPr="00722E63" w14:paraId="12332F31" w14:textId="77777777">
            <w:r w:rsidRPr="00722E63">
              <w:rPr>
                <w:rFonts w:ascii="仿宋" w:eastAsia="仿宋" w:hAnsi="仿宋"/>
                <w:sz w:val="20"/>
                <w:szCs w:val="20"/>
              </w:rPr>
              <w:t>2</w:t>
            </w:r>
          </w:p>
        </w:tc>
        <w:tc>
          <w:tcPr>
            <w:tcW w:w="0" w:type="dxa"/>
            <w:shd w:val="clear" w:color="auto" w:fill="auto"/>
            <w:vAlign w:val="center"/>
          </w:tcPr>
          <w:p w:rsidR="002E3523" w:rsidRPr="00722E63" w14:paraId="50A631FB" w14:textId="77777777">
            <w:r w:rsidRPr="00722E63">
              <w:rPr>
                <w:rFonts w:ascii="仿宋" w:eastAsia="仿宋" w:hAnsi="仿宋"/>
                <w:sz w:val="20"/>
                <w:szCs w:val="20"/>
              </w:rPr>
              <w:t>总投资</w:t>
            </w:r>
          </w:p>
        </w:tc>
        <w:tc>
          <w:tcPr>
            <w:tcW w:w="0" w:type="dxa"/>
            <w:shd w:val="clear" w:color="auto" w:fill="auto"/>
            <w:vAlign w:val="center"/>
          </w:tcPr>
          <w:p w:rsidR="002E3523" w:rsidRPr="00722E63" w14:paraId="12D85975" w14:textId="77777777">
            <w:r w:rsidRPr="00722E63">
              <w:rPr>
                <w:rFonts w:ascii="仿宋" w:eastAsia="仿宋" w:hAnsi="仿宋"/>
                <w:sz w:val="20"/>
                <w:szCs w:val="20"/>
              </w:rPr>
              <w:t>万元</w:t>
            </w:r>
          </w:p>
        </w:tc>
        <w:tc>
          <w:tcPr>
            <w:tcW w:w="0" w:type="dxa"/>
            <w:shd w:val="clear" w:color="auto" w:fill="auto"/>
            <w:vAlign w:val="center"/>
          </w:tcPr>
          <w:p w:rsidR="002E3523" w:rsidRPr="00722E63" w14:paraId="10EC86DE" w14:textId="77777777">
            <w:r w:rsidRPr="00722E63">
              <w:rPr>
                <w:rFonts w:ascii="仿宋" w:eastAsia="仿宋" w:hAnsi="仿宋"/>
                <w:sz w:val="20"/>
                <w:szCs w:val="20"/>
              </w:rPr>
              <w:t>12337.33</w:t>
            </w:r>
          </w:p>
        </w:tc>
        <w:tc>
          <w:tcPr>
            <w:tcW w:w="0" w:type="dxa"/>
            <w:shd w:val="clear" w:color="auto" w:fill="auto"/>
            <w:vAlign w:val="center"/>
          </w:tcPr>
          <w:p w:rsidR="002E3523" w:rsidRPr="00722E63" w14:paraId="5CFEB050" w14:textId="77777777"/>
        </w:tc>
      </w:tr>
      <w:tr w14:paraId="5EDC8801" w14:textId="77777777" w:rsidTr="007F1D13">
        <w:tblPrEx>
          <w:tblW w:w="0" w:type="auto"/>
          <w:tblLook w:val="04A0"/>
        </w:tblPrEx>
        <w:tc>
          <w:tcPr>
            <w:tcW w:w="0" w:type="dxa"/>
            <w:shd w:val="clear" w:color="auto" w:fill="auto"/>
            <w:vAlign w:val="center"/>
          </w:tcPr>
          <w:p w:rsidR="002E3523" w:rsidRPr="00722E63" w14:paraId="01B2DD22" w14:textId="77777777">
            <w:r w:rsidRPr="00722E63">
              <w:rPr>
                <w:rFonts w:ascii="仿宋" w:eastAsia="仿宋" w:hAnsi="仿宋"/>
                <w:sz w:val="20"/>
                <w:szCs w:val="20"/>
              </w:rPr>
              <w:t>2.1</w:t>
            </w:r>
          </w:p>
        </w:tc>
        <w:tc>
          <w:tcPr>
            <w:tcW w:w="0" w:type="dxa"/>
            <w:shd w:val="clear" w:color="auto" w:fill="auto"/>
            <w:vAlign w:val="center"/>
          </w:tcPr>
          <w:p w:rsidR="002E3523" w:rsidRPr="00722E63" w14:paraId="45DA15CD" w14:textId="77777777">
            <w:r w:rsidRPr="00722E63">
              <w:rPr>
                <w:rFonts w:ascii="仿宋" w:eastAsia="仿宋" w:hAnsi="仿宋"/>
                <w:sz w:val="20"/>
                <w:szCs w:val="20"/>
              </w:rPr>
              <w:t>固定资产投资</w:t>
            </w:r>
          </w:p>
        </w:tc>
        <w:tc>
          <w:tcPr>
            <w:tcW w:w="0" w:type="dxa"/>
            <w:shd w:val="clear" w:color="auto" w:fill="auto"/>
            <w:vAlign w:val="center"/>
          </w:tcPr>
          <w:p w:rsidR="002E3523" w:rsidRPr="00722E63" w14:paraId="5A833902" w14:textId="77777777">
            <w:r w:rsidRPr="00722E63">
              <w:rPr>
                <w:rFonts w:ascii="仿宋" w:eastAsia="仿宋" w:hAnsi="仿宋"/>
                <w:sz w:val="20"/>
                <w:szCs w:val="20"/>
              </w:rPr>
              <w:t>万元</w:t>
            </w:r>
          </w:p>
        </w:tc>
        <w:tc>
          <w:tcPr>
            <w:tcW w:w="0" w:type="dxa"/>
            <w:shd w:val="clear" w:color="auto" w:fill="auto"/>
            <w:vAlign w:val="center"/>
          </w:tcPr>
          <w:p w:rsidR="002E3523" w:rsidRPr="00722E63" w14:paraId="772EE2E8" w14:textId="77777777">
            <w:r w:rsidRPr="00722E63">
              <w:rPr>
                <w:rFonts w:ascii="仿宋" w:eastAsia="仿宋" w:hAnsi="仿宋"/>
                <w:sz w:val="20"/>
                <w:szCs w:val="20"/>
              </w:rPr>
              <w:t>10528.82</w:t>
            </w:r>
          </w:p>
        </w:tc>
        <w:tc>
          <w:tcPr>
            <w:tcW w:w="0" w:type="dxa"/>
            <w:shd w:val="clear" w:color="auto" w:fill="auto"/>
            <w:vAlign w:val="center"/>
          </w:tcPr>
          <w:p w:rsidR="002E3523" w:rsidRPr="00722E63" w14:paraId="5CC3CEAC" w14:textId="77777777"/>
        </w:tc>
      </w:tr>
      <w:tr w14:paraId="23BE2ACE" w14:textId="77777777" w:rsidTr="007F1D13">
        <w:tblPrEx>
          <w:tblW w:w="0" w:type="auto"/>
          <w:tblLook w:val="04A0"/>
        </w:tblPrEx>
        <w:tc>
          <w:tcPr>
            <w:tcW w:w="0" w:type="dxa"/>
            <w:shd w:val="clear" w:color="auto" w:fill="auto"/>
            <w:vAlign w:val="center"/>
          </w:tcPr>
          <w:p w:rsidR="002E3523" w:rsidRPr="00722E63" w14:paraId="4D5A814E" w14:textId="77777777">
            <w:r w:rsidRPr="00722E63">
              <w:rPr>
                <w:rFonts w:ascii="仿宋" w:eastAsia="仿宋" w:hAnsi="仿宋"/>
                <w:sz w:val="20"/>
                <w:szCs w:val="20"/>
              </w:rPr>
              <w:t>2.1.1</w:t>
            </w:r>
          </w:p>
        </w:tc>
        <w:tc>
          <w:tcPr>
            <w:tcW w:w="0" w:type="dxa"/>
            <w:shd w:val="clear" w:color="auto" w:fill="auto"/>
            <w:vAlign w:val="center"/>
          </w:tcPr>
          <w:p w:rsidR="002E3523" w:rsidRPr="00722E63" w14:paraId="241F593E" w14:textId="77777777">
            <w:r w:rsidRPr="00722E63">
              <w:rPr>
                <w:rFonts w:ascii="仿宋" w:eastAsia="仿宋" w:hAnsi="仿宋"/>
                <w:sz w:val="20"/>
                <w:szCs w:val="20"/>
              </w:rPr>
              <w:t>土建工程投资</w:t>
            </w:r>
          </w:p>
        </w:tc>
        <w:tc>
          <w:tcPr>
            <w:tcW w:w="0" w:type="dxa"/>
            <w:shd w:val="clear" w:color="auto" w:fill="auto"/>
            <w:vAlign w:val="center"/>
          </w:tcPr>
          <w:p w:rsidR="002E3523" w:rsidRPr="00722E63" w14:paraId="61AF5313" w14:textId="77777777">
            <w:r w:rsidRPr="00722E63">
              <w:rPr>
                <w:rFonts w:ascii="仿宋" w:eastAsia="仿宋" w:hAnsi="仿宋"/>
                <w:sz w:val="20"/>
                <w:szCs w:val="20"/>
              </w:rPr>
              <w:t>万元</w:t>
            </w:r>
          </w:p>
        </w:tc>
        <w:tc>
          <w:tcPr>
            <w:tcW w:w="0" w:type="dxa"/>
            <w:shd w:val="clear" w:color="auto" w:fill="auto"/>
            <w:vAlign w:val="center"/>
          </w:tcPr>
          <w:p w:rsidR="002E3523" w:rsidRPr="00722E63" w14:paraId="1E12D88B" w14:textId="77777777">
            <w:r w:rsidRPr="00722E63">
              <w:rPr>
                <w:rFonts w:ascii="仿宋" w:eastAsia="仿宋" w:hAnsi="仿宋"/>
                <w:sz w:val="20"/>
                <w:szCs w:val="20"/>
              </w:rPr>
              <w:t>5125.43</w:t>
            </w:r>
          </w:p>
        </w:tc>
        <w:tc>
          <w:tcPr>
            <w:tcW w:w="0" w:type="dxa"/>
            <w:shd w:val="clear" w:color="auto" w:fill="auto"/>
            <w:vAlign w:val="center"/>
          </w:tcPr>
          <w:p w:rsidR="002E3523" w:rsidRPr="00722E63" w14:paraId="540A21C3" w14:textId="77777777"/>
        </w:tc>
      </w:tr>
      <w:tr w14:paraId="6EDDA826" w14:textId="77777777" w:rsidTr="007F1D13">
        <w:tblPrEx>
          <w:tblW w:w="0" w:type="auto"/>
          <w:tblLook w:val="04A0"/>
        </w:tblPrEx>
        <w:tc>
          <w:tcPr>
            <w:tcW w:w="0" w:type="dxa"/>
            <w:shd w:val="clear" w:color="auto" w:fill="auto"/>
            <w:vAlign w:val="center"/>
          </w:tcPr>
          <w:p w:rsidR="002E3523" w:rsidRPr="00722E63" w14:paraId="517CE911" w14:textId="77777777">
            <w:r w:rsidRPr="00722E63">
              <w:rPr>
                <w:rFonts w:ascii="仿宋" w:eastAsia="仿宋" w:hAnsi="仿宋"/>
                <w:sz w:val="20"/>
                <w:szCs w:val="20"/>
              </w:rPr>
              <w:t>2.1.1.1</w:t>
            </w:r>
          </w:p>
        </w:tc>
        <w:tc>
          <w:tcPr>
            <w:tcW w:w="0" w:type="dxa"/>
            <w:shd w:val="clear" w:color="auto" w:fill="auto"/>
            <w:vAlign w:val="center"/>
          </w:tcPr>
          <w:p w:rsidR="002E3523" w:rsidRPr="00722E63" w14:paraId="40060EE9" w14:textId="77777777">
            <w:r w:rsidRPr="00722E63">
              <w:rPr>
                <w:rFonts w:ascii="仿宋" w:eastAsia="仿宋" w:hAnsi="仿宋"/>
                <w:sz w:val="20"/>
                <w:szCs w:val="20"/>
              </w:rPr>
              <w:t>土建工程投资占比</w:t>
            </w:r>
          </w:p>
        </w:tc>
        <w:tc>
          <w:tcPr>
            <w:tcW w:w="0" w:type="dxa"/>
            <w:shd w:val="clear" w:color="auto" w:fill="auto"/>
            <w:vAlign w:val="center"/>
          </w:tcPr>
          <w:p w:rsidR="002E3523" w:rsidRPr="00722E63" w14:paraId="4376E366" w14:textId="77777777">
            <w:r w:rsidRPr="00722E63">
              <w:rPr>
                <w:rFonts w:ascii="仿宋" w:eastAsia="仿宋" w:hAnsi="仿宋"/>
                <w:sz w:val="20"/>
                <w:szCs w:val="20"/>
              </w:rPr>
              <w:t>万元</w:t>
            </w:r>
          </w:p>
        </w:tc>
        <w:tc>
          <w:tcPr>
            <w:tcW w:w="0" w:type="dxa"/>
            <w:shd w:val="clear" w:color="auto" w:fill="auto"/>
            <w:vAlign w:val="center"/>
          </w:tcPr>
          <w:p w:rsidR="002E3523" w:rsidRPr="00722E63" w14:paraId="42FEA954" w14:textId="77777777">
            <w:r w:rsidRPr="00722E63">
              <w:rPr>
                <w:rFonts w:ascii="仿宋" w:eastAsia="仿宋" w:hAnsi="仿宋"/>
                <w:sz w:val="20"/>
                <w:szCs w:val="20"/>
              </w:rPr>
              <w:t>41.54%</w:t>
            </w:r>
          </w:p>
        </w:tc>
        <w:tc>
          <w:tcPr>
            <w:tcW w:w="0" w:type="dxa"/>
            <w:shd w:val="clear" w:color="auto" w:fill="auto"/>
            <w:vAlign w:val="center"/>
          </w:tcPr>
          <w:p w:rsidR="002E3523" w:rsidRPr="00722E63" w14:paraId="3EB2DD39" w14:textId="77777777"/>
        </w:tc>
      </w:tr>
      <w:tr w14:paraId="45A25E89" w14:textId="77777777" w:rsidTr="007F1D13">
        <w:tblPrEx>
          <w:tblW w:w="0" w:type="auto"/>
          <w:tblLook w:val="04A0"/>
        </w:tblPrEx>
        <w:tc>
          <w:tcPr>
            <w:tcW w:w="0" w:type="dxa"/>
            <w:shd w:val="clear" w:color="auto" w:fill="auto"/>
            <w:vAlign w:val="center"/>
          </w:tcPr>
          <w:p w:rsidR="002E3523" w:rsidRPr="00722E63" w14:paraId="4888AED8" w14:textId="77777777">
            <w:r w:rsidRPr="00722E63">
              <w:rPr>
                <w:rFonts w:ascii="仿宋" w:eastAsia="仿宋" w:hAnsi="仿宋"/>
                <w:sz w:val="20"/>
                <w:szCs w:val="20"/>
              </w:rPr>
              <w:t>2.1.2</w:t>
            </w:r>
          </w:p>
        </w:tc>
        <w:tc>
          <w:tcPr>
            <w:tcW w:w="0" w:type="dxa"/>
            <w:shd w:val="clear" w:color="auto" w:fill="auto"/>
            <w:vAlign w:val="center"/>
          </w:tcPr>
          <w:p w:rsidR="002E3523" w:rsidRPr="00722E63" w14:paraId="3EA863D1" w14:textId="77777777">
            <w:r w:rsidRPr="00722E63">
              <w:rPr>
                <w:rFonts w:ascii="仿宋" w:eastAsia="仿宋" w:hAnsi="仿宋"/>
                <w:sz w:val="20"/>
                <w:szCs w:val="20"/>
              </w:rPr>
              <w:t>设备投资</w:t>
            </w:r>
          </w:p>
        </w:tc>
        <w:tc>
          <w:tcPr>
            <w:tcW w:w="0" w:type="dxa"/>
            <w:shd w:val="clear" w:color="auto" w:fill="auto"/>
            <w:vAlign w:val="center"/>
          </w:tcPr>
          <w:p w:rsidR="002E3523" w:rsidRPr="00722E63" w14:paraId="5D0A307A" w14:textId="77777777">
            <w:r w:rsidRPr="00722E63">
              <w:rPr>
                <w:rFonts w:ascii="仿宋" w:eastAsia="仿宋" w:hAnsi="仿宋"/>
                <w:sz w:val="20"/>
                <w:szCs w:val="20"/>
              </w:rPr>
              <w:t>万元</w:t>
            </w:r>
          </w:p>
        </w:tc>
        <w:tc>
          <w:tcPr>
            <w:tcW w:w="0" w:type="dxa"/>
            <w:shd w:val="clear" w:color="auto" w:fill="auto"/>
            <w:vAlign w:val="center"/>
          </w:tcPr>
          <w:p w:rsidR="002E3523" w:rsidRPr="00722E63" w14:paraId="6AF29335" w14:textId="77777777">
            <w:r w:rsidRPr="00722E63">
              <w:rPr>
                <w:rFonts w:ascii="仿宋" w:eastAsia="仿宋" w:hAnsi="仿宋"/>
                <w:sz w:val="20"/>
                <w:szCs w:val="20"/>
              </w:rPr>
              <w:t>4005.35</w:t>
            </w:r>
          </w:p>
        </w:tc>
        <w:tc>
          <w:tcPr>
            <w:tcW w:w="0" w:type="dxa"/>
            <w:shd w:val="clear" w:color="auto" w:fill="auto"/>
            <w:vAlign w:val="center"/>
          </w:tcPr>
          <w:p w:rsidR="002E3523" w:rsidRPr="00722E63" w14:paraId="77063EC1" w14:textId="77777777"/>
        </w:tc>
      </w:tr>
      <w:tr w14:paraId="5FDF9A80" w14:textId="77777777" w:rsidTr="007F1D13">
        <w:tblPrEx>
          <w:tblW w:w="0" w:type="auto"/>
          <w:tblLook w:val="04A0"/>
        </w:tblPrEx>
        <w:tc>
          <w:tcPr>
            <w:tcW w:w="0" w:type="dxa"/>
            <w:shd w:val="clear" w:color="auto" w:fill="auto"/>
            <w:vAlign w:val="center"/>
          </w:tcPr>
          <w:p w:rsidR="002E3523" w:rsidRPr="00722E63" w14:paraId="01118152" w14:textId="77777777">
            <w:r w:rsidRPr="00722E63">
              <w:rPr>
                <w:rFonts w:ascii="仿宋" w:eastAsia="仿宋" w:hAnsi="仿宋"/>
                <w:sz w:val="20"/>
                <w:szCs w:val="20"/>
              </w:rPr>
              <w:t>2.1.2.1</w:t>
            </w:r>
          </w:p>
        </w:tc>
        <w:tc>
          <w:tcPr>
            <w:tcW w:w="0" w:type="dxa"/>
            <w:shd w:val="clear" w:color="auto" w:fill="auto"/>
            <w:vAlign w:val="center"/>
          </w:tcPr>
          <w:p w:rsidR="002E3523" w:rsidRPr="00722E63" w14:paraId="179AC836" w14:textId="77777777">
            <w:r w:rsidRPr="00722E63">
              <w:rPr>
                <w:rFonts w:ascii="仿宋" w:eastAsia="仿宋" w:hAnsi="仿宋"/>
                <w:sz w:val="20"/>
                <w:szCs w:val="20"/>
              </w:rPr>
              <w:t>设备投资占比</w:t>
            </w:r>
          </w:p>
        </w:tc>
        <w:tc>
          <w:tcPr>
            <w:tcW w:w="0" w:type="dxa"/>
            <w:shd w:val="clear" w:color="auto" w:fill="auto"/>
            <w:vAlign w:val="center"/>
          </w:tcPr>
          <w:p w:rsidR="002E3523" w:rsidRPr="00722E63" w14:paraId="27FF738C" w14:textId="77777777"/>
        </w:tc>
        <w:tc>
          <w:tcPr>
            <w:tcW w:w="0" w:type="dxa"/>
            <w:shd w:val="clear" w:color="auto" w:fill="auto"/>
            <w:vAlign w:val="center"/>
          </w:tcPr>
          <w:p w:rsidR="002E3523" w:rsidRPr="00722E63" w14:paraId="0E007C1F" w14:textId="77777777">
            <w:r w:rsidRPr="00722E63">
              <w:rPr>
                <w:rFonts w:ascii="仿宋" w:eastAsia="仿宋" w:hAnsi="仿宋"/>
                <w:sz w:val="20"/>
                <w:szCs w:val="20"/>
              </w:rPr>
              <w:t>32.47%</w:t>
            </w:r>
          </w:p>
        </w:tc>
        <w:tc>
          <w:tcPr>
            <w:tcW w:w="0" w:type="dxa"/>
            <w:shd w:val="clear" w:color="auto" w:fill="auto"/>
            <w:vAlign w:val="center"/>
          </w:tcPr>
          <w:p w:rsidR="002E3523" w:rsidRPr="00722E63" w14:paraId="43A65A36" w14:textId="77777777"/>
        </w:tc>
      </w:tr>
      <w:tr w14:paraId="296C0E8B" w14:textId="77777777" w:rsidTr="007F1D13">
        <w:tblPrEx>
          <w:tblW w:w="0" w:type="auto"/>
          <w:tblLook w:val="04A0"/>
        </w:tblPrEx>
        <w:tc>
          <w:tcPr>
            <w:tcW w:w="0" w:type="dxa"/>
            <w:shd w:val="clear" w:color="auto" w:fill="auto"/>
            <w:vAlign w:val="center"/>
          </w:tcPr>
          <w:p w:rsidR="002E3523" w:rsidRPr="00722E63" w14:paraId="20371098" w14:textId="77777777">
            <w:r w:rsidRPr="00722E63">
              <w:rPr>
                <w:rFonts w:ascii="仿宋" w:eastAsia="仿宋" w:hAnsi="仿宋"/>
                <w:sz w:val="20"/>
                <w:szCs w:val="20"/>
              </w:rPr>
              <w:t>2.1.3</w:t>
            </w:r>
          </w:p>
        </w:tc>
        <w:tc>
          <w:tcPr>
            <w:tcW w:w="0" w:type="dxa"/>
            <w:shd w:val="clear" w:color="auto" w:fill="auto"/>
            <w:vAlign w:val="center"/>
          </w:tcPr>
          <w:p w:rsidR="002E3523" w:rsidRPr="00722E63" w14:paraId="7B8466DD" w14:textId="77777777">
            <w:r w:rsidRPr="00722E63">
              <w:rPr>
                <w:rFonts w:ascii="仿宋" w:eastAsia="仿宋" w:hAnsi="仿宋"/>
                <w:sz w:val="20"/>
                <w:szCs w:val="20"/>
              </w:rPr>
              <w:t>其它投资</w:t>
            </w:r>
          </w:p>
        </w:tc>
        <w:tc>
          <w:tcPr>
            <w:tcW w:w="0" w:type="dxa"/>
            <w:shd w:val="clear" w:color="auto" w:fill="auto"/>
            <w:vAlign w:val="center"/>
          </w:tcPr>
          <w:p w:rsidR="002E3523" w:rsidRPr="00722E63" w14:paraId="216B2FB6" w14:textId="77777777">
            <w:r w:rsidRPr="00722E63">
              <w:rPr>
                <w:rFonts w:ascii="仿宋" w:eastAsia="仿宋" w:hAnsi="仿宋"/>
                <w:sz w:val="20"/>
                <w:szCs w:val="20"/>
              </w:rPr>
              <w:t>万元</w:t>
            </w:r>
          </w:p>
        </w:tc>
        <w:tc>
          <w:tcPr>
            <w:tcW w:w="0" w:type="dxa"/>
            <w:shd w:val="clear" w:color="auto" w:fill="auto"/>
            <w:vAlign w:val="center"/>
          </w:tcPr>
          <w:p w:rsidR="002E3523" w:rsidRPr="00722E63" w14:paraId="281223AC" w14:textId="77777777">
            <w:r w:rsidRPr="00722E63">
              <w:rPr>
                <w:rFonts w:ascii="仿宋" w:eastAsia="仿宋" w:hAnsi="仿宋"/>
                <w:sz w:val="20"/>
                <w:szCs w:val="20"/>
              </w:rPr>
              <w:t>1398.04</w:t>
            </w:r>
          </w:p>
        </w:tc>
        <w:tc>
          <w:tcPr>
            <w:tcW w:w="0" w:type="dxa"/>
            <w:shd w:val="clear" w:color="auto" w:fill="auto"/>
            <w:vAlign w:val="center"/>
          </w:tcPr>
          <w:p w:rsidR="002E3523" w:rsidRPr="00722E63" w14:paraId="5AEF4D0F" w14:textId="77777777"/>
        </w:tc>
      </w:tr>
      <w:tr w14:paraId="74A449B1" w14:textId="77777777" w:rsidTr="007F1D13">
        <w:tblPrEx>
          <w:tblW w:w="0" w:type="auto"/>
          <w:tblLook w:val="04A0"/>
        </w:tblPrEx>
        <w:tc>
          <w:tcPr>
            <w:tcW w:w="0" w:type="dxa"/>
            <w:shd w:val="clear" w:color="auto" w:fill="auto"/>
            <w:vAlign w:val="center"/>
          </w:tcPr>
          <w:p w:rsidR="002E3523" w:rsidRPr="00722E63" w14:paraId="3176B906" w14:textId="77777777">
            <w:r w:rsidRPr="00722E63">
              <w:rPr>
                <w:rFonts w:ascii="仿宋" w:eastAsia="仿宋" w:hAnsi="仿宋"/>
                <w:sz w:val="20"/>
                <w:szCs w:val="20"/>
              </w:rPr>
              <w:t>2.1.3.1</w:t>
            </w:r>
          </w:p>
        </w:tc>
        <w:tc>
          <w:tcPr>
            <w:tcW w:w="0" w:type="dxa"/>
            <w:shd w:val="clear" w:color="auto" w:fill="auto"/>
            <w:vAlign w:val="center"/>
          </w:tcPr>
          <w:p w:rsidR="002E3523" w:rsidRPr="00722E63" w14:paraId="32A4DC72" w14:textId="77777777">
            <w:r w:rsidRPr="00722E63">
              <w:rPr>
                <w:rFonts w:ascii="仿宋" w:eastAsia="仿宋" w:hAnsi="仿宋"/>
                <w:sz w:val="20"/>
                <w:szCs w:val="20"/>
              </w:rPr>
              <w:t>其它投资占比</w:t>
            </w:r>
          </w:p>
        </w:tc>
        <w:tc>
          <w:tcPr>
            <w:tcW w:w="0" w:type="dxa"/>
            <w:shd w:val="clear" w:color="auto" w:fill="auto"/>
            <w:vAlign w:val="center"/>
          </w:tcPr>
          <w:p w:rsidR="002E3523" w:rsidRPr="00722E63" w14:paraId="79A9BCE7" w14:textId="77777777"/>
        </w:tc>
        <w:tc>
          <w:tcPr>
            <w:tcW w:w="0" w:type="dxa"/>
            <w:shd w:val="clear" w:color="auto" w:fill="auto"/>
            <w:vAlign w:val="center"/>
          </w:tcPr>
          <w:p w:rsidR="002E3523" w:rsidRPr="00722E63" w14:paraId="7FC0F2A9" w14:textId="77777777">
            <w:r w:rsidRPr="00722E63">
              <w:rPr>
                <w:rFonts w:ascii="仿宋" w:eastAsia="仿宋" w:hAnsi="仿宋"/>
                <w:sz w:val="20"/>
                <w:szCs w:val="20"/>
              </w:rPr>
              <w:t>11.33%</w:t>
            </w:r>
          </w:p>
        </w:tc>
        <w:tc>
          <w:tcPr>
            <w:tcW w:w="0" w:type="dxa"/>
            <w:shd w:val="clear" w:color="auto" w:fill="auto"/>
            <w:vAlign w:val="center"/>
          </w:tcPr>
          <w:p w:rsidR="002E3523" w:rsidRPr="00722E63" w14:paraId="282A2A44" w14:textId="77777777"/>
        </w:tc>
      </w:tr>
      <w:tr w14:paraId="5131EBF3" w14:textId="77777777" w:rsidTr="007F1D13">
        <w:tblPrEx>
          <w:tblW w:w="0" w:type="auto"/>
          <w:tblLook w:val="04A0"/>
        </w:tblPrEx>
        <w:tc>
          <w:tcPr>
            <w:tcW w:w="0" w:type="dxa"/>
            <w:shd w:val="clear" w:color="auto" w:fill="auto"/>
            <w:vAlign w:val="center"/>
          </w:tcPr>
          <w:p w:rsidR="002E3523" w:rsidRPr="00722E63" w14:paraId="5DAC0715" w14:textId="77777777">
            <w:r w:rsidRPr="00722E63">
              <w:rPr>
                <w:rFonts w:ascii="仿宋" w:eastAsia="仿宋" w:hAnsi="仿宋"/>
                <w:sz w:val="20"/>
                <w:szCs w:val="20"/>
              </w:rPr>
              <w:t>2.1.4</w:t>
            </w:r>
          </w:p>
        </w:tc>
        <w:tc>
          <w:tcPr>
            <w:tcW w:w="0" w:type="dxa"/>
            <w:shd w:val="clear" w:color="auto" w:fill="auto"/>
            <w:vAlign w:val="center"/>
          </w:tcPr>
          <w:p w:rsidR="002E3523" w:rsidRPr="00722E63" w14:paraId="2B988D2B" w14:textId="77777777">
            <w:r w:rsidRPr="00722E63">
              <w:rPr>
                <w:rFonts w:ascii="仿宋" w:eastAsia="仿宋" w:hAnsi="仿宋"/>
                <w:sz w:val="20"/>
                <w:szCs w:val="20"/>
              </w:rPr>
              <w:t>固定资产投资占比</w:t>
            </w:r>
          </w:p>
        </w:tc>
        <w:tc>
          <w:tcPr>
            <w:tcW w:w="0" w:type="dxa"/>
            <w:shd w:val="clear" w:color="auto" w:fill="auto"/>
            <w:vAlign w:val="center"/>
          </w:tcPr>
          <w:p w:rsidR="002E3523" w:rsidRPr="00722E63" w14:paraId="166C6A9D" w14:textId="77777777"/>
        </w:tc>
        <w:tc>
          <w:tcPr>
            <w:tcW w:w="0" w:type="dxa"/>
            <w:shd w:val="clear" w:color="auto" w:fill="auto"/>
            <w:vAlign w:val="center"/>
          </w:tcPr>
          <w:p w:rsidR="002E3523" w:rsidRPr="00722E63" w14:paraId="5842C128" w14:textId="77777777">
            <w:r w:rsidRPr="00722E63">
              <w:rPr>
                <w:rFonts w:ascii="仿宋" w:eastAsia="仿宋" w:hAnsi="仿宋"/>
                <w:sz w:val="20"/>
                <w:szCs w:val="20"/>
              </w:rPr>
              <w:t>85.34%</w:t>
            </w:r>
          </w:p>
        </w:tc>
        <w:tc>
          <w:tcPr>
            <w:tcW w:w="0" w:type="dxa"/>
            <w:shd w:val="clear" w:color="auto" w:fill="auto"/>
            <w:vAlign w:val="center"/>
          </w:tcPr>
          <w:p w:rsidR="002E3523" w:rsidRPr="00722E63" w14:paraId="13F8F73F" w14:textId="77777777"/>
        </w:tc>
      </w:tr>
      <w:tr w14:paraId="4A8D95B6" w14:textId="77777777" w:rsidTr="007F1D13">
        <w:tblPrEx>
          <w:tblW w:w="0" w:type="auto"/>
          <w:tblLook w:val="04A0"/>
        </w:tblPrEx>
        <w:tc>
          <w:tcPr>
            <w:tcW w:w="0" w:type="dxa"/>
            <w:shd w:val="clear" w:color="auto" w:fill="auto"/>
            <w:vAlign w:val="center"/>
          </w:tcPr>
          <w:p w:rsidR="002E3523" w:rsidRPr="00722E63" w14:paraId="0335AEBC" w14:textId="77777777">
            <w:r w:rsidRPr="00722E63">
              <w:rPr>
                <w:rFonts w:ascii="仿宋" w:eastAsia="仿宋" w:hAnsi="仿宋"/>
                <w:sz w:val="20"/>
                <w:szCs w:val="20"/>
              </w:rPr>
              <w:t>2.2</w:t>
            </w:r>
          </w:p>
        </w:tc>
        <w:tc>
          <w:tcPr>
            <w:tcW w:w="0" w:type="dxa"/>
            <w:shd w:val="clear" w:color="auto" w:fill="auto"/>
            <w:vAlign w:val="center"/>
          </w:tcPr>
          <w:p w:rsidR="002E3523" w:rsidRPr="00722E63" w14:paraId="3D7D1386" w14:textId="77777777">
            <w:r w:rsidRPr="00722E63">
              <w:rPr>
                <w:rFonts w:ascii="仿宋" w:eastAsia="仿宋" w:hAnsi="仿宋"/>
                <w:sz w:val="20"/>
                <w:szCs w:val="20"/>
              </w:rPr>
              <w:t>流动资金</w:t>
            </w:r>
          </w:p>
        </w:tc>
        <w:tc>
          <w:tcPr>
            <w:tcW w:w="0" w:type="dxa"/>
            <w:shd w:val="clear" w:color="auto" w:fill="auto"/>
            <w:vAlign w:val="center"/>
          </w:tcPr>
          <w:p w:rsidR="002E3523" w:rsidRPr="00722E63" w14:paraId="0262E27D" w14:textId="77777777">
            <w:r w:rsidRPr="00722E63">
              <w:rPr>
                <w:rFonts w:ascii="仿宋" w:eastAsia="仿宋" w:hAnsi="仿宋"/>
                <w:sz w:val="20"/>
                <w:szCs w:val="20"/>
              </w:rPr>
              <w:t>万元</w:t>
            </w:r>
          </w:p>
        </w:tc>
        <w:tc>
          <w:tcPr>
            <w:tcW w:w="0" w:type="dxa"/>
            <w:shd w:val="clear" w:color="auto" w:fill="auto"/>
            <w:vAlign w:val="center"/>
          </w:tcPr>
          <w:p w:rsidR="002E3523" w:rsidRPr="00722E63" w14:paraId="2697819F" w14:textId="77777777">
            <w:r w:rsidRPr="00722E63">
              <w:rPr>
                <w:rFonts w:ascii="仿宋" w:eastAsia="仿宋" w:hAnsi="仿宋"/>
                <w:sz w:val="20"/>
                <w:szCs w:val="20"/>
              </w:rPr>
              <w:t>1808.51</w:t>
            </w:r>
          </w:p>
        </w:tc>
        <w:tc>
          <w:tcPr>
            <w:tcW w:w="0" w:type="dxa"/>
            <w:shd w:val="clear" w:color="auto" w:fill="auto"/>
            <w:vAlign w:val="center"/>
          </w:tcPr>
          <w:p w:rsidR="002E3523" w:rsidRPr="00722E63" w14:paraId="1D546AB0" w14:textId="77777777"/>
        </w:tc>
      </w:tr>
      <w:tr w14:paraId="0171C038" w14:textId="77777777" w:rsidTr="007F1D13">
        <w:tblPrEx>
          <w:tblW w:w="0" w:type="auto"/>
          <w:tblLook w:val="04A0"/>
        </w:tblPrEx>
        <w:tc>
          <w:tcPr>
            <w:tcW w:w="0" w:type="dxa"/>
            <w:shd w:val="clear" w:color="auto" w:fill="auto"/>
            <w:vAlign w:val="center"/>
          </w:tcPr>
          <w:p w:rsidR="002E3523" w:rsidRPr="00722E63" w14:paraId="34B554AA" w14:textId="77777777">
            <w:r w:rsidRPr="00722E63">
              <w:rPr>
                <w:rFonts w:ascii="仿宋" w:eastAsia="仿宋" w:hAnsi="仿宋"/>
                <w:sz w:val="20"/>
                <w:szCs w:val="20"/>
              </w:rPr>
              <w:t>2.2.1</w:t>
            </w:r>
          </w:p>
        </w:tc>
        <w:tc>
          <w:tcPr>
            <w:tcW w:w="0" w:type="dxa"/>
            <w:shd w:val="clear" w:color="auto" w:fill="auto"/>
            <w:vAlign w:val="center"/>
          </w:tcPr>
          <w:p w:rsidR="002E3523" w:rsidRPr="00722E63" w14:paraId="2B7DC6AA" w14:textId="77777777">
            <w:r w:rsidRPr="00722E63">
              <w:rPr>
                <w:rFonts w:ascii="仿宋" w:eastAsia="仿宋" w:hAnsi="仿宋"/>
                <w:sz w:val="20"/>
                <w:szCs w:val="20"/>
              </w:rPr>
              <w:t>流动资金占比</w:t>
            </w:r>
          </w:p>
        </w:tc>
        <w:tc>
          <w:tcPr>
            <w:tcW w:w="0" w:type="dxa"/>
            <w:shd w:val="clear" w:color="auto" w:fill="auto"/>
            <w:vAlign w:val="center"/>
          </w:tcPr>
          <w:p w:rsidR="002E3523" w:rsidRPr="00722E63" w14:paraId="133B377C" w14:textId="77777777"/>
        </w:tc>
        <w:tc>
          <w:tcPr>
            <w:tcW w:w="0" w:type="dxa"/>
            <w:shd w:val="clear" w:color="auto" w:fill="auto"/>
            <w:vAlign w:val="center"/>
          </w:tcPr>
          <w:p w:rsidR="002E3523" w:rsidRPr="00722E63" w14:paraId="61CC4DB6" w14:textId="77777777">
            <w:r w:rsidRPr="00722E63">
              <w:rPr>
                <w:rFonts w:ascii="仿宋" w:eastAsia="仿宋" w:hAnsi="仿宋"/>
                <w:sz w:val="20"/>
                <w:szCs w:val="20"/>
              </w:rPr>
              <w:t>14.66%</w:t>
            </w:r>
          </w:p>
        </w:tc>
        <w:tc>
          <w:tcPr>
            <w:tcW w:w="0" w:type="dxa"/>
            <w:shd w:val="clear" w:color="auto" w:fill="auto"/>
            <w:vAlign w:val="center"/>
          </w:tcPr>
          <w:p w:rsidR="002E3523" w:rsidRPr="00722E63" w14:paraId="75CE2BC3" w14:textId="77777777"/>
        </w:tc>
      </w:tr>
      <w:tr w14:paraId="189A6034" w14:textId="77777777" w:rsidTr="007F1D13">
        <w:tblPrEx>
          <w:tblW w:w="0" w:type="auto"/>
          <w:tblLook w:val="04A0"/>
        </w:tblPrEx>
        <w:tc>
          <w:tcPr>
            <w:tcW w:w="0" w:type="dxa"/>
            <w:shd w:val="clear" w:color="auto" w:fill="auto"/>
            <w:vAlign w:val="center"/>
          </w:tcPr>
          <w:p w:rsidR="002E3523" w:rsidRPr="00722E63" w14:paraId="03E7D8DF" w14:textId="77777777">
            <w:r w:rsidRPr="00722E63">
              <w:rPr>
                <w:rFonts w:ascii="仿宋" w:eastAsia="仿宋" w:hAnsi="仿宋"/>
                <w:sz w:val="20"/>
                <w:szCs w:val="20"/>
              </w:rPr>
              <w:t>3</w:t>
            </w:r>
          </w:p>
        </w:tc>
        <w:tc>
          <w:tcPr>
            <w:tcW w:w="0" w:type="dxa"/>
            <w:shd w:val="clear" w:color="auto" w:fill="auto"/>
            <w:vAlign w:val="center"/>
          </w:tcPr>
          <w:p w:rsidR="002E3523" w:rsidRPr="00722E63" w14:paraId="7077A326" w14:textId="77777777">
            <w:r w:rsidRPr="00722E63">
              <w:rPr>
                <w:rFonts w:ascii="仿宋" w:eastAsia="仿宋" w:hAnsi="仿宋"/>
                <w:sz w:val="20"/>
                <w:szCs w:val="20"/>
              </w:rPr>
              <w:t>收入</w:t>
            </w:r>
          </w:p>
        </w:tc>
        <w:tc>
          <w:tcPr>
            <w:tcW w:w="0" w:type="dxa"/>
            <w:shd w:val="clear" w:color="auto" w:fill="auto"/>
            <w:vAlign w:val="center"/>
          </w:tcPr>
          <w:p w:rsidR="002E3523" w:rsidRPr="00722E63" w14:paraId="38BAE0B9" w14:textId="77777777">
            <w:r w:rsidRPr="00722E63">
              <w:rPr>
                <w:rFonts w:ascii="仿宋" w:eastAsia="仿宋" w:hAnsi="仿宋"/>
                <w:sz w:val="20"/>
                <w:szCs w:val="20"/>
              </w:rPr>
              <w:t>万元</w:t>
            </w:r>
          </w:p>
        </w:tc>
        <w:tc>
          <w:tcPr>
            <w:tcW w:w="0" w:type="dxa"/>
            <w:shd w:val="clear" w:color="auto" w:fill="auto"/>
            <w:vAlign w:val="center"/>
          </w:tcPr>
          <w:p w:rsidR="002E3523" w:rsidRPr="00722E63" w14:paraId="744BF3CB" w14:textId="77777777">
            <w:r w:rsidRPr="00722E63">
              <w:rPr>
                <w:rFonts w:ascii="仿宋" w:eastAsia="仿宋" w:hAnsi="仿宋"/>
                <w:sz w:val="20"/>
                <w:szCs w:val="20"/>
              </w:rPr>
              <w:t>13855.00</w:t>
            </w:r>
          </w:p>
        </w:tc>
        <w:tc>
          <w:tcPr>
            <w:tcW w:w="0" w:type="dxa"/>
            <w:shd w:val="clear" w:color="auto" w:fill="auto"/>
            <w:vAlign w:val="center"/>
          </w:tcPr>
          <w:p w:rsidR="002E3523" w:rsidRPr="00722E63" w14:paraId="20D4A3BD" w14:textId="77777777"/>
        </w:tc>
      </w:tr>
      <w:tr w14:paraId="7F40730A" w14:textId="77777777" w:rsidTr="007F1D13">
        <w:tblPrEx>
          <w:tblW w:w="0" w:type="auto"/>
          <w:tblLook w:val="04A0"/>
        </w:tblPrEx>
        <w:tc>
          <w:tcPr>
            <w:tcW w:w="0" w:type="dxa"/>
            <w:shd w:val="clear" w:color="auto" w:fill="auto"/>
            <w:vAlign w:val="center"/>
          </w:tcPr>
          <w:p w:rsidR="002E3523" w:rsidRPr="00722E63" w14:paraId="75697CDC" w14:textId="77777777">
            <w:r w:rsidRPr="00722E63">
              <w:rPr>
                <w:rFonts w:ascii="仿宋" w:eastAsia="仿宋" w:hAnsi="仿宋"/>
                <w:sz w:val="20"/>
                <w:szCs w:val="20"/>
              </w:rPr>
              <w:t>4</w:t>
            </w:r>
          </w:p>
        </w:tc>
        <w:tc>
          <w:tcPr>
            <w:tcW w:w="0" w:type="dxa"/>
            <w:shd w:val="clear" w:color="auto" w:fill="auto"/>
            <w:vAlign w:val="center"/>
          </w:tcPr>
          <w:p w:rsidR="002E3523" w:rsidRPr="00722E63" w14:paraId="6AE7F92F" w14:textId="77777777">
            <w:r w:rsidRPr="00722E63">
              <w:rPr>
                <w:rFonts w:ascii="仿宋" w:eastAsia="仿宋" w:hAnsi="仿宋"/>
                <w:sz w:val="20"/>
                <w:szCs w:val="20"/>
              </w:rPr>
              <w:t>总成本</w:t>
            </w:r>
          </w:p>
        </w:tc>
        <w:tc>
          <w:tcPr>
            <w:tcW w:w="0" w:type="dxa"/>
            <w:shd w:val="clear" w:color="auto" w:fill="auto"/>
            <w:vAlign w:val="center"/>
          </w:tcPr>
          <w:p w:rsidR="002E3523" w:rsidRPr="00722E63" w14:paraId="604F6440" w14:textId="77777777">
            <w:r w:rsidRPr="00722E63">
              <w:rPr>
                <w:rFonts w:ascii="仿宋" w:eastAsia="仿宋" w:hAnsi="仿宋"/>
                <w:sz w:val="20"/>
                <w:szCs w:val="20"/>
              </w:rPr>
              <w:t>万元</w:t>
            </w:r>
          </w:p>
        </w:tc>
        <w:tc>
          <w:tcPr>
            <w:tcW w:w="0" w:type="dxa"/>
            <w:shd w:val="clear" w:color="auto" w:fill="auto"/>
            <w:vAlign w:val="center"/>
          </w:tcPr>
          <w:p w:rsidR="002E3523" w:rsidRPr="00722E63" w14:paraId="60C5E5E8" w14:textId="77777777">
            <w:r w:rsidRPr="00722E63">
              <w:rPr>
                <w:rFonts w:ascii="仿宋" w:eastAsia="仿宋" w:hAnsi="仿宋"/>
                <w:sz w:val="20"/>
                <w:szCs w:val="20"/>
              </w:rPr>
              <w:t>10865.80</w:t>
            </w:r>
          </w:p>
        </w:tc>
        <w:tc>
          <w:tcPr>
            <w:tcW w:w="0" w:type="dxa"/>
            <w:shd w:val="clear" w:color="auto" w:fill="auto"/>
            <w:vAlign w:val="center"/>
          </w:tcPr>
          <w:p w:rsidR="002E3523" w:rsidRPr="00722E63" w14:paraId="2311DC62" w14:textId="77777777"/>
        </w:tc>
      </w:tr>
      <w:tr w14:paraId="32E8FA14" w14:textId="77777777" w:rsidTr="007F1D13">
        <w:tblPrEx>
          <w:tblW w:w="0" w:type="auto"/>
          <w:tblLook w:val="04A0"/>
        </w:tblPrEx>
        <w:tc>
          <w:tcPr>
            <w:tcW w:w="0" w:type="dxa"/>
            <w:shd w:val="clear" w:color="auto" w:fill="auto"/>
            <w:vAlign w:val="center"/>
          </w:tcPr>
          <w:p w:rsidR="002E3523" w:rsidRPr="00722E63" w14:paraId="668A45DC" w14:textId="77777777">
            <w:r w:rsidRPr="00722E63">
              <w:rPr>
                <w:rFonts w:ascii="仿宋" w:eastAsia="仿宋" w:hAnsi="仿宋"/>
                <w:sz w:val="20"/>
                <w:szCs w:val="20"/>
              </w:rPr>
              <w:t>5</w:t>
            </w:r>
          </w:p>
        </w:tc>
        <w:tc>
          <w:tcPr>
            <w:tcW w:w="0" w:type="dxa"/>
            <w:shd w:val="clear" w:color="auto" w:fill="auto"/>
            <w:vAlign w:val="center"/>
          </w:tcPr>
          <w:p w:rsidR="002E3523" w:rsidRPr="00722E63" w14:paraId="61A6F33E" w14:textId="77777777">
            <w:r w:rsidRPr="00722E63">
              <w:rPr>
                <w:rFonts w:ascii="仿宋" w:eastAsia="仿宋" w:hAnsi="仿宋"/>
                <w:sz w:val="20"/>
                <w:szCs w:val="20"/>
              </w:rPr>
              <w:t>利润总额</w:t>
            </w:r>
          </w:p>
        </w:tc>
        <w:tc>
          <w:tcPr>
            <w:tcW w:w="0" w:type="dxa"/>
            <w:shd w:val="clear" w:color="auto" w:fill="auto"/>
            <w:vAlign w:val="center"/>
          </w:tcPr>
          <w:p w:rsidR="002E3523" w:rsidRPr="00722E63" w14:paraId="5CCE880F" w14:textId="77777777">
            <w:r w:rsidRPr="00722E63">
              <w:rPr>
                <w:rFonts w:ascii="仿宋" w:eastAsia="仿宋" w:hAnsi="仿宋"/>
                <w:sz w:val="20"/>
                <w:szCs w:val="20"/>
              </w:rPr>
              <w:t>万元</w:t>
            </w:r>
          </w:p>
        </w:tc>
        <w:tc>
          <w:tcPr>
            <w:tcW w:w="0" w:type="dxa"/>
            <w:shd w:val="clear" w:color="auto" w:fill="auto"/>
            <w:vAlign w:val="center"/>
          </w:tcPr>
          <w:p w:rsidR="002E3523" w:rsidRPr="00722E63" w14:paraId="7A468EEC" w14:textId="77777777">
            <w:r w:rsidRPr="00722E63">
              <w:rPr>
                <w:rFonts w:ascii="仿宋" w:eastAsia="仿宋" w:hAnsi="仿宋"/>
                <w:sz w:val="20"/>
                <w:szCs w:val="20"/>
              </w:rPr>
              <w:t>2989.20</w:t>
            </w:r>
          </w:p>
        </w:tc>
        <w:tc>
          <w:tcPr>
            <w:tcW w:w="0" w:type="dxa"/>
            <w:shd w:val="clear" w:color="auto" w:fill="auto"/>
            <w:vAlign w:val="center"/>
          </w:tcPr>
          <w:p w:rsidR="002E3523" w:rsidRPr="00722E63" w14:paraId="7FE5EE04" w14:textId="77777777"/>
        </w:tc>
      </w:tr>
      <w:tr w14:paraId="54A42613" w14:textId="77777777" w:rsidTr="007F1D13">
        <w:tblPrEx>
          <w:tblW w:w="0" w:type="auto"/>
          <w:tblLook w:val="04A0"/>
        </w:tblPrEx>
        <w:tc>
          <w:tcPr>
            <w:tcW w:w="0" w:type="dxa"/>
            <w:shd w:val="clear" w:color="auto" w:fill="auto"/>
            <w:vAlign w:val="center"/>
          </w:tcPr>
          <w:p w:rsidR="002E3523" w:rsidRPr="00722E63" w14:paraId="2ECE9706" w14:textId="77777777">
            <w:r w:rsidRPr="00722E63">
              <w:rPr>
                <w:rFonts w:ascii="仿宋" w:eastAsia="仿宋" w:hAnsi="仿宋"/>
                <w:sz w:val="20"/>
                <w:szCs w:val="20"/>
              </w:rPr>
              <w:t>6</w:t>
            </w:r>
          </w:p>
        </w:tc>
        <w:tc>
          <w:tcPr>
            <w:tcW w:w="0" w:type="dxa"/>
            <w:shd w:val="clear" w:color="auto" w:fill="auto"/>
            <w:vAlign w:val="center"/>
          </w:tcPr>
          <w:p w:rsidR="002E3523" w:rsidRPr="00722E63" w14:paraId="46849F24" w14:textId="77777777">
            <w:r w:rsidRPr="00722E63">
              <w:rPr>
                <w:rFonts w:ascii="仿宋" w:eastAsia="仿宋" w:hAnsi="仿宋"/>
                <w:sz w:val="20"/>
                <w:szCs w:val="20"/>
              </w:rPr>
              <w:t>净利润</w:t>
            </w:r>
          </w:p>
        </w:tc>
        <w:tc>
          <w:tcPr>
            <w:tcW w:w="0" w:type="dxa"/>
            <w:shd w:val="clear" w:color="auto" w:fill="auto"/>
            <w:vAlign w:val="center"/>
          </w:tcPr>
          <w:p w:rsidR="002E3523" w:rsidRPr="00722E63" w14:paraId="68D9F960" w14:textId="77777777">
            <w:r w:rsidRPr="00722E63">
              <w:rPr>
                <w:rFonts w:ascii="仿宋" w:eastAsia="仿宋" w:hAnsi="仿宋"/>
                <w:sz w:val="20"/>
                <w:szCs w:val="20"/>
              </w:rPr>
              <w:t>万元</w:t>
            </w:r>
          </w:p>
        </w:tc>
        <w:tc>
          <w:tcPr>
            <w:tcW w:w="0" w:type="dxa"/>
            <w:shd w:val="clear" w:color="auto" w:fill="auto"/>
            <w:vAlign w:val="center"/>
          </w:tcPr>
          <w:p w:rsidR="002E3523" w:rsidRPr="00722E63" w14:paraId="0D40B4CA" w14:textId="77777777">
            <w:r w:rsidRPr="00722E63">
              <w:rPr>
                <w:rFonts w:ascii="仿宋" w:eastAsia="仿宋" w:hAnsi="仿宋"/>
                <w:sz w:val="20"/>
                <w:szCs w:val="20"/>
              </w:rPr>
              <w:t>2241.90</w:t>
            </w:r>
          </w:p>
        </w:tc>
        <w:tc>
          <w:tcPr>
            <w:tcW w:w="0" w:type="dxa"/>
            <w:shd w:val="clear" w:color="auto" w:fill="auto"/>
            <w:vAlign w:val="center"/>
          </w:tcPr>
          <w:p w:rsidR="002E3523" w:rsidRPr="00722E63" w14:paraId="066465DB" w14:textId="77777777"/>
        </w:tc>
      </w:tr>
      <w:tr w14:paraId="32327DF8" w14:textId="77777777" w:rsidTr="007F1D13">
        <w:tblPrEx>
          <w:tblW w:w="0" w:type="auto"/>
          <w:tblLook w:val="04A0"/>
        </w:tblPrEx>
        <w:tc>
          <w:tcPr>
            <w:tcW w:w="0" w:type="dxa"/>
            <w:shd w:val="clear" w:color="auto" w:fill="auto"/>
            <w:vAlign w:val="center"/>
          </w:tcPr>
          <w:p w:rsidR="002E3523" w:rsidRPr="00722E63" w14:paraId="3855847D" w14:textId="77777777">
            <w:r w:rsidRPr="00722E63">
              <w:rPr>
                <w:rFonts w:ascii="仿宋" w:eastAsia="仿宋" w:hAnsi="仿宋"/>
                <w:sz w:val="20"/>
                <w:szCs w:val="20"/>
              </w:rPr>
              <w:t>7</w:t>
            </w:r>
          </w:p>
        </w:tc>
        <w:tc>
          <w:tcPr>
            <w:tcW w:w="0" w:type="dxa"/>
            <w:shd w:val="clear" w:color="auto" w:fill="auto"/>
            <w:vAlign w:val="center"/>
          </w:tcPr>
          <w:p w:rsidR="002E3523" w:rsidRPr="00722E63" w14:paraId="43C8843B" w14:textId="77777777">
            <w:r w:rsidRPr="00722E63">
              <w:rPr>
                <w:rFonts w:ascii="仿宋" w:eastAsia="仿宋" w:hAnsi="仿宋"/>
                <w:sz w:val="20"/>
                <w:szCs w:val="20"/>
              </w:rPr>
              <w:t>所得税</w:t>
            </w:r>
          </w:p>
        </w:tc>
        <w:tc>
          <w:tcPr>
            <w:tcW w:w="0" w:type="dxa"/>
            <w:shd w:val="clear" w:color="auto" w:fill="auto"/>
            <w:vAlign w:val="center"/>
          </w:tcPr>
          <w:p w:rsidR="002E3523" w:rsidRPr="00722E63" w14:paraId="7E859695" w14:textId="77777777">
            <w:r w:rsidRPr="00722E63">
              <w:rPr>
                <w:rFonts w:ascii="仿宋" w:eastAsia="仿宋" w:hAnsi="仿宋"/>
                <w:sz w:val="20"/>
                <w:szCs w:val="20"/>
              </w:rPr>
              <w:t>万元</w:t>
            </w:r>
          </w:p>
        </w:tc>
        <w:tc>
          <w:tcPr>
            <w:tcW w:w="0" w:type="dxa"/>
            <w:shd w:val="clear" w:color="auto" w:fill="auto"/>
            <w:vAlign w:val="center"/>
          </w:tcPr>
          <w:p w:rsidR="002E3523" w:rsidRPr="00722E63" w14:paraId="65EED973" w14:textId="77777777">
            <w:r w:rsidRPr="00722E63">
              <w:rPr>
                <w:rFonts w:ascii="仿宋" w:eastAsia="仿宋" w:hAnsi="仿宋"/>
                <w:sz w:val="20"/>
                <w:szCs w:val="20"/>
              </w:rPr>
              <w:t>1.62</w:t>
            </w:r>
          </w:p>
        </w:tc>
        <w:tc>
          <w:tcPr>
            <w:tcW w:w="0" w:type="dxa"/>
            <w:shd w:val="clear" w:color="auto" w:fill="auto"/>
            <w:vAlign w:val="center"/>
          </w:tcPr>
          <w:p w:rsidR="002E3523" w:rsidRPr="00722E63" w14:paraId="1718EC6B" w14:textId="77777777"/>
        </w:tc>
      </w:tr>
      <w:tr w14:paraId="15DA6486" w14:textId="77777777" w:rsidTr="007F1D13">
        <w:tblPrEx>
          <w:tblW w:w="0" w:type="auto"/>
          <w:tblLook w:val="04A0"/>
        </w:tblPrEx>
        <w:tc>
          <w:tcPr>
            <w:tcW w:w="0" w:type="dxa"/>
            <w:shd w:val="clear" w:color="auto" w:fill="auto"/>
            <w:vAlign w:val="center"/>
          </w:tcPr>
          <w:p w:rsidR="002E3523" w:rsidRPr="00722E63" w14:paraId="5617564E" w14:textId="77777777">
            <w:r w:rsidRPr="00722E63">
              <w:rPr>
                <w:rFonts w:ascii="仿宋" w:eastAsia="仿宋" w:hAnsi="仿宋"/>
                <w:sz w:val="20"/>
                <w:szCs w:val="20"/>
              </w:rPr>
              <w:t>8</w:t>
            </w:r>
          </w:p>
        </w:tc>
        <w:tc>
          <w:tcPr>
            <w:tcW w:w="0" w:type="dxa"/>
            <w:shd w:val="clear" w:color="auto" w:fill="auto"/>
            <w:vAlign w:val="center"/>
          </w:tcPr>
          <w:p w:rsidR="002E3523" w:rsidRPr="00722E63" w14:paraId="5856C58D" w14:textId="77777777">
            <w:r w:rsidRPr="00722E63">
              <w:rPr>
                <w:rFonts w:ascii="仿宋" w:eastAsia="仿宋" w:hAnsi="仿宋"/>
                <w:sz w:val="20"/>
                <w:szCs w:val="20"/>
              </w:rPr>
              <w:t>增值税</w:t>
            </w:r>
          </w:p>
        </w:tc>
        <w:tc>
          <w:tcPr>
            <w:tcW w:w="0" w:type="dxa"/>
            <w:shd w:val="clear" w:color="auto" w:fill="auto"/>
            <w:vAlign w:val="center"/>
          </w:tcPr>
          <w:p w:rsidR="002E3523" w:rsidRPr="00722E63" w14:paraId="13E59C8D" w14:textId="77777777">
            <w:r w:rsidRPr="00722E63">
              <w:rPr>
                <w:rFonts w:ascii="仿宋" w:eastAsia="仿宋" w:hAnsi="仿宋"/>
                <w:sz w:val="20"/>
                <w:szCs w:val="20"/>
              </w:rPr>
              <w:t>万元</w:t>
            </w:r>
          </w:p>
        </w:tc>
        <w:tc>
          <w:tcPr>
            <w:tcW w:w="0" w:type="dxa"/>
            <w:shd w:val="clear" w:color="auto" w:fill="auto"/>
            <w:vAlign w:val="center"/>
          </w:tcPr>
          <w:p w:rsidR="002E3523" w:rsidRPr="00722E63" w14:paraId="6AB37708" w14:textId="77777777">
            <w:r w:rsidRPr="00722E63">
              <w:rPr>
                <w:rFonts w:ascii="仿宋" w:eastAsia="仿宋" w:hAnsi="仿宋"/>
                <w:sz w:val="20"/>
                <w:szCs w:val="20"/>
              </w:rPr>
              <w:t>412.30</w:t>
            </w:r>
          </w:p>
        </w:tc>
        <w:tc>
          <w:tcPr>
            <w:tcW w:w="0" w:type="dxa"/>
            <w:shd w:val="clear" w:color="auto" w:fill="auto"/>
            <w:vAlign w:val="center"/>
          </w:tcPr>
          <w:p w:rsidR="002E3523" w:rsidRPr="00722E63" w14:paraId="01EA5563" w14:textId="77777777"/>
        </w:tc>
      </w:tr>
      <w:tr w14:paraId="181F8791" w14:textId="77777777" w:rsidTr="007F1D13">
        <w:tblPrEx>
          <w:tblW w:w="0" w:type="auto"/>
          <w:tblLook w:val="04A0"/>
        </w:tblPrEx>
        <w:tc>
          <w:tcPr>
            <w:tcW w:w="0" w:type="dxa"/>
            <w:shd w:val="clear" w:color="auto" w:fill="auto"/>
            <w:vAlign w:val="center"/>
          </w:tcPr>
          <w:p w:rsidR="002E3523" w:rsidRPr="00722E63" w14:paraId="764F2CF0" w14:textId="77777777">
            <w:r w:rsidRPr="00722E63">
              <w:rPr>
                <w:rFonts w:ascii="仿宋" w:eastAsia="仿宋" w:hAnsi="仿宋"/>
                <w:sz w:val="20"/>
                <w:szCs w:val="20"/>
              </w:rPr>
              <w:t>9</w:t>
            </w:r>
          </w:p>
        </w:tc>
        <w:tc>
          <w:tcPr>
            <w:tcW w:w="0" w:type="dxa"/>
            <w:shd w:val="clear" w:color="auto" w:fill="auto"/>
            <w:vAlign w:val="center"/>
          </w:tcPr>
          <w:p w:rsidR="002E3523" w:rsidRPr="00722E63" w14:paraId="567BF63C" w14:textId="77777777">
            <w:r w:rsidRPr="00722E63">
              <w:rPr>
                <w:rFonts w:ascii="仿宋" w:eastAsia="仿宋" w:hAnsi="仿宋"/>
                <w:sz w:val="20"/>
                <w:szCs w:val="20"/>
              </w:rPr>
              <w:t>税金及附加</w:t>
            </w:r>
          </w:p>
        </w:tc>
        <w:tc>
          <w:tcPr>
            <w:tcW w:w="0" w:type="dxa"/>
            <w:shd w:val="clear" w:color="auto" w:fill="auto"/>
            <w:vAlign w:val="center"/>
          </w:tcPr>
          <w:p w:rsidR="002E3523" w:rsidRPr="00722E63" w14:paraId="6CA25028" w14:textId="77777777">
            <w:r w:rsidRPr="00722E63">
              <w:rPr>
                <w:rFonts w:ascii="仿宋" w:eastAsia="仿宋" w:hAnsi="仿宋"/>
                <w:sz w:val="20"/>
                <w:szCs w:val="20"/>
              </w:rPr>
              <w:t>万元</w:t>
            </w:r>
          </w:p>
        </w:tc>
        <w:tc>
          <w:tcPr>
            <w:tcW w:w="0" w:type="dxa"/>
            <w:shd w:val="clear" w:color="auto" w:fill="auto"/>
            <w:vAlign w:val="center"/>
          </w:tcPr>
          <w:p w:rsidR="002E3523" w:rsidRPr="00722E63" w14:paraId="29EA121B" w14:textId="77777777">
            <w:r w:rsidRPr="00722E63">
              <w:rPr>
                <w:rFonts w:ascii="仿宋" w:eastAsia="仿宋" w:hAnsi="仿宋"/>
                <w:sz w:val="20"/>
                <w:szCs w:val="20"/>
              </w:rPr>
              <w:t>192.53</w:t>
            </w:r>
          </w:p>
        </w:tc>
        <w:tc>
          <w:tcPr>
            <w:tcW w:w="0" w:type="dxa"/>
            <w:shd w:val="clear" w:color="auto" w:fill="auto"/>
            <w:vAlign w:val="center"/>
          </w:tcPr>
          <w:p w:rsidR="002E3523" w:rsidRPr="00722E63" w14:paraId="13C56E27" w14:textId="77777777"/>
        </w:tc>
      </w:tr>
      <w:tr w14:paraId="725D0D8F" w14:textId="77777777" w:rsidTr="007F1D13">
        <w:tblPrEx>
          <w:tblW w:w="0" w:type="auto"/>
          <w:tblLook w:val="04A0"/>
        </w:tblPrEx>
        <w:tc>
          <w:tcPr>
            <w:tcW w:w="0" w:type="dxa"/>
            <w:shd w:val="clear" w:color="auto" w:fill="auto"/>
            <w:vAlign w:val="center"/>
          </w:tcPr>
          <w:p w:rsidR="002E3523" w:rsidRPr="00722E63" w14:paraId="0CA07E66" w14:textId="77777777">
            <w:r w:rsidRPr="00722E63">
              <w:rPr>
                <w:rFonts w:ascii="仿宋" w:eastAsia="仿宋" w:hAnsi="仿宋"/>
                <w:sz w:val="20"/>
                <w:szCs w:val="20"/>
              </w:rPr>
              <w:t>10</w:t>
            </w:r>
          </w:p>
        </w:tc>
        <w:tc>
          <w:tcPr>
            <w:tcW w:w="0" w:type="dxa"/>
            <w:shd w:val="clear" w:color="auto" w:fill="auto"/>
            <w:vAlign w:val="center"/>
          </w:tcPr>
          <w:p w:rsidR="002E3523" w:rsidRPr="00722E63" w14:paraId="041DD5CA" w14:textId="77777777">
            <w:r w:rsidRPr="00722E63">
              <w:rPr>
                <w:rFonts w:ascii="仿宋" w:eastAsia="仿宋" w:hAnsi="仿宋"/>
                <w:sz w:val="20"/>
                <w:szCs w:val="20"/>
              </w:rPr>
              <w:t>纳税总额</w:t>
            </w:r>
          </w:p>
        </w:tc>
        <w:tc>
          <w:tcPr>
            <w:tcW w:w="0" w:type="dxa"/>
            <w:shd w:val="clear" w:color="auto" w:fill="auto"/>
            <w:vAlign w:val="center"/>
          </w:tcPr>
          <w:p w:rsidR="002E3523" w:rsidRPr="00722E63" w14:paraId="079F6BD8" w14:textId="77777777">
            <w:r w:rsidRPr="00722E63">
              <w:rPr>
                <w:rFonts w:ascii="仿宋" w:eastAsia="仿宋" w:hAnsi="仿宋"/>
                <w:sz w:val="20"/>
                <w:szCs w:val="20"/>
              </w:rPr>
              <w:t>万元</w:t>
            </w:r>
          </w:p>
        </w:tc>
        <w:tc>
          <w:tcPr>
            <w:tcW w:w="0" w:type="dxa"/>
            <w:shd w:val="clear" w:color="auto" w:fill="auto"/>
            <w:vAlign w:val="center"/>
          </w:tcPr>
          <w:p w:rsidR="002E3523" w:rsidRPr="00722E63" w14:paraId="09F8FF8F" w14:textId="77777777">
            <w:r w:rsidRPr="00722E63">
              <w:rPr>
                <w:rFonts w:ascii="仿宋" w:eastAsia="仿宋" w:hAnsi="仿宋"/>
                <w:sz w:val="20"/>
                <w:szCs w:val="20"/>
              </w:rPr>
              <w:t>1352.13</w:t>
            </w:r>
          </w:p>
        </w:tc>
        <w:tc>
          <w:tcPr>
            <w:tcW w:w="0" w:type="dxa"/>
            <w:shd w:val="clear" w:color="auto" w:fill="auto"/>
            <w:vAlign w:val="center"/>
          </w:tcPr>
          <w:p w:rsidR="002E3523" w:rsidRPr="00722E63" w14:paraId="3070CC5E" w14:textId="77777777"/>
        </w:tc>
      </w:tr>
      <w:tr w14:paraId="69B8AEC4" w14:textId="77777777" w:rsidTr="007F1D13">
        <w:tblPrEx>
          <w:tblW w:w="0" w:type="auto"/>
          <w:tblLook w:val="04A0"/>
        </w:tblPrEx>
        <w:tc>
          <w:tcPr>
            <w:tcW w:w="0" w:type="dxa"/>
            <w:shd w:val="clear" w:color="auto" w:fill="auto"/>
            <w:vAlign w:val="center"/>
          </w:tcPr>
          <w:p w:rsidR="002E3523" w:rsidRPr="00722E63" w14:paraId="76DE17DD" w14:textId="77777777">
            <w:r w:rsidRPr="00722E63">
              <w:rPr>
                <w:rFonts w:ascii="仿宋" w:eastAsia="仿宋" w:hAnsi="仿宋"/>
                <w:sz w:val="20"/>
                <w:szCs w:val="20"/>
              </w:rPr>
              <w:t>11</w:t>
            </w:r>
          </w:p>
        </w:tc>
        <w:tc>
          <w:tcPr>
            <w:tcW w:w="0" w:type="dxa"/>
            <w:shd w:val="clear" w:color="auto" w:fill="auto"/>
            <w:vAlign w:val="center"/>
          </w:tcPr>
          <w:p w:rsidR="002E3523" w:rsidRPr="00722E63" w14:paraId="41466F4C" w14:textId="77777777">
            <w:r w:rsidRPr="00722E63">
              <w:rPr>
                <w:rFonts w:ascii="仿宋" w:eastAsia="仿宋" w:hAnsi="仿宋"/>
                <w:sz w:val="20"/>
                <w:szCs w:val="20"/>
              </w:rPr>
              <w:t>利税总额</w:t>
            </w:r>
          </w:p>
        </w:tc>
        <w:tc>
          <w:tcPr>
            <w:tcW w:w="0" w:type="dxa"/>
            <w:shd w:val="clear" w:color="auto" w:fill="auto"/>
            <w:vAlign w:val="center"/>
          </w:tcPr>
          <w:p w:rsidR="002E3523" w:rsidRPr="00722E63" w14:paraId="462893BF" w14:textId="77777777">
            <w:r w:rsidRPr="00722E63">
              <w:rPr>
                <w:rFonts w:ascii="仿宋" w:eastAsia="仿宋" w:hAnsi="仿宋"/>
                <w:sz w:val="20"/>
                <w:szCs w:val="20"/>
              </w:rPr>
              <w:t>万元</w:t>
            </w:r>
          </w:p>
        </w:tc>
        <w:tc>
          <w:tcPr>
            <w:tcW w:w="0" w:type="dxa"/>
            <w:shd w:val="clear" w:color="auto" w:fill="auto"/>
            <w:vAlign w:val="center"/>
          </w:tcPr>
          <w:p w:rsidR="002E3523" w:rsidRPr="00722E63" w14:paraId="1DB8D7C3" w14:textId="77777777">
            <w:r w:rsidRPr="00722E63">
              <w:rPr>
                <w:rFonts w:ascii="仿宋" w:eastAsia="仿宋" w:hAnsi="仿宋"/>
                <w:sz w:val="20"/>
                <w:szCs w:val="20"/>
              </w:rPr>
              <w:t>3594.03</w:t>
            </w:r>
          </w:p>
        </w:tc>
        <w:tc>
          <w:tcPr>
            <w:tcW w:w="0" w:type="dxa"/>
            <w:shd w:val="clear" w:color="auto" w:fill="auto"/>
            <w:vAlign w:val="center"/>
          </w:tcPr>
          <w:p w:rsidR="002E3523" w:rsidRPr="00722E63" w14:paraId="573A115B" w14:textId="77777777"/>
        </w:tc>
      </w:tr>
      <w:tr w14:paraId="4A88540B" w14:textId="77777777" w:rsidTr="007F1D13">
        <w:tblPrEx>
          <w:tblW w:w="0" w:type="auto"/>
          <w:tblLook w:val="04A0"/>
        </w:tblPrEx>
        <w:tc>
          <w:tcPr>
            <w:tcW w:w="0" w:type="dxa"/>
            <w:shd w:val="clear" w:color="auto" w:fill="auto"/>
            <w:vAlign w:val="center"/>
          </w:tcPr>
          <w:p w:rsidR="002E3523" w:rsidRPr="00722E63" w14:paraId="6D1585D1" w14:textId="760BEF1B">
            <w:r>
              <w:rPr>
                <w:rFonts w:ascii="仿宋" w:eastAsia="仿宋" w:hAnsi="仿宋"/>
                <w:noProof/>
                <w:sz w:val="20"/>
                <w:szCs w:val="20"/>
              </w:rPr>
              <w:pict>
                <v:shape id="PageShape7" o:spid="_x0000_s1031" type="#_x0000_t202" style="width:500pt;height:5pt;margin-top:787pt;margin-left:0;mso-wrap-style:square;position:absolute;visibility:hidden;z-index:251664384">
                  <v:textbox>
                    <w:txbxContent>
                      <w:p w:rsidR="002E3523" w:rsidRPr="002E3523" w14:paraId="415A0F3F" w14:textId="3707CD76">
                        <w:pPr>
                          <w:rPr>
                            <w:rFonts w:ascii="黑体" w:eastAsia="黑体"/>
                            <w:sz w:val="24"/>
                          </w:rPr>
                        </w:pPr>
                        <w:r w:rsidRPr="002E3523">
                          <w:rPr>
                            <w:rFonts w:ascii="黑体" w:eastAsia="黑体" w:hint="eastAsia"/>
                            <w:sz w:val="24"/>
                          </w:rPr>
                          <w:t>糕点项目投资分析及可行性报告 全文共7页，当前为第7页。</w:t>
                        </w:r>
                      </w:p>
                    </w:txbxContent>
                  </v:textbox>
                </v:shape>
              </w:pict>
            </w:r>
            <w:r w:rsidRPr="00722E63">
              <w:rPr>
                <w:rFonts w:ascii="仿宋" w:eastAsia="仿宋" w:hAnsi="仿宋"/>
                <w:sz w:val="20"/>
                <w:szCs w:val="20"/>
              </w:rPr>
              <w:t>12</w:t>
            </w:r>
          </w:p>
        </w:tc>
        <w:tc>
          <w:tcPr>
            <w:tcW w:w="0" w:type="dxa"/>
            <w:shd w:val="clear" w:color="auto" w:fill="auto"/>
            <w:vAlign w:val="center"/>
          </w:tcPr>
          <w:p w:rsidR="002E3523" w:rsidRPr="00722E63" w14:paraId="6DBBA35A" w14:textId="77777777">
            <w:r w:rsidRPr="00722E63">
              <w:rPr>
                <w:rFonts w:ascii="仿宋" w:eastAsia="仿宋" w:hAnsi="仿宋"/>
                <w:sz w:val="20"/>
                <w:szCs w:val="20"/>
              </w:rPr>
              <w:t>投资利润率</w:t>
            </w:r>
          </w:p>
        </w:tc>
        <w:tc>
          <w:tcPr>
            <w:tcW w:w="0" w:type="dxa"/>
            <w:shd w:val="clear" w:color="auto" w:fill="auto"/>
            <w:vAlign w:val="center"/>
          </w:tcPr>
          <w:p w:rsidR="002E3523" w:rsidRPr="00722E63" w14:paraId="52769A6C" w14:textId="77777777"/>
        </w:tc>
        <w:tc>
          <w:tcPr>
            <w:tcW w:w="0" w:type="dxa"/>
            <w:shd w:val="clear" w:color="auto" w:fill="auto"/>
            <w:vAlign w:val="center"/>
          </w:tcPr>
          <w:p w:rsidR="002E3523" w:rsidRPr="00722E63" w14:paraId="2B0EFC46" w14:textId="77777777">
            <w:r w:rsidRPr="00722E63">
              <w:rPr>
                <w:rFonts w:ascii="仿宋" w:eastAsia="仿宋" w:hAnsi="仿宋"/>
                <w:sz w:val="20"/>
                <w:szCs w:val="20"/>
              </w:rPr>
              <w:t>24.23%</w:t>
            </w:r>
          </w:p>
        </w:tc>
        <w:tc>
          <w:tcPr>
            <w:tcW w:w="0" w:type="dxa"/>
            <w:shd w:val="clear" w:color="auto" w:fill="auto"/>
            <w:vAlign w:val="center"/>
          </w:tcPr>
          <w:p w:rsidR="002E3523" w:rsidRPr="00722E63" w14:paraId="78F0D780" w14:textId="77777777"/>
        </w:tc>
      </w:tr>
    </w:tbl>
    <w:p>
      <w:pPr>
        <w:sectPr w:rsidSect="00A02F19">
          <w:headerReference w:type="default" r:id="rId12"/>
          <w:type w:val="nextPage"/>
          <w:pgSz w:w="12240" w:h="15840"/>
          <w:pgMar w:top="1800" w:right="1200" w:bottom="1200" w:left="1200" w:header="720" w:footer="720" w:gutter="0"/>
          <w:pgNumType w:start="8"/>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7964BCEF"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E3523" w:rsidRPr="00722E63" w14:paraId="6B0CFE4A" w14:textId="77777777">
            <w:r w:rsidRPr="00722E63">
              <w:rPr>
                <w:rFonts w:ascii="仿宋" w:eastAsia="仿宋" w:hAnsi="仿宋"/>
                <w:sz w:val="20"/>
                <w:szCs w:val="20"/>
              </w:rPr>
              <w:t>13</w:t>
            </w:r>
          </w:p>
        </w:tc>
        <w:tc>
          <w:tcPr>
            <w:tcW w:w="0" w:type="dxa"/>
            <w:shd w:val="clear" w:color="auto" w:fill="auto"/>
            <w:vAlign w:val="center"/>
          </w:tcPr>
          <w:p w:rsidR="002E3523" w:rsidRPr="00722E63" w14:paraId="6C8443FB" w14:textId="77777777">
            <w:r w:rsidRPr="00722E63">
              <w:rPr>
                <w:rFonts w:ascii="仿宋" w:eastAsia="仿宋" w:hAnsi="仿宋"/>
                <w:sz w:val="20"/>
                <w:szCs w:val="20"/>
              </w:rPr>
              <w:t>投资利税率</w:t>
            </w:r>
          </w:p>
        </w:tc>
        <w:tc>
          <w:tcPr>
            <w:tcW w:w="0" w:type="dxa"/>
            <w:shd w:val="clear" w:color="auto" w:fill="auto"/>
            <w:vAlign w:val="center"/>
          </w:tcPr>
          <w:p w:rsidR="002E3523" w:rsidRPr="00722E63" w14:paraId="2930F1FD" w14:textId="77777777"/>
        </w:tc>
        <w:tc>
          <w:tcPr>
            <w:tcW w:w="0" w:type="dxa"/>
            <w:shd w:val="clear" w:color="auto" w:fill="auto"/>
            <w:vAlign w:val="center"/>
          </w:tcPr>
          <w:p w:rsidR="002E3523" w:rsidRPr="00722E63" w14:paraId="55C04FD9" w14:textId="77777777">
            <w:r w:rsidRPr="00722E63">
              <w:rPr>
                <w:rFonts w:ascii="仿宋" w:eastAsia="仿宋" w:hAnsi="仿宋"/>
                <w:sz w:val="20"/>
                <w:szCs w:val="20"/>
              </w:rPr>
              <w:t>29.13%</w:t>
            </w:r>
          </w:p>
        </w:tc>
        <w:tc>
          <w:tcPr>
            <w:tcW w:w="0" w:type="dxa"/>
            <w:shd w:val="clear" w:color="auto" w:fill="auto"/>
            <w:vAlign w:val="center"/>
          </w:tcPr>
          <w:p w:rsidR="002E3523" w:rsidRPr="00722E63" w14:paraId="4DC428F9" w14:textId="77777777"/>
        </w:tc>
      </w:tr>
      <w:tr w14:paraId="4E84C79A" w14:textId="77777777" w:rsidTr="007F1D13">
        <w:tblPrEx>
          <w:tblW w:w="0" w:type="auto"/>
          <w:tblLook w:val="04A0"/>
        </w:tblPrEx>
        <w:tc>
          <w:tcPr>
            <w:tcW w:w="0" w:type="dxa"/>
            <w:shd w:val="clear" w:color="auto" w:fill="auto"/>
            <w:vAlign w:val="center"/>
          </w:tcPr>
          <w:p w:rsidR="002E3523" w:rsidRPr="00722E63" w14:paraId="28B10CEB" w14:textId="77777777">
            <w:r w:rsidRPr="00722E63">
              <w:rPr>
                <w:rFonts w:ascii="仿宋" w:eastAsia="仿宋" w:hAnsi="仿宋"/>
                <w:sz w:val="20"/>
                <w:szCs w:val="20"/>
              </w:rPr>
              <w:t>14</w:t>
            </w:r>
          </w:p>
        </w:tc>
        <w:tc>
          <w:tcPr>
            <w:tcW w:w="0" w:type="dxa"/>
            <w:shd w:val="clear" w:color="auto" w:fill="auto"/>
            <w:vAlign w:val="center"/>
          </w:tcPr>
          <w:p w:rsidR="002E3523" w:rsidRPr="00722E63" w14:paraId="2B496305" w14:textId="77777777">
            <w:r w:rsidRPr="00722E63">
              <w:rPr>
                <w:rFonts w:ascii="仿宋" w:eastAsia="仿宋" w:hAnsi="仿宋"/>
                <w:sz w:val="20"/>
                <w:szCs w:val="20"/>
              </w:rPr>
              <w:t>投资回报率</w:t>
            </w:r>
          </w:p>
        </w:tc>
        <w:tc>
          <w:tcPr>
            <w:tcW w:w="0" w:type="dxa"/>
            <w:shd w:val="clear" w:color="auto" w:fill="auto"/>
            <w:vAlign w:val="center"/>
          </w:tcPr>
          <w:p w:rsidR="002E3523" w:rsidRPr="00722E63" w14:paraId="396893E1" w14:textId="77777777"/>
        </w:tc>
        <w:tc>
          <w:tcPr>
            <w:tcW w:w="0" w:type="dxa"/>
            <w:shd w:val="clear" w:color="auto" w:fill="auto"/>
            <w:vAlign w:val="center"/>
          </w:tcPr>
          <w:p w:rsidR="002E3523" w:rsidRPr="00722E63" w14:paraId="7BFDE924" w14:textId="77777777">
            <w:r w:rsidRPr="00722E63">
              <w:rPr>
                <w:rFonts w:ascii="仿宋" w:eastAsia="仿宋" w:hAnsi="仿宋"/>
                <w:sz w:val="20"/>
                <w:szCs w:val="20"/>
              </w:rPr>
              <w:t>18.17%</w:t>
            </w:r>
          </w:p>
        </w:tc>
        <w:tc>
          <w:tcPr>
            <w:tcW w:w="0" w:type="dxa"/>
            <w:shd w:val="clear" w:color="auto" w:fill="auto"/>
            <w:vAlign w:val="center"/>
          </w:tcPr>
          <w:p w:rsidR="002E3523" w:rsidRPr="00722E63" w14:paraId="56E5F214" w14:textId="77777777"/>
        </w:tc>
      </w:tr>
      <w:tr w14:paraId="6F36EF05" w14:textId="77777777" w:rsidTr="007F1D13">
        <w:tblPrEx>
          <w:tblW w:w="0" w:type="auto"/>
          <w:tblLook w:val="04A0"/>
        </w:tblPrEx>
        <w:tc>
          <w:tcPr>
            <w:tcW w:w="0" w:type="dxa"/>
            <w:shd w:val="clear" w:color="auto" w:fill="auto"/>
            <w:vAlign w:val="center"/>
          </w:tcPr>
          <w:p w:rsidR="002E3523" w:rsidRPr="00722E63" w14:paraId="56EA2CB8" w14:textId="77777777">
            <w:r w:rsidRPr="00722E63">
              <w:rPr>
                <w:rFonts w:ascii="仿宋" w:eastAsia="仿宋" w:hAnsi="仿宋"/>
                <w:sz w:val="20"/>
                <w:szCs w:val="20"/>
              </w:rPr>
              <w:t>15</w:t>
            </w:r>
          </w:p>
        </w:tc>
        <w:tc>
          <w:tcPr>
            <w:tcW w:w="0" w:type="dxa"/>
            <w:shd w:val="clear" w:color="auto" w:fill="auto"/>
            <w:vAlign w:val="center"/>
          </w:tcPr>
          <w:p w:rsidR="002E3523" w:rsidRPr="00722E63" w14:paraId="70C27D83" w14:textId="77777777">
            <w:r w:rsidRPr="00722E63">
              <w:rPr>
                <w:rFonts w:ascii="仿宋" w:eastAsia="仿宋" w:hAnsi="仿宋"/>
                <w:sz w:val="20"/>
                <w:szCs w:val="20"/>
              </w:rPr>
              <w:t>回收期</w:t>
            </w:r>
          </w:p>
        </w:tc>
        <w:tc>
          <w:tcPr>
            <w:tcW w:w="0" w:type="dxa"/>
            <w:shd w:val="clear" w:color="auto" w:fill="auto"/>
            <w:vAlign w:val="center"/>
          </w:tcPr>
          <w:p w:rsidR="002E3523" w:rsidRPr="00722E63" w14:paraId="7055EF4A" w14:textId="77777777">
            <w:r w:rsidRPr="00722E63">
              <w:rPr>
                <w:rFonts w:ascii="仿宋" w:eastAsia="仿宋" w:hAnsi="仿宋"/>
                <w:sz w:val="20"/>
                <w:szCs w:val="20"/>
              </w:rPr>
              <w:t>年</w:t>
            </w:r>
          </w:p>
        </w:tc>
        <w:tc>
          <w:tcPr>
            <w:tcW w:w="0" w:type="dxa"/>
            <w:shd w:val="clear" w:color="auto" w:fill="auto"/>
            <w:vAlign w:val="center"/>
          </w:tcPr>
          <w:p w:rsidR="002E3523" w:rsidRPr="00722E63" w14:paraId="2BC9EEE2" w14:textId="77777777">
            <w:r w:rsidRPr="00722E63">
              <w:rPr>
                <w:rFonts w:ascii="仿宋" w:eastAsia="仿宋" w:hAnsi="仿宋"/>
                <w:sz w:val="20"/>
                <w:szCs w:val="20"/>
              </w:rPr>
              <w:t>7.00</w:t>
            </w:r>
          </w:p>
        </w:tc>
        <w:tc>
          <w:tcPr>
            <w:tcW w:w="0" w:type="dxa"/>
            <w:shd w:val="clear" w:color="auto" w:fill="auto"/>
            <w:vAlign w:val="center"/>
          </w:tcPr>
          <w:p w:rsidR="002E3523" w:rsidRPr="00722E63" w14:paraId="7CDE1775" w14:textId="77777777"/>
        </w:tc>
      </w:tr>
      <w:tr w14:paraId="5AE6096D" w14:textId="77777777" w:rsidTr="007F1D13">
        <w:tblPrEx>
          <w:tblW w:w="0" w:type="auto"/>
          <w:tblLook w:val="04A0"/>
        </w:tblPrEx>
        <w:tc>
          <w:tcPr>
            <w:tcW w:w="0" w:type="dxa"/>
            <w:shd w:val="clear" w:color="auto" w:fill="auto"/>
            <w:vAlign w:val="center"/>
          </w:tcPr>
          <w:p w:rsidR="002E3523" w:rsidRPr="00722E63" w14:paraId="297C750D" w14:textId="77777777">
            <w:r w:rsidRPr="00722E63">
              <w:rPr>
                <w:rFonts w:ascii="仿宋" w:eastAsia="仿宋" w:hAnsi="仿宋"/>
                <w:sz w:val="20"/>
                <w:szCs w:val="20"/>
              </w:rPr>
              <w:t>16</w:t>
            </w:r>
          </w:p>
        </w:tc>
        <w:tc>
          <w:tcPr>
            <w:tcW w:w="0" w:type="dxa"/>
            <w:shd w:val="clear" w:color="auto" w:fill="auto"/>
            <w:vAlign w:val="center"/>
          </w:tcPr>
          <w:p w:rsidR="002E3523" w:rsidRPr="00722E63" w14:paraId="26A32C4C" w14:textId="77777777">
            <w:r w:rsidRPr="00722E63">
              <w:rPr>
                <w:rFonts w:ascii="仿宋" w:eastAsia="仿宋" w:hAnsi="仿宋"/>
                <w:sz w:val="20"/>
                <w:szCs w:val="20"/>
              </w:rPr>
              <w:t>设备数量</w:t>
            </w:r>
          </w:p>
        </w:tc>
        <w:tc>
          <w:tcPr>
            <w:tcW w:w="0" w:type="dxa"/>
            <w:shd w:val="clear" w:color="auto" w:fill="auto"/>
            <w:vAlign w:val="center"/>
          </w:tcPr>
          <w:p w:rsidR="002E3523" w:rsidRPr="00722E63" w14:paraId="5CE71867" w14:textId="77777777">
            <w:r w:rsidRPr="00722E63">
              <w:rPr>
                <w:rFonts w:ascii="仿宋" w:eastAsia="仿宋" w:hAnsi="仿宋"/>
                <w:sz w:val="20"/>
                <w:szCs w:val="20"/>
              </w:rPr>
              <w:t>台（套）</w:t>
            </w:r>
          </w:p>
        </w:tc>
        <w:tc>
          <w:tcPr>
            <w:tcW w:w="0" w:type="dxa"/>
            <w:shd w:val="clear" w:color="auto" w:fill="auto"/>
            <w:vAlign w:val="center"/>
          </w:tcPr>
          <w:p w:rsidR="002E3523" w:rsidRPr="00722E63" w14:paraId="28A01B7C" w14:textId="77777777">
            <w:r w:rsidRPr="00722E63">
              <w:rPr>
                <w:rFonts w:ascii="仿宋" w:eastAsia="仿宋" w:hAnsi="仿宋"/>
                <w:sz w:val="20"/>
                <w:szCs w:val="20"/>
              </w:rPr>
              <w:t>101</w:t>
            </w:r>
          </w:p>
        </w:tc>
        <w:tc>
          <w:tcPr>
            <w:tcW w:w="0" w:type="dxa"/>
            <w:shd w:val="clear" w:color="auto" w:fill="auto"/>
            <w:vAlign w:val="center"/>
          </w:tcPr>
          <w:p w:rsidR="002E3523" w:rsidRPr="00722E63" w14:paraId="214B2563" w14:textId="77777777"/>
        </w:tc>
      </w:tr>
      <w:tr w14:paraId="38AF6C2C" w14:textId="77777777" w:rsidTr="007F1D13">
        <w:tblPrEx>
          <w:tblW w:w="0" w:type="auto"/>
          <w:tblLook w:val="04A0"/>
        </w:tblPrEx>
        <w:tc>
          <w:tcPr>
            <w:tcW w:w="0" w:type="dxa"/>
            <w:shd w:val="clear" w:color="auto" w:fill="auto"/>
            <w:vAlign w:val="center"/>
          </w:tcPr>
          <w:p w:rsidR="002E3523" w:rsidRPr="00722E63" w14:paraId="460478DB" w14:textId="77777777">
            <w:r w:rsidRPr="00722E63">
              <w:rPr>
                <w:rFonts w:ascii="仿宋" w:eastAsia="仿宋" w:hAnsi="仿宋"/>
                <w:sz w:val="20"/>
                <w:szCs w:val="20"/>
              </w:rPr>
              <w:t>17</w:t>
            </w:r>
          </w:p>
        </w:tc>
        <w:tc>
          <w:tcPr>
            <w:tcW w:w="0" w:type="dxa"/>
            <w:shd w:val="clear" w:color="auto" w:fill="auto"/>
            <w:vAlign w:val="center"/>
          </w:tcPr>
          <w:p w:rsidR="002E3523" w:rsidRPr="00722E63" w14:paraId="349D56BB" w14:textId="77777777">
            <w:r w:rsidRPr="00722E63">
              <w:rPr>
                <w:rFonts w:ascii="仿宋" w:eastAsia="仿宋" w:hAnsi="仿宋"/>
                <w:sz w:val="20"/>
                <w:szCs w:val="20"/>
              </w:rPr>
              <w:t>年用电量</w:t>
            </w:r>
          </w:p>
        </w:tc>
        <w:tc>
          <w:tcPr>
            <w:tcW w:w="0" w:type="dxa"/>
            <w:shd w:val="clear" w:color="auto" w:fill="auto"/>
            <w:vAlign w:val="center"/>
          </w:tcPr>
          <w:p w:rsidR="002E3523" w:rsidRPr="00722E63" w14:paraId="1315105D" w14:textId="77777777">
            <w:r w:rsidRPr="00722E63">
              <w:rPr>
                <w:rFonts w:ascii="仿宋" w:eastAsia="仿宋" w:hAnsi="仿宋"/>
                <w:sz w:val="20"/>
                <w:szCs w:val="20"/>
              </w:rPr>
              <w:t>千瓦时</w:t>
            </w:r>
          </w:p>
        </w:tc>
        <w:tc>
          <w:tcPr>
            <w:tcW w:w="0" w:type="dxa"/>
            <w:shd w:val="clear" w:color="auto" w:fill="auto"/>
            <w:vAlign w:val="center"/>
          </w:tcPr>
          <w:p w:rsidR="002E3523" w:rsidRPr="00722E63" w14:paraId="2A217DC1" w14:textId="77777777">
            <w:r w:rsidRPr="00722E63">
              <w:rPr>
                <w:rFonts w:ascii="仿宋" w:eastAsia="仿宋" w:hAnsi="仿宋"/>
                <w:sz w:val="20"/>
                <w:szCs w:val="20"/>
              </w:rPr>
              <w:t>530018.12</w:t>
            </w:r>
          </w:p>
        </w:tc>
        <w:tc>
          <w:tcPr>
            <w:tcW w:w="0" w:type="dxa"/>
            <w:shd w:val="clear" w:color="auto" w:fill="auto"/>
            <w:vAlign w:val="center"/>
          </w:tcPr>
          <w:p w:rsidR="002E3523" w:rsidRPr="00722E63" w14:paraId="61E210E8" w14:textId="77777777"/>
        </w:tc>
      </w:tr>
      <w:tr w14:paraId="04FA490B" w14:textId="77777777" w:rsidTr="007F1D13">
        <w:tblPrEx>
          <w:tblW w:w="0" w:type="auto"/>
          <w:tblLook w:val="04A0"/>
        </w:tblPrEx>
        <w:tc>
          <w:tcPr>
            <w:tcW w:w="0" w:type="dxa"/>
            <w:shd w:val="clear" w:color="auto" w:fill="auto"/>
            <w:vAlign w:val="center"/>
          </w:tcPr>
          <w:p w:rsidR="002E3523" w:rsidRPr="00722E63" w14:paraId="3CD5B04C" w14:textId="77777777">
            <w:r w:rsidRPr="00722E63">
              <w:rPr>
                <w:rFonts w:ascii="仿宋" w:eastAsia="仿宋" w:hAnsi="仿宋"/>
                <w:sz w:val="20"/>
                <w:szCs w:val="20"/>
              </w:rPr>
              <w:t>18</w:t>
            </w:r>
          </w:p>
        </w:tc>
        <w:tc>
          <w:tcPr>
            <w:tcW w:w="0" w:type="dxa"/>
            <w:shd w:val="clear" w:color="auto" w:fill="auto"/>
            <w:vAlign w:val="center"/>
          </w:tcPr>
          <w:p w:rsidR="002E3523" w:rsidRPr="00722E63" w14:paraId="6CD9250E" w14:textId="77777777">
            <w:r w:rsidRPr="00722E63">
              <w:rPr>
                <w:rFonts w:ascii="仿宋" w:eastAsia="仿宋" w:hAnsi="仿宋"/>
                <w:sz w:val="20"/>
                <w:szCs w:val="20"/>
              </w:rPr>
              <w:t>年用水量</w:t>
            </w:r>
          </w:p>
        </w:tc>
        <w:tc>
          <w:tcPr>
            <w:tcW w:w="0" w:type="dxa"/>
            <w:shd w:val="clear" w:color="auto" w:fill="auto"/>
            <w:vAlign w:val="center"/>
          </w:tcPr>
          <w:p w:rsidR="002E3523" w:rsidRPr="00722E63" w14:paraId="616F74EF" w14:textId="77777777">
            <w:r w:rsidRPr="00722E63">
              <w:rPr>
                <w:rFonts w:ascii="仿宋" w:eastAsia="仿宋" w:hAnsi="仿宋"/>
                <w:sz w:val="20"/>
                <w:szCs w:val="20"/>
              </w:rPr>
              <w:t>立方米</w:t>
            </w:r>
          </w:p>
        </w:tc>
        <w:tc>
          <w:tcPr>
            <w:tcW w:w="0" w:type="dxa"/>
            <w:shd w:val="clear" w:color="auto" w:fill="auto"/>
            <w:vAlign w:val="center"/>
          </w:tcPr>
          <w:p w:rsidR="002E3523" w:rsidRPr="00722E63" w14:paraId="0BE5CF91" w14:textId="77777777">
            <w:r w:rsidRPr="00722E63">
              <w:rPr>
                <w:rFonts w:ascii="仿宋" w:eastAsia="仿宋" w:hAnsi="仿宋"/>
                <w:sz w:val="20"/>
                <w:szCs w:val="20"/>
              </w:rPr>
              <w:t>7753.86</w:t>
            </w:r>
          </w:p>
        </w:tc>
        <w:tc>
          <w:tcPr>
            <w:tcW w:w="0" w:type="dxa"/>
            <w:shd w:val="clear" w:color="auto" w:fill="auto"/>
            <w:vAlign w:val="center"/>
          </w:tcPr>
          <w:p w:rsidR="002E3523" w:rsidRPr="00722E63" w14:paraId="0A589FE2" w14:textId="77777777"/>
        </w:tc>
      </w:tr>
      <w:tr w14:paraId="6365F2E9" w14:textId="77777777" w:rsidTr="007F1D13">
        <w:tblPrEx>
          <w:tblW w:w="0" w:type="auto"/>
          <w:tblLook w:val="04A0"/>
        </w:tblPrEx>
        <w:tc>
          <w:tcPr>
            <w:tcW w:w="0" w:type="dxa"/>
            <w:shd w:val="clear" w:color="auto" w:fill="auto"/>
            <w:vAlign w:val="center"/>
          </w:tcPr>
          <w:p w:rsidR="002E3523" w:rsidRPr="00722E63" w14:paraId="10D0D75B" w14:textId="77777777">
            <w:r w:rsidRPr="00722E63">
              <w:rPr>
                <w:rFonts w:ascii="仿宋" w:eastAsia="仿宋" w:hAnsi="仿宋"/>
                <w:sz w:val="20"/>
                <w:szCs w:val="20"/>
              </w:rPr>
              <w:t>19</w:t>
            </w:r>
          </w:p>
        </w:tc>
        <w:tc>
          <w:tcPr>
            <w:tcW w:w="0" w:type="dxa"/>
            <w:shd w:val="clear" w:color="auto" w:fill="auto"/>
            <w:vAlign w:val="center"/>
          </w:tcPr>
          <w:p w:rsidR="002E3523" w:rsidRPr="00722E63" w14:paraId="36E285EA" w14:textId="77777777">
            <w:r w:rsidRPr="00722E63">
              <w:rPr>
                <w:rFonts w:ascii="仿宋" w:eastAsia="仿宋" w:hAnsi="仿宋"/>
                <w:sz w:val="20"/>
                <w:szCs w:val="20"/>
              </w:rPr>
              <w:t>总能耗</w:t>
            </w:r>
          </w:p>
        </w:tc>
        <w:tc>
          <w:tcPr>
            <w:tcW w:w="0" w:type="dxa"/>
            <w:shd w:val="clear" w:color="auto" w:fill="auto"/>
            <w:vAlign w:val="center"/>
          </w:tcPr>
          <w:p w:rsidR="002E3523" w:rsidRPr="00722E63" w14:paraId="2B384344" w14:textId="77777777">
            <w:r w:rsidRPr="00722E63">
              <w:rPr>
                <w:rFonts w:ascii="仿宋" w:eastAsia="仿宋" w:hAnsi="仿宋"/>
                <w:sz w:val="20"/>
                <w:szCs w:val="20"/>
              </w:rPr>
              <w:t>吨标准煤</w:t>
            </w:r>
          </w:p>
        </w:tc>
        <w:tc>
          <w:tcPr>
            <w:tcW w:w="0" w:type="dxa"/>
            <w:shd w:val="clear" w:color="auto" w:fill="auto"/>
            <w:vAlign w:val="center"/>
          </w:tcPr>
          <w:p w:rsidR="002E3523" w:rsidRPr="00722E63" w14:paraId="287958B4" w14:textId="77777777">
            <w:r w:rsidRPr="00722E63">
              <w:rPr>
                <w:rFonts w:ascii="仿宋" w:eastAsia="仿宋" w:hAnsi="仿宋"/>
                <w:sz w:val="20"/>
                <w:szCs w:val="20"/>
              </w:rPr>
              <w:t>65.80</w:t>
            </w:r>
          </w:p>
        </w:tc>
        <w:tc>
          <w:tcPr>
            <w:tcW w:w="0" w:type="dxa"/>
            <w:shd w:val="clear" w:color="auto" w:fill="auto"/>
            <w:vAlign w:val="center"/>
          </w:tcPr>
          <w:p w:rsidR="002E3523" w:rsidRPr="00722E63" w14:paraId="524CB26D" w14:textId="77777777"/>
        </w:tc>
      </w:tr>
      <w:tr w14:paraId="502F78D9" w14:textId="77777777" w:rsidTr="007F1D13">
        <w:tblPrEx>
          <w:tblW w:w="0" w:type="auto"/>
          <w:tblLook w:val="04A0"/>
        </w:tblPrEx>
        <w:tc>
          <w:tcPr>
            <w:tcW w:w="0" w:type="dxa"/>
            <w:shd w:val="clear" w:color="auto" w:fill="auto"/>
            <w:vAlign w:val="center"/>
          </w:tcPr>
          <w:p w:rsidR="002E3523" w:rsidRPr="00722E63" w14:paraId="5924C363" w14:textId="77777777">
            <w:r w:rsidRPr="00722E63">
              <w:rPr>
                <w:rFonts w:ascii="仿宋" w:eastAsia="仿宋" w:hAnsi="仿宋"/>
                <w:sz w:val="20"/>
                <w:szCs w:val="20"/>
              </w:rPr>
              <w:t>20</w:t>
            </w:r>
          </w:p>
        </w:tc>
        <w:tc>
          <w:tcPr>
            <w:tcW w:w="0" w:type="dxa"/>
            <w:shd w:val="clear" w:color="auto" w:fill="auto"/>
            <w:vAlign w:val="center"/>
          </w:tcPr>
          <w:p w:rsidR="002E3523" w:rsidRPr="00722E63" w14:paraId="726898A2" w14:textId="77777777">
            <w:r w:rsidRPr="00722E63">
              <w:rPr>
                <w:rFonts w:ascii="仿宋" w:eastAsia="仿宋" w:hAnsi="仿宋"/>
                <w:sz w:val="20"/>
                <w:szCs w:val="20"/>
              </w:rPr>
              <w:t>节能率</w:t>
            </w:r>
          </w:p>
        </w:tc>
        <w:tc>
          <w:tcPr>
            <w:tcW w:w="0" w:type="dxa"/>
            <w:shd w:val="clear" w:color="auto" w:fill="auto"/>
            <w:vAlign w:val="center"/>
          </w:tcPr>
          <w:p w:rsidR="002E3523" w:rsidRPr="00722E63" w14:paraId="31B47FBB" w14:textId="77777777"/>
        </w:tc>
        <w:tc>
          <w:tcPr>
            <w:tcW w:w="0" w:type="dxa"/>
            <w:shd w:val="clear" w:color="auto" w:fill="auto"/>
            <w:vAlign w:val="center"/>
          </w:tcPr>
          <w:p w:rsidR="002E3523" w:rsidRPr="00722E63" w14:paraId="7494EC97" w14:textId="77777777">
            <w:r w:rsidRPr="00722E63">
              <w:rPr>
                <w:rFonts w:ascii="仿宋" w:eastAsia="仿宋" w:hAnsi="仿宋"/>
                <w:sz w:val="20"/>
                <w:szCs w:val="20"/>
              </w:rPr>
              <w:t>28.84%</w:t>
            </w:r>
          </w:p>
        </w:tc>
        <w:tc>
          <w:tcPr>
            <w:tcW w:w="0" w:type="dxa"/>
            <w:shd w:val="clear" w:color="auto" w:fill="auto"/>
            <w:vAlign w:val="center"/>
          </w:tcPr>
          <w:p w:rsidR="002E3523" w:rsidRPr="00722E63" w14:paraId="10455DE3" w14:textId="77777777"/>
        </w:tc>
      </w:tr>
      <w:tr w14:paraId="35AE5F1A" w14:textId="77777777" w:rsidTr="007F1D13">
        <w:tblPrEx>
          <w:tblW w:w="0" w:type="auto"/>
          <w:tblLook w:val="04A0"/>
        </w:tblPrEx>
        <w:tc>
          <w:tcPr>
            <w:tcW w:w="0" w:type="dxa"/>
            <w:shd w:val="clear" w:color="auto" w:fill="auto"/>
            <w:vAlign w:val="center"/>
          </w:tcPr>
          <w:p w:rsidR="002E3523" w:rsidRPr="00722E63" w14:paraId="483BFD31" w14:textId="77777777">
            <w:r w:rsidRPr="00722E63">
              <w:rPr>
                <w:rFonts w:ascii="仿宋" w:eastAsia="仿宋" w:hAnsi="仿宋"/>
                <w:sz w:val="20"/>
                <w:szCs w:val="20"/>
              </w:rPr>
              <w:t>21</w:t>
            </w:r>
          </w:p>
        </w:tc>
        <w:tc>
          <w:tcPr>
            <w:tcW w:w="0" w:type="dxa"/>
            <w:shd w:val="clear" w:color="auto" w:fill="auto"/>
            <w:vAlign w:val="center"/>
          </w:tcPr>
          <w:p w:rsidR="002E3523" w:rsidRPr="00722E63" w14:paraId="406D0AE8" w14:textId="77777777">
            <w:r w:rsidRPr="00722E63">
              <w:rPr>
                <w:rFonts w:ascii="仿宋" w:eastAsia="仿宋" w:hAnsi="仿宋"/>
                <w:sz w:val="20"/>
                <w:szCs w:val="20"/>
              </w:rPr>
              <w:t>节能量</w:t>
            </w:r>
          </w:p>
        </w:tc>
        <w:tc>
          <w:tcPr>
            <w:tcW w:w="0" w:type="dxa"/>
            <w:shd w:val="clear" w:color="auto" w:fill="auto"/>
            <w:vAlign w:val="center"/>
          </w:tcPr>
          <w:p w:rsidR="002E3523" w:rsidRPr="00722E63" w14:paraId="32483269" w14:textId="77777777">
            <w:r w:rsidRPr="00722E63">
              <w:rPr>
                <w:rFonts w:ascii="仿宋" w:eastAsia="仿宋" w:hAnsi="仿宋"/>
                <w:sz w:val="20"/>
                <w:szCs w:val="20"/>
              </w:rPr>
              <w:t>吨标准煤</w:t>
            </w:r>
          </w:p>
        </w:tc>
        <w:tc>
          <w:tcPr>
            <w:tcW w:w="0" w:type="dxa"/>
            <w:shd w:val="clear" w:color="auto" w:fill="auto"/>
            <w:vAlign w:val="center"/>
          </w:tcPr>
          <w:p w:rsidR="002E3523" w:rsidRPr="00722E63" w14:paraId="16C2AE9A" w14:textId="77777777">
            <w:r w:rsidRPr="00722E63">
              <w:rPr>
                <w:rFonts w:ascii="仿宋" w:eastAsia="仿宋" w:hAnsi="仿宋"/>
                <w:sz w:val="20"/>
                <w:szCs w:val="20"/>
              </w:rPr>
              <w:t>25.59</w:t>
            </w:r>
          </w:p>
        </w:tc>
        <w:tc>
          <w:tcPr>
            <w:tcW w:w="0" w:type="dxa"/>
            <w:shd w:val="clear" w:color="auto" w:fill="auto"/>
            <w:vAlign w:val="center"/>
          </w:tcPr>
          <w:p w:rsidR="002E3523" w:rsidRPr="00722E63" w14:paraId="45B11639" w14:textId="77777777"/>
        </w:tc>
      </w:tr>
      <w:tr w14:paraId="423A3104" w14:textId="77777777" w:rsidTr="007F1D13">
        <w:tblPrEx>
          <w:tblW w:w="0" w:type="auto"/>
          <w:tblLook w:val="04A0"/>
        </w:tblPrEx>
        <w:tc>
          <w:tcPr>
            <w:tcW w:w="0" w:type="dxa"/>
            <w:shd w:val="clear" w:color="auto" w:fill="auto"/>
            <w:vAlign w:val="center"/>
          </w:tcPr>
          <w:p w:rsidR="002E3523" w:rsidRPr="00722E63" w14:paraId="7D832C7A" w14:textId="77777777">
            <w:r w:rsidRPr="00722E63">
              <w:rPr>
                <w:rFonts w:ascii="仿宋" w:eastAsia="仿宋" w:hAnsi="仿宋"/>
                <w:sz w:val="20"/>
                <w:szCs w:val="20"/>
              </w:rPr>
              <w:t>22</w:t>
            </w:r>
          </w:p>
        </w:tc>
        <w:tc>
          <w:tcPr>
            <w:tcW w:w="0" w:type="dxa"/>
            <w:shd w:val="clear" w:color="auto" w:fill="auto"/>
            <w:vAlign w:val="center"/>
          </w:tcPr>
          <w:p w:rsidR="002E3523" w:rsidRPr="00722E63" w14:paraId="2C4E41D4" w14:textId="77777777">
            <w:r w:rsidRPr="00722E63">
              <w:rPr>
                <w:rFonts w:ascii="仿宋" w:eastAsia="仿宋" w:hAnsi="仿宋"/>
                <w:sz w:val="20"/>
                <w:szCs w:val="20"/>
              </w:rPr>
              <w:t>员工数量</w:t>
            </w:r>
          </w:p>
        </w:tc>
        <w:tc>
          <w:tcPr>
            <w:tcW w:w="0" w:type="dxa"/>
            <w:shd w:val="clear" w:color="auto" w:fill="auto"/>
            <w:vAlign w:val="center"/>
          </w:tcPr>
          <w:p w:rsidR="002E3523" w:rsidRPr="00722E63" w14:paraId="51401F15" w14:textId="77777777">
            <w:r w:rsidRPr="00722E63">
              <w:rPr>
                <w:rFonts w:ascii="仿宋" w:eastAsia="仿宋" w:hAnsi="仿宋"/>
                <w:sz w:val="20"/>
                <w:szCs w:val="20"/>
              </w:rPr>
              <w:t>人</w:t>
            </w:r>
          </w:p>
        </w:tc>
        <w:tc>
          <w:tcPr>
            <w:tcW w:w="0" w:type="dxa"/>
            <w:shd w:val="clear" w:color="auto" w:fill="auto"/>
            <w:vAlign w:val="center"/>
          </w:tcPr>
          <w:p w:rsidR="002E3523" w:rsidRPr="00722E63" w14:paraId="23F543E5" w14:textId="77777777">
            <w:r w:rsidRPr="00722E63">
              <w:rPr>
                <w:rFonts w:ascii="仿宋" w:eastAsia="仿宋" w:hAnsi="仿宋"/>
                <w:sz w:val="20"/>
                <w:szCs w:val="20"/>
              </w:rPr>
              <w:t>265</w:t>
            </w:r>
          </w:p>
        </w:tc>
        <w:tc>
          <w:tcPr>
            <w:tcW w:w="0" w:type="dxa"/>
            <w:shd w:val="clear" w:color="auto" w:fill="auto"/>
            <w:vAlign w:val="center"/>
          </w:tcPr>
          <w:p w:rsidR="002E3523" w:rsidRPr="00722E63" w14:paraId="133A64D0" w14:textId="77777777"/>
        </w:tc>
      </w:tr>
    </w:tbl>
    <w:p w:rsidR="002E3523" w14:paraId="4D773BCC" w14:textId="4161FF15">
      <w:pPr>
        <w:sectPr w:rsidSect="00A02F19">
          <w:headerReference w:type="default" r:id="rId13"/>
          <w:type w:val="nextPage"/>
          <w:pgSz w:w="12240" w:h="15840"/>
          <w:pgMar w:top="1800" w:right="1200" w:bottom="1200" w:left="1200" w:header="720" w:footer="720" w:gutter="0"/>
          <w:pgNumType w:start="9"/>
          <w:cols w:space="720"/>
          <w:titlePg w:val="0"/>
          <w:docGrid w:linePitch="360"/>
        </w:sectPr>
      </w:pPr>
      <w:r>
        <w:rPr>
          <w:noProof/>
        </w:rPr>
        <w:pict>
          <v:shape id="PageShape8" o:spid="_x0000_s1032" type="#_x0000_t202" style="width:500pt;height:5pt;margin-top:787pt;margin-left:0;mso-wrap-style:square;position:absolute;visibility:hidden;z-index:251665408">
            <v:textbox>
              <w:txbxContent>
                <w:p w:rsidR="002E3523" w:rsidRPr="002E3523" w14:paraId="1F2CB50A" w14:textId="112A148E">
                  <w:pPr>
                    <w:rPr>
                      <w:rFonts w:ascii="黑体" w:eastAsia="黑体"/>
                      <w:sz w:val="24"/>
                    </w:rPr>
                  </w:pPr>
                  <w:r w:rsidRPr="002E3523">
                    <w:rPr>
                      <w:rFonts w:ascii="黑体" w:eastAsia="黑体" w:hint="eastAsia"/>
                      <w:sz w:val="24"/>
                    </w:rPr>
                    <w:t>糕点项目投资分析及可行性报告 全文共8页，当前为第8页。</w:t>
                  </w:r>
                </w:p>
              </w:txbxContent>
            </v:textbox>
          </v:shape>
        </w:pict>
      </w:r>
    </w:p>
    <w:p w:rsidR="002E3523" w14:paraId="723DD6AD" w14:textId="77777777">
      <w:pPr>
        <w:jc w:val="center"/>
      </w:pPr>
      <w:r>
        <w:rPr>
          <w:rFonts w:ascii="黑体" w:eastAsia="黑体" w:hAnsi="黑体" w:cs="黑体"/>
          <w:b/>
          <w:bCs/>
          <w:sz w:val="32"/>
          <w:szCs w:val="32"/>
        </w:rPr>
        <w:t>第二章</w:t>
      </w:r>
      <w:r>
        <w:rPr>
          <w:rFonts w:ascii="黑体" w:eastAsia="黑体" w:hAnsi="黑体" w:cs="黑体"/>
          <w:b/>
          <w:bCs/>
          <w:sz w:val="32"/>
          <w:szCs w:val="32"/>
        </w:rPr>
        <w:t xml:space="preserve">  </w:t>
      </w:r>
      <w:r>
        <w:rPr>
          <w:rFonts w:ascii="黑体" w:eastAsia="黑体" w:hAnsi="黑体" w:cs="黑体"/>
          <w:b/>
          <w:bCs/>
          <w:sz w:val="32"/>
          <w:szCs w:val="32"/>
        </w:rPr>
        <w:t>项目建设背景及必要性分析</w:t>
      </w:r>
      <w:r>
        <w:br/>
      </w:r>
    </w:p>
    <w:p w:rsidR="002E3523" w14:paraId="49619552" w14:textId="77777777">
      <w:pPr>
        <w:ind w:firstLine="600"/>
      </w:pPr>
      <w:r>
        <w:rPr>
          <w:rFonts w:ascii="黑体" w:eastAsia="黑体" w:hAnsi="黑体" w:cs="黑体"/>
          <w:b/>
          <w:bCs/>
          <w:sz w:val="32"/>
          <w:szCs w:val="32"/>
        </w:rPr>
        <w:t>一、项目建设背景</w:t>
      </w:r>
    </w:p>
    <w:p w:rsidR="002E3523" w14:paraId="3FAA48F9" w14:textId="77777777">
      <w:pPr>
        <w:ind w:firstLine="600"/>
      </w:pPr>
      <w:r>
        <w:rPr>
          <w:rFonts w:ascii="仿宋" w:eastAsia="仿宋" w:hAnsi="仿宋" w:cs="仿宋"/>
          <w:sz w:val="30"/>
          <w:szCs w:val="30"/>
        </w:rPr>
        <w:t>1</w:t>
      </w:r>
      <w:r>
        <w:rPr>
          <w:rFonts w:ascii="仿宋" w:eastAsia="仿宋" w:hAnsi="仿宋" w:cs="仿宋"/>
          <w:sz w:val="30"/>
          <w:szCs w:val="30"/>
        </w:rPr>
        <w:t>、党的十九大报告提出，</w:t>
      </w:r>
      <w:r>
        <w:rPr>
          <w:rFonts w:ascii="仿宋" w:eastAsia="仿宋" w:hAnsi="仿宋" w:cs="仿宋"/>
          <w:sz w:val="30"/>
          <w:szCs w:val="30"/>
        </w:rPr>
        <w:t>“</w:t>
      </w:r>
      <w:r>
        <w:rPr>
          <w:rFonts w:ascii="仿宋" w:eastAsia="仿宋" w:hAnsi="仿宋" w:cs="仿宋"/>
          <w:sz w:val="30"/>
          <w:szCs w:val="30"/>
        </w:rPr>
        <w:t>加快建设制造强国，加快发展先进制造业</w:t>
      </w:r>
      <w:r>
        <w:rPr>
          <w:rFonts w:ascii="仿宋" w:eastAsia="仿宋" w:hAnsi="仿宋" w:cs="仿宋"/>
          <w:sz w:val="30"/>
          <w:szCs w:val="30"/>
        </w:rPr>
        <w:t>”</w:t>
      </w:r>
      <w:r>
        <w:rPr>
          <w:rFonts w:ascii="仿宋" w:eastAsia="仿宋" w:hAnsi="仿宋" w:cs="仿宋"/>
          <w:sz w:val="30"/>
          <w:szCs w:val="30"/>
        </w:rPr>
        <w:t>。这既是深化供给侧结构性改革、推动经济高质量发展的重要内容，也是全面建设社会主义现代化强国的客观要求。要推进中国制造向中国创造转变、中国速度向中国质量转变、制造大国向制造强国转变，关键是推动制造业高质量发展。我国已成为世界制造业第一大国，但大而不强的问题仍然突出。改革开放以来，我国经济长期保持较快发展，取得了举世瞩目的发展成就。从</w:t>
      </w:r>
      <w:r>
        <w:rPr>
          <w:rFonts w:ascii="仿宋" w:eastAsia="仿宋" w:hAnsi="仿宋" w:cs="仿宋"/>
          <w:sz w:val="30"/>
          <w:szCs w:val="30"/>
        </w:rPr>
        <w:t>1978</w:t>
      </w:r>
      <w:r>
        <w:rPr>
          <w:rFonts w:ascii="仿宋" w:eastAsia="仿宋" w:hAnsi="仿宋" w:cs="仿宋"/>
          <w:sz w:val="30"/>
          <w:szCs w:val="30"/>
        </w:rPr>
        <w:t>年到</w:t>
      </w:r>
      <w:r>
        <w:rPr>
          <w:rFonts w:ascii="仿宋" w:eastAsia="仿宋" w:hAnsi="仿宋" w:cs="仿宋"/>
          <w:sz w:val="30"/>
          <w:szCs w:val="30"/>
        </w:rPr>
        <w:t>2016</w:t>
      </w:r>
      <w:r>
        <w:rPr>
          <w:rFonts w:ascii="仿宋" w:eastAsia="仿宋" w:hAnsi="仿宋" w:cs="仿宋"/>
          <w:sz w:val="30"/>
          <w:szCs w:val="30"/>
        </w:rPr>
        <w:t>年，我国年均经济增速达到</w:t>
      </w:r>
      <w:r>
        <w:rPr>
          <w:rFonts w:ascii="仿宋" w:eastAsia="仿宋" w:hAnsi="仿宋" w:cs="仿宋"/>
          <w:sz w:val="30"/>
          <w:szCs w:val="30"/>
        </w:rPr>
        <w:t>9.6%</w:t>
      </w:r>
      <w:r>
        <w:rPr>
          <w:rFonts w:ascii="仿宋" w:eastAsia="仿宋" w:hAnsi="仿宋" w:cs="仿宋"/>
          <w:sz w:val="30"/>
          <w:szCs w:val="30"/>
        </w:rPr>
        <w:t>，第二产业增加值年均增速更是高达</w:t>
      </w:r>
      <w:r>
        <w:rPr>
          <w:rFonts w:ascii="仿宋" w:eastAsia="仿宋" w:hAnsi="仿宋" w:cs="仿宋"/>
          <w:sz w:val="30"/>
          <w:szCs w:val="30"/>
        </w:rPr>
        <w:t>10.9%</w:t>
      </w:r>
      <w:r>
        <w:rPr>
          <w:rFonts w:ascii="仿宋" w:eastAsia="仿宋" w:hAnsi="仿宋" w:cs="仿宋"/>
          <w:sz w:val="30"/>
          <w:szCs w:val="30"/>
        </w:rPr>
        <w:t>。随着工业化快速推进，我国制造业规模不断扩大，已成为名副其实的世界工厂和世界制造业第一大国。</w:t>
      </w:r>
    </w:p>
    <w:p w:rsidR="002E3523" w14:paraId="02BE5EAA" w14:textId="77777777">
      <w:pPr>
        <w:ind w:firstLine="600"/>
      </w:pPr>
      <w:r>
        <w:rPr>
          <w:rFonts w:ascii="仿宋" w:eastAsia="仿宋" w:hAnsi="仿宋" w:cs="仿宋"/>
          <w:sz w:val="30"/>
          <w:szCs w:val="30"/>
        </w:rPr>
        <w:t>2</w:t>
      </w:r>
      <w:r>
        <w:rPr>
          <w:rFonts w:ascii="仿宋" w:eastAsia="仿宋" w:hAnsi="仿宋" w:cs="仿宋"/>
          <w:sz w:val="30"/>
          <w:szCs w:val="30"/>
        </w:rPr>
        <w:t>、制造业是国民经济的支柱产业，是衡量一个国家或地区综合经济实力和国际竞争力的重要标志，它的兴衰印证着国家的兴衰。历史上中国曾是制造业第一大国，</w:t>
      </w:r>
      <w:r>
        <w:rPr>
          <w:rFonts w:ascii="仿宋" w:eastAsia="仿宋" w:hAnsi="仿宋" w:cs="仿宋"/>
          <w:sz w:val="30"/>
          <w:szCs w:val="30"/>
        </w:rPr>
        <w:t>1850</w:t>
      </w:r>
      <w:r>
        <w:rPr>
          <w:rFonts w:ascii="仿宋" w:eastAsia="仿宋" w:hAnsi="仿宋" w:cs="仿宋"/>
          <w:sz w:val="30"/>
          <w:szCs w:val="30"/>
        </w:rPr>
        <w:t>年前后旁落他国。经历了</w:t>
      </w:r>
      <w:r>
        <w:rPr>
          <w:rFonts w:ascii="仿宋" w:eastAsia="仿宋" w:hAnsi="仿宋" w:cs="仿宋"/>
          <w:sz w:val="30"/>
          <w:szCs w:val="30"/>
        </w:rPr>
        <w:t>150</w:t>
      </w:r>
      <w:r>
        <w:rPr>
          <w:rFonts w:ascii="仿宋" w:eastAsia="仿宋" w:hAnsi="仿宋" w:cs="仿宋"/>
          <w:sz w:val="30"/>
          <w:szCs w:val="30"/>
        </w:rPr>
        <w:t>年后，</w:t>
      </w:r>
      <w:r>
        <w:rPr>
          <w:rFonts w:ascii="仿宋" w:eastAsia="仿宋" w:hAnsi="仿宋" w:cs="仿宋"/>
          <w:sz w:val="30"/>
          <w:szCs w:val="30"/>
        </w:rPr>
        <w:t>2010</w:t>
      </w:r>
      <w:r>
        <w:rPr>
          <w:rFonts w:ascii="仿宋" w:eastAsia="仿宋" w:hAnsi="仿宋" w:cs="仿宋"/>
          <w:sz w:val="30"/>
          <w:szCs w:val="30"/>
        </w:rPr>
        <w:t>年我国再次成为制造业</w:t>
      </w:r>
      <w:r>
        <w:rPr>
          <w:rFonts w:ascii="仿宋" w:eastAsia="仿宋" w:hAnsi="仿宋" w:cs="仿宋"/>
          <w:sz w:val="30"/>
          <w:szCs w:val="30"/>
        </w:rPr>
        <w:t>“</w:t>
      </w:r>
      <w:r>
        <w:rPr>
          <w:rFonts w:ascii="仿宋" w:eastAsia="仿宋" w:hAnsi="仿宋" w:cs="仿宋"/>
          <w:sz w:val="30"/>
          <w:szCs w:val="30"/>
        </w:rPr>
        <w:t>世界第一</w:t>
      </w:r>
      <w:r>
        <w:rPr>
          <w:rFonts w:ascii="仿宋" w:eastAsia="仿宋" w:hAnsi="仿宋" w:cs="仿宋"/>
          <w:sz w:val="30"/>
          <w:szCs w:val="30"/>
        </w:rPr>
        <w:t>”</w:t>
      </w:r>
      <w:r>
        <w:rPr>
          <w:rFonts w:ascii="仿宋" w:eastAsia="仿宋" w:hAnsi="仿宋" w:cs="仿宋"/>
          <w:sz w:val="30"/>
          <w:szCs w:val="30"/>
        </w:rPr>
        <w:t>。在此背景下出台的《中国制造</w:t>
      </w:r>
      <w:r>
        <w:rPr>
          <w:rFonts w:ascii="仿宋" w:eastAsia="仿宋" w:hAnsi="仿宋" w:cs="仿宋"/>
          <w:sz w:val="30"/>
          <w:szCs w:val="30"/>
        </w:rPr>
        <w:t>2025</w:t>
      </w:r>
      <w:r>
        <w:rPr>
          <w:rFonts w:ascii="仿宋" w:eastAsia="仿宋" w:hAnsi="仿宋" w:cs="仿宋"/>
          <w:sz w:val="30"/>
          <w:szCs w:val="30"/>
        </w:rPr>
        <w:t>》，无疑为实现</w:t>
      </w:r>
      <w:r>
        <w:rPr>
          <w:rFonts w:ascii="仿宋" w:eastAsia="仿宋" w:hAnsi="仿宋" w:cs="仿宋"/>
          <w:sz w:val="30"/>
          <w:szCs w:val="30"/>
        </w:rPr>
        <w:t>“</w:t>
      </w:r>
      <w:r>
        <w:rPr>
          <w:rFonts w:ascii="仿宋" w:eastAsia="仿宋" w:hAnsi="仿宋" w:cs="仿宋"/>
          <w:sz w:val="30"/>
          <w:szCs w:val="30"/>
        </w:rPr>
        <w:t>从制造大国向制造强国的跨越</w:t>
      </w:r>
      <w:r>
        <w:rPr>
          <w:rFonts w:ascii="仿宋" w:eastAsia="仿宋" w:hAnsi="仿宋" w:cs="仿宋"/>
          <w:sz w:val="30"/>
          <w:szCs w:val="30"/>
        </w:rPr>
        <w:t>”</w:t>
      </w:r>
      <w:r>
        <w:rPr>
          <w:rFonts w:ascii="仿宋" w:eastAsia="仿宋" w:hAnsi="仿宋" w:cs="仿宋"/>
          <w:sz w:val="30"/>
          <w:szCs w:val="30"/>
        </w:rPr>
        <w:t>指明了方向。</w:t>
      </w:r>
    </w:p>
    <w:p w:rsidR="002E3523" w14:paraId="5C4249F1" w14:textId="16634FD9">
      <w:pPr>
        <w:ind w:firstLine="600"/>
        <w:sectPr w:rsidSect="00A02F19">
          <w:headerReference w:type="default" r:id="rId14"/>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2E3523" w:rsidRPr="002E3523" w14:paraId="6C582468" w14:textId="0C798D4A">
                  <w:pPr>
                    <w:rPr>
                      <w:rFonts w:ascii="黑体" w:eastAsia="黑体"/>
                      <w:sz w:val="24"/>
                    </w:rPr>
                  </w:pPr>
                  <w:r w:rsidRPr="002E3523">
                    <w:rPr>
                      <w:rFonts w:ascii="黑体" w:eastAsia="黑体" w:hint="eastAsia"/>
                      <w:sz w:val="24"/>
                    </w:rPr>
                    <w:t>糕点项目投资分析及可行性报告 全文共9页，当前为第9页。</w:t>
                  </w:r>
                </w:p>
              </w:txbxContent>
            </v:textbox>
          </v:shape>
        </w:pict>
      </w:r>
      <w:r>
        <w:rPr>
          <w:rFonts w:ascii="仿宋" w:eastAsia="仿宋" w:hAnsi="仿宋" w:cs="仿宋"/>
          <w:sz w:val="30"/>
          <w:szCs w:val="30"/>
        </w:rPr>
        <w:t>3</w:t>
      </w:r>
      <w:r>
        <w:rPr>
          <w:rFonts w:ascii="仿宋" w:eastAsia="仿宋" w:hAnsi="仿宋" w:cs="仿宋"/>
          <w:sz w:val="30"/>
          <w:szCs w:val="30"/>
        </w:rPr>
        <w:t>、技术创新是推动战略性新兴产业发展的重要动力。技术创新会对产业发展格局产生重大影响，同时产业发展又能形成巨大的市场需求，带动产业投资，激发技术进步。因此，必须把提升科技创新能力作为战略性新</w:t>
      </w:r>
    </w:p>
    <w:p w:rsidR="002E3523" w14:textId="16634FD9">
      <w:pPr>
        <w:ind w:firstLine="600"/>
      </w:pPr>
      <w:r>
        <w:rPr>
          <w:rFonts w:ascii="仿宋" w:eastAsia="仿宋" w:hAnsi="仿宋" w:cs="仿宋"/>
          <w:sz w:val="30"/>
          <w:szCs w:val="30"/>
        </w:rPr>
        <w:t>兴产业发展的重中之重。要围绕关键技术攻关，鼓励企业突破关键核心技术，抢占科技制高点，赢得市场竞争优势，支持企业增强自主创新能力。由于战略性新兴产业具有多种不确定性，不存在唯一正确的技术创新模式，常用的模式有外溢模式、联盟模式、大规模制定模式、供应模式等，企业可以根据自身的综合实力、技术创新资源、风险防控能力等关键因素，选择适宜的技术创新模式完成技术创新。</w:t>
      </w:r>
    </w:p>
    <w:p w:rsidR="002E3523" w14:paraId="761B8681" w14:textId="77777777">
      <w:pPr>
        <w:ind w:firstLine="600"/>
      </w:pPr>
      <w:r>
        <w:rPr>
          <w:rFonts w:ascii="仿宋" w:eastAsia="仿宋" w:hAnsi="仿宋" w:cs="仿宋"/>
          <w:sz w:val="30"/>
          <w:szCs w:val="30"/>
        </w:rPr>
        <w:t>4</w:t>
      </w:r>
      <w:r>
        <w:rPr>
          <w:rFonts w:ascii="仿宋" w:eastAsia="仿宋" w:hAnsi="仿宋" w:cs="仿宋"/>
          <w:sz w:val="30"/>
          <w:szCs w:val="30"/>
        </w:rPr>
        <w:t>、投资项目建设有利于促进项目建设地先进制造业的发展，有利于形成市场规模和良好经济社会效益的产业集群，推动产业结构转型升级；坚持自主创新与技术引进、利用全球创新资源有机结合；推进产学研联合攻关，构建</w:t>
      </w:r>
      <w:r>
        <w:rPr>
          <w:rFonts w:ascii="仿宋" w:eastAsia="仿宋" w:hAnsi="仿宋" w:cs="仿宋"/>
          <w:sz w:val="30"/>
          <w:szCs w:val="30"/>
        </w:rPr>
        <w:t>“</w:t>
      </w:r>
      <w:r>
        <w:rPr>
          <w:rFonts w:ascii="仿宋" w:eastAsia="仿宋" w:hAnsi="仿宋" w:cs="仿宋"/>
          <w:sz w:val="30"/>
          <w:szCs w:val="30"/>
        </w:rPr>
        <w:t>政府</w:t>
      </w:r>
      <w:r>
        <w:rPr>
          <w:rFonts w:ascii="仿宋" w:eastAsia="仿宋" w:hAnsi="仿宋" w:cs="仿宋"/>
          <w:sz w:val="30"/>
          <w:szCs w:val="30"/>
        </w:rPr>
        <w:t>―</w:t>
      </w:r>
      <w:r>
        <w:rPr>
          <w:rFonts w:ascii="仿宋" w:eastAsia="仿宋" w:hAnsi="仿宋" w:cs="仿宋"/>
          <w:sz w:val="30"/>
          <w:szCs w:val="30"/>
        </w:rPr>
        <w:t>企业</w:t>
      </w:r>
      <w:r>
        <w:rPr>
          <w:rFonts w:ascii="仿宋" w:eastAsia="仿宋" w:hAnsi="仿宋" w:cs="仿宋"/>
          <w:sz w:val="30"/>
          <w:szCs w:val="30"/>
        </w:rPr>
        <w:t>―</w:t>
      </w:r>
      <w:r>
        <w:rPr>
          <w:rFonts w:ascii="仿宋" w:eastAsia="仿宋" w:hAnsi="仿宋" w:cs="仿宋"/>
          <w:sz w:val="30"/>
          <w:szCs w:val="30"/>
        </w:rPr>
        <w:t>高校</w:t>
      </w:r>
      <w:r>
        <w:rPr>
          <w:rFonts w:ascii="仿宋" w:eastAsia="仿宋" w:hAnsi="仿宋" w:cs="仿宋"/>
          <w:sz w:val="30"/>
          <w:szCs w:val="30"/>
        </w:rPr>
        <w:t>―</w:t>
      </w:r>
      <w:r>
        <w:rPr>
          <w:rFonts w:ascii="仿宋" w:eastAsia="仿宋" w:hAnsi="仿宋" w:cs="仿宋"/>
          <w:sz w:val="30"/>
          <w:szCs w:val="30"/>
        </w:rPr>
        <w:t>科研院所</w:t>
      </w:r>
      <w:r>
        <w:rPr>
          <w:rFonts w:ascii="仿宋" w:eastAsia="仿宋" w:hAnsi="仿宋" w:cs="仿宋"/>
          <w:sz w:val="30"/>
          <w:szCs w:val="30"/>
        </w:rPr>
        <w:t>―</w:t>
      </w:r>
      <w:r>
        <w:rPr>
          <w:rFonts w:ascii="仿宋" w:eastAsia="仿宋" w:hAnsi="仿宋" w:cs="仿宋"/>
          <w:sz w:val="30"/>
          <w:szCs w:val="30"/>
        </w:rPr>
        <w:t>金融机构</w:t>
      </w:r>
      <w:r>
        <w:rPr>
          <w:rFonts w:ascii="仿宋" w:eastAsia="仿宋" w:hAnsi="仿宋" w:cs="仿宋"/>
          <w:sz w:val="30"/>
          <w:szCs w:val="30"/>
        </w:rPr>
        <w:t>”</w:t>
      </w:r>
      <w:r>
        <w:rPr>
          <w:rFonts w:ascii="仿宋" w:eastAsia="仿宋" w:hAnsi="仿宋" w:cs="仿宋"/>
          <w:sz w:val="30"/>
          <w:szCs w:val="30"/>
        </w:rPr>
        <w:t>相结合的产业技术研发模式，推动一批关键共性技术开发，大力推进科技成果产业化；同时，积极引进境外先进技术，加快引进、消化、吸收和再创新。</w:t>
      </w:r>
    </w:p>
    <w:p w:rsidR="002E3523" w14:paraId="1903FF8C" w14:textId="77777777">
      <w:pPr>
        <w:ind w:firstLine="600"/>
      </w:pPr>
      <w:r>
        <w:rPr>
          <w:rFonts w:ascii="黑体" w:eastAsia="黑体" w:hAnsi="黑体" w:cs="黑体"/>
          <w:b/>
          <w:bCs/>
          <w:sz w:val="32"/>
          <w:szCs w:val="32"/>
        </w:rPr>
        <w:t>二、必要性分析</w:t>
      </w:r>
    </w:p>
    <w:p w:rsidR="002E3523" w14:paraId="496F5AED" w14:textId="2E2E0BC0">
      <w:pPr>
        <w:ind w:firstLine="600"/>
        <w:sectPr w:rsidSect="00A02F19">
          <w:headerReference w:type="default" r:id="rId15"/>
          <w:type w:val="nextPage"/>
          <w:pgSz w:w="12240" w:h="15840"/>
          <w:pgMar w:top="1800" w:right="1200" w:bottom="1200" w:left="1200" w:header="720" w:footer="720" w:gutter="0"/>
          <w:pgNumType w:start="11"/>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2E3523" w:rsidRPr="002E3523" w14:paraId="35EA431C" w14:textId="771D4A22">
                  <w:pPr>
                    <w:rPr>
                      <w:rFonts w:ascii="黑体" w:eastAsia="黑体"/>
                      <w:sz w:val="24"/>
                    </w:rPr>
                  </w:pPr>
                  <w:r w:rsidRPr="002E3523">
                    <w:rPr>
                      <w:rFonts w:ascii="黑体" w:eastAsia="黑体" w:hint="eastAsia"/>
                      <w:sz w:val="24"/>
                    </w:rPr>
                    <w:t>糕点项目投资分析及可行性报告 全文共10页，当前为第10页。</w:t>
                  </w:r>
                </w:p>
              </w:txbxContent>
            </v:textbox>
          </v:shape>
        </w:pict>
      </w:r>
      <w:r>
        <w:rPr>
          <w:rFonts w:ascii="仿宋" w:eastAsia="仿宋" w:hAnsi="仿宋" w:cs="仿宋"/>
          <w:sz w:val="30"/>
          <w:szCs w:val="30"/>
        </w:rPr>
        <w:t>1</w:t>
      </w:r>
      <w:r>
        <w:rPr>
          <w:rFonts w:ascii="仿宋" w:eastAsia="仿宋" w:hAnsi="仿宋" w:cs="仿宋"/>
          <w:sz w:val="30"/>
          <w:szCs w:val="30"/>
        </w:rPr>
        <w:t>、</w:t>
      </w:r>
      <w:r>
        <w:rPr>
          <w:rFonts w:ascii="仿宋" w:eastAsia="仿宋" w:hAnsi="仿宋" w:cs="仿宋"/>
          <w:sz w:val="30"/>
          <w:szCs w:val="30"/>
        </w:rPr>
        <w:t>2019</w:t>
      </w:r>
      <w:r>
        <w:rPr>
          <w:rFonts w:ascii="仿宋" w:eastAsia="仿宋" w:hAnsi="仿宋" w:cs="仿宋"/>
          <w:sz w:val="30"/>
          <w:szCs w:val="30"/>
        </w:rPr>
        <w:t>年是中国经济新常态新阶段的关键一年。一是经济增速换挡还没有结束，中国经济阶段性底部还没有呈现；二是结构调整远没有结束，结构性调整刚刚触及到本质性问题；三是新旧动能转化没有结束，政府扶持型新动能向市场型新动能转换刚刚开始，新动能难以在短期中撑起中国宏观经济的基石，宏观投资收益难以在短期得到根本性逆转；四是在各种内外压力的挤压下，关键性与基础性改革的各种条件已经具备，新一轮改革开放以及第二轮供给侧结构性改革的窗口期已经全面出现。</w:t>
      </w:r>
    </w:p>
    <w:p w:rsidR="002E3523" w14:paraId="5000115C" w14:textId="77777777">
      <w:pPr>
        <w:ind w:firstLine="600"/>
      </w:pPr>
      <w:r>
        <w:rPr>
          <w:rFonts w:ascii="仿宋" w:eastAsia="仿宋" w:hAnsi="仿宋" w:cs="仿宋"/>
          <w:sz w:val="30"/>
          <w:szCs w:val="30"/>
        </w:rPr>
        <w:t>2</w:t>
      </w:r>
      <w:r>
        <w:rPr>
          <w:rFonts w:ascii="仿宋" w:eastAsia="仿宋" w:hAnsi="仿宋" w:cs="仿宋"/>
          <w:sz w:val="30"/>
          <w:szCs w:val="30"/>
        </w:rPr>
        <w:t>、十八届三中全会以来，推出了一系列重大改革举措，全面深化改革的力度不断加大。金融改革、财税改革、要素价格改革、国有企业改革和行政审批制度改革全面深化，特别是通过供给侧结构性改革等一系列措施降低企业生产成本、淘汰过剩产能，促进制造业向智能化、服务化、绿色化发展，为工业发展创造了前所未有的优良环境。作为传统工业基地，我市省加快工业转型升级在整个国家战略中具有十分重要的意义。我市必须主动对接国家战略，在体制机制创新上走在全国前列，充分利用自身资源禀赋优势和产业基础条件，加快推进制造业的升级换代。</w:t>
      </w:r>
    </w:p>
    <w:p w:rsidR="002E3523" w14:paraId="2DA6D967" w14:textId="39B1E6B3">
      <w:pPr>
        <w:ind w:firstLine="600"/>
        <w:sectPr w:rsidSect="00A02F19">
          <w:headerReference w:type="default" r:id="rId16"/>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1" o:spid="_x0000_s1035" type="#_x0000_t202" style="width:500pt;height:5pt;margin-top:787pt;margin-left:0;mso-wrap-style:square;position:absolute;visibility:hidden;z-index:251668480">
            <v:textbox>
              <w:txbxContent>
                <w:p w:rsidR="002E3523" w:rsidRPr="002E3523" w14:paraId="1FFDDE93" w14:textId="69506DFD">
                  <w:pPr>
                    <w:rPr>
                      <w:rFonts w:ascii="黑体" w:eastAsia="黑体"/>
                      <w:sz w:val="24"/>
                    </w:rPr>
                  </w:pPr>
                  <w:r w:rsidRPr="002E3523">
                    <w:rPr>
                      <w:rFonts w:ascii="黑体" w:eastAsia="黑体" w:hint="eastAsia"/>
                      <w:sz w:val="24"/>
                    </w:rPr>
                    <w:t>糕点项目投资分析及可行性报告 全文共11页，当前为第11页。</w:t>
                  </w:r>
                </w:p>
              </w:txbxContent>
            </v:textbox>
          </v:shape>
        </w:pict>
      </w: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期间，我国三次产业结构优化升级的主题要从强调增长导向的规模比例关系转为强调发展导向的产业融合协调，中国产业发展战略的重点也要从产业数量比例调整转向产业质量能力提升，发展的核心在于提高产业的生产率；为了更好地适应产业融合的趋势，未来的产业政策应逐步突破传统的</w:t>
      </w:r>
      <w:r>
        <w:rPr>
          <w:rFonts w:ascii="仿宋" w:eastAsia="仿宋" w:hAnsi="仿宋" w:cs="仿宋"/>
          <w:sz w:val="30"/>
          <w:szCs w:val="30"/>
        </w:rPr>
        <w:t>“</w:t>
      </w:r>
      <w:r>
        <w:rPr>
          <w:rFonts w:ascii="仿宋" w:eastAsia="仿宋" w:hAnsi="仿宋" w:cs="仿宋"/>
          <w:sz w:val="30"/>
          <w:szCs w:val="30"/>
        </w:rPr>
        <w:t>产业结构对标</w:t>
      </w:r>
      <w:r>
        <w:rPr>
          <w:rFonts w:ascii="仿宋" w:eastAsia="仿宋" w:hAnsi="仿宋" w:cs="仿宋"/>
          <w:sz w:val="30"/>
          <w:szCs w:val="30"/>
        </w:rPr>
        <w:t>”</w:t>
      </w:r>
      <w:r>
        <w:rPr>
          <w:rFonts w:ascii="仿宋" w:eastAsia="仿宋" w:hAnsi="仿宋" w:cs="仿宋"/>
          <w:sz w:val="30"/>
          <w:szCs w:val="30"/>
        </w:rPr>
        <w:t>的思路，消除政府对部门间要素流动的扭曲和干预，减少部门垂直管理带来的产业融合障碍，通过促进产业间的技术融合、商业模式融合和政策协调，促进三次产业和各产业内部的协调发展。在具体制定</w:t>
      </w:r>
      <w:r>
        <w:rPr>
          <w:rFonts w:ascii="仿宋" w:eastAsia="仿宋" w:hAnsi="仿宋" w:cs="仿宋"/>
          <w:sz w:val="30"/>
          <w:szCs w:val="30"/>
        </w:rPr>
        <w:t>“</w:t>
      </w:r>
      <w:r>
        <w:rPr>
          <w:rFonts w:ascii="仿宋" w:eastAsia="仿宋" w:hAnsi="仿宋" w:cs="仿宋"/>
          <w:sz w:val="30"/>
          <w:szCs w:val="30"/>
        </w:rPr>
        <w:t>十三五</w:t>
      </w:r>
      <w:r>
        <w:rPr>
          <w:rFonts w:ascii="仿宋" w:eastAsia="仿宋" w:hAnsi="仿宋" w:cs="仿宋"/>
          <w:sz w:val="30"/>
          <w:szCs w:val="30"/>
        </w:rPr>
        <w:t>”</w:t>
      </w:r>
      <w:r>
        <w:rPr>
          <w:rFonts w:ascii="仿宋" w:eastAsia="仿宋" w:hAnsi="仿宋" w:cs="仿宋"/>
          <w:sz w:val="30"/>
          <w:szCs w:val="30"/>
        </w:rPr>
        <w:t>规划时，建议不要把三次产业结构产值和就业比例作为产业发展的</w:t>
      </w:r>
      <w:r>
        <w:rPr>
          <w:rFonts w:ascii="仿宋" w:eastAsia="仿宋" w:hAnsi="仿宋" w:cs="仿宋"/>
          <w:sz w:val="30"/>
          <w:szCs w:val="30"/>
        </w:rPr>
        <w:t>“</w:t>
      </w:r>
      <w:r>
        <w:rPr>
          <w:rFonts w:ascii="仿宋" w:eastAsia="仿宋" w:hAnsi="仿宋" w:cs="仿宋"/>
          <w:sz w:val="30"/>
          <w:szCs w:val="30"/>
        </w:rPr>
        <w:t>应然</w:t>
      </w:r>
      <w:r>
        <w:rPr>
          <w:rFonts w:ascii="仿宋" w:eastAsia="仿宋" w:hAnsi="仿宋" w:cs="仿宋"/>
          <w:sz w:val="30"/>
          <w:szCs w:val="30"/>
        </w:rPr>
        <w:t>”</w:t>
      </w:r>
      <w:r>
        <w:rPr>
          <w:rFonts w:ascii="仿宋" w:eastAsia="仿宋" w:hAnsi="仿宋" w:cs="仿宋"/>
          <w:sz w:val="30"/>
          <w:szCs w:val="30"/>
        </w:rPr>
        <w:t>目标提出，产业结构数量比例只是一个</w:t>
      </w:r>
      <w:r>
        <w:rPr>
          <w:rFonts w:ascii="仿宋" w:eastAsia="仿宋" w:hAnsi="仿宋" w:cs="仿宋"/>
          <w:sz w:val="30"/>
          <w:szCs w:val="30"/>
        </w:rPr>
        <w:t>“</w:t>
      </w:r>
      <w:r>
        <w:rPr>
          <w:rFonts w:ascii="仿宋" w:eastAsia="仿宋" w:hAnsi="仿宋" w:cs="仿宋"/>
          <w:sz w:val="30"/>
          <w:szCs w:val="30"/>
        </w:rPr>
        <w:t>实然</w:t>
      </w:r>
      <w:r>
        <w:rPr>
          <w:rFonts w:ascii="仿宋" w:eastAsia="仿宋" w:hAnsi="仿宋" w:cs="仿宋"/>
          <w:sz w:val="30"/>
          <w:szCs w:val="30"/>
        </w:rPr>
        <w:t>”</w:t>
      </w:r>
      <w:r>
        <w:rPr>
          <w:rFonts w:ascii="仿宋" w:eastAsia="仿宋" w:hAnsi="仿宋" w:cs="仿宋"/>
          <w:sz w:val="30"/>
          <w:szCs w:val="30"/>
        </w:rPr>
        <w:t>变化，重点考核三次产业发展的质量目标，可以用劳动生产率和技术创新指标等来衡量。</w:t>
      </w:r>
    </w:p>
    <w:p w:rsidR="002E3523" w14:paraId="74EF1C3B" w14:textId="77777777">
      <w:pPr>
        <w:ind w:firstLine="600"/>
      </w:pPr>
      <w:r>
        <w:rPr>
          <w:rFonts w:ascii="仿宋" w:eastAsia="仿宋" w:hAnsi="仿宋" w:cs="仿宋"/>
          <w:sz w:val="30"/>
          <w:szCs w:val="30"/>
        </w:rPr>
        <w:t>4</w:t>
      </w:r>
      <w:r>
        <w:rPr>
          <w:rFonts w:ascii="仿宋" w:eastAsia="仿宋" w:hAnsi="仿宋" w:cs="仿宋"/>
          <w:sz w:val="30"/>
          <w:szCs w:val="30"/>
        </w:rPr>
        <w:t>、目前，项目承办单位建立了企业内部研发中心，可以根据客户的需求，研制、开发适应市场需求的产品，并已在材料和设备及制造工艺上取得新的突破，项目承办单位已取得了丰硕的成果，公司所生产的产品质量指标均已达到国内领先水平，同国际技术水平接轨；通过保持人才、技术、设备、研发能力、市场营销、生产材料供应等方面的优势，产、学、研相结合的经营模式，无论是对项目承办单位自身还是国内相关产业的发展都具有深远的影响。</w:t>
      </w:r>
    </w:p>
    <w:p w:rsidR="002E3523" w14:paraId="141AFF25" w14:textId="77777777">
      <w:pPr>
        <w:ind w:firstLine="600"/>
      </w:pPr>
      <w:r>
        <w:rPr>
          <w:rFonts w:ascii="黑体" w:eastAsia="黑体" w:hAnsi="黑体" w:cs="黑体"/>
          <w:b/>
          <w:bCs/>
          <w:sz w:val="32"/>
          <w:szCs w:val="32"/>
        </w:rPr>
        <w:t>三、项目建设有利条件</w:t>
      </w:r>
    </w:p>
    <w:p w:rsidR="002E3523" w14:paraId="6ABADDB8" w14:textId="77777777">
      <w:pPr>
        <w:ind w:firstLine="600"/>
      </w:pPr>
      <w:r>
        <w:rPr>
          <w:rFonts w:ascii="仿宋" w:eastAsia="仿宋" w:hAnsi="仿宋" w:cs="仿宋"/>
          <w:sz w:val="30"/>
          <w:szCs w:val="30"/>
        </w:rPr>
        <w:t>项目建设所选区域交通运输条件十分便利，拥有集公路、铁路、航空于一体的现代化交通运输网络，物流运输方便快捷，为投资项目原料进货、产品销售和对外交流等提供了多条便捷通道，对于项目实现既定目标十分有利。</w:t>
      </w:r>
    </w:p>
    <w:p w:rsidR="002E3523" w14:paraId="1DD8CD4A" w14:textId="4D9872C7">
      <w:pPr>
        <w:sectPr w:rsidSect="00A02F19">
          <w:headerReference w:type="default" r:id="rId17"/>
          <w:type w:val="nextPage"/>
          <w:pgSz w:w="12240" w:h="15840"/>
          <w:pgMar w:top="1800" w:right="1200" w:bottom="1200" w:left="1200" w:header="720" w:footer="720" w:gutter="0"/>
          <w:pgNumType w:start="13"/>
          <w:cols w:space="720"/>
          <w:titlePg w:val="0"/>
          <w:docGrid w:linePitch="360"/>
        </w:sectPr>
      </w:pPr>
      <w:r>
        <w:rPr>
          <w:noProof/>
        </w:rPr>
        <w:pict>
          <v:shape id="PageShape12" o:spid="_x0000_s1036" type="#_x0000_t202" style="width:500pt;height:5pt;margin-top:787pt;margin-left:0;mso-wrap-style:square;position:absolute;visibility:hidden;z-index:251669504">
            <v:textbox>
              <w:txbxContent>
                <w:p w:rsidR="002E3523" w:rsidRPr="002E3523" w14:paraId="1E81270A" w14:textId="5BC37DCD">
                  <w:pPr>
                    <w:rPr>
                      <w:rFonts w:ascii="黑体" w:eastAsia="黑体"/>
                      <w:sz w:val="24"/>
                    </w:rPr>
                  </w:pPr>
                  <w:r w:rsidRPr="002E3523">
                    <w:rPr>
                      <w:rFonts w:ascii="黑体" w:eastAsia="黑体" w:hint="eastAsia"/>
                      <w:sz w:val="24"/>
                    </w:rPr>
                    <w:t>糕点项目投资分析及可行性报告 全文共12页，当前为第12页。</w:t>
                  </w:r>
                </w:p>
              </w:txbxContent>
            </v:textbox>
          </v:shape>
        </w:pict>
      </w:r>
    </w:p>
    <w:p w:rsidR="002E3523" w14:paraId="21484383" w14:textId="77777777">
      <w:pPr>
        <w:jc w:val="center"/>
      </w:pPr>
      <w:r>
        <w:rPr>
          <w:rFonts w:ascii="黑体" w:eastAsia="黑体" w:hAnsi="黑体" w:cs="黑体"/>
          <w:b/>
          <w:bCs/>
          <w:sz w:val="32"/>
          <w:szCs w:val="32"/>
        </w:rPr>
        <w:t>第三章</w:t>
      </w:r>
      <w:r>
        <w:rPr>
          <w:rFonts w:ascii="黑体" w:eastAsia="黑体" w:hAnsi="黑体" w:cs="黑体"/>
          <w:b/>
          <w:bCs/>
          <w:sz w:val="32"/>
          <w:szCs w:val="32"/>
        </w:rPr>
        <w:t xml:space="preserve">  </w:t>
      </w:r>
      <w:r>
        <w:rPr>
          <w:rFonts w:ascii="黑体" w:eastAsia="黑体" w:hAnsi="黑体" w:cs="黑体"/>
          <w:b/>
          <w:bCs/>
          <w:sz w:val="32"/>
          <w:szCs w:val="32"/>
        </w:rPr>
        <w:t>承办单位概况</w:t>
      </w:r>
      <w:r>
        <w:br/>
      </w:r>
    </w:p>
    <w:p w:rsidR="002E3523" w14:paraId="6C52B1D5" w14:textId="77777777">
      <w:pPr>
        <w:ind w:firstLine="600"/>
      </w:pPr>
      <w:r>
        <w:rPr>
          <w:rFonts w:ascii="黑体" w:eastAsia="黑体" w:hAnsi="黑体" w:cs="黑体"/>
          <w:b/>
          <w:bCs/>
          <w:sz w:val="32"/>
          <w:szCs w:val="32"/>
        </w:rPr>
        <w:t>一、项目承办单位基本情况</w:t>
      </w:r>
    </w:p>
    <w:p w:rsidR="002E3523" w14:paraId="3B7D2FE4" w14:textId="77777777">
      <w:pPr>
        <w:ind w:firstLine="600"/>
      </w:pPr>
      <w:r>
        <w:rPr>
          <w:rFonts w:ascii="仿宋" w:eastAsia="仿宋" w:hAnsi="仿宋" w:cs="仿宋"/>
          <w:b/>
          <w:bCs/>
          <w:sz w:val="30"/>
          <w:szCs w:val="30"/>
        </w:rPr>
        <w:t>（一）公司名称</w:t>
      </w:r>
    </w:p>
    <w:p w:rsidR="002E3523" w14:paraId="4CA30CE1" w14:textId="77777777">
      <w:pPr>
        <w:ind w:firstLine="600"/>
      </w:pPr>
      <w:r>
        <w:rPr>
          <w:rFonts w:ascii="仿宋" w:eastAsia="仿宋" w:hAnsi="仿宋" w:cs="仿宋"/>
          <w:sz w:val="30"/>
          <w:szCs w:val="30"/>
        </w:rPr>
        <w:t>xxx</w:t>
      </w:r>
      <w:r>
        <w:rPr>
          <w:rFonts w:ascii="仿宋" w:eastAsia="仿宋" w:hAnsi="仿宋" w:cs="仿宋"/>
          <w:sz w:val="30"/>
          <w:szCs w:val="30"/>
        </w:rPr>
        <w:t>实业发展公司</w:t>
      </w:r>
    </w:p>
    <w:p w:rsidR="002E3523" w14:paraId="2631DF6B" w14:textId="77777777">
      <w:pPr>
        <w:ind w:firstLine="600"/>
      </w:pPr>
      <w:r>
        <w:rPr>
          <w:rFonts w:ascii="仿宋" w:eastAsia="仿宋" w:hAnsi="仿宋" w:cs="仿宋"/>
          <w:b/>
          <w:bCs/>
          <w:sz w:val="30"/>
          <w:szCs w:val="30"/>
        </w:rPr>
        <w:t>（二）公司简介</w:t>
      </w:r>
    </w:p>
    <w:p w:rsidR="002E3523" w14:paraId="6254D0E1" w14:textId="77777777">
      <w:pPr>
        <w:ind w:firstLine="600"/>
      </w:pPr>
      <w:r>
        <w:rPr>
          <w:rFonts w:ascii="仿宋" w:eastAsia="仿宋" w:hAnsi="仿宋" w:cs="仿宋"/>
          <w:sz w:val="30"/>
          <w:szCs w:val="30"/>
        </w:rPr>
        <w:t>公司满怀信心，发扬</w:t>
      </w:r>
      <w:r>
        <w:rPr>
          <w:rFonts w:ascii="仿宋" w:eastAsia="仿宋" w:hAnsi="仿宋" w:cs="仿宋"/>
          <w:sz w:val="30"/>
          <w:szCs w:val="30"/>
        </w:rPr>
        <w:t>“</w:t>
      </w:r>
      <w:r>
        <w:rPr>
          <w:rFonts w:ascii="仿宋" w:eastAsia="仿宋" w:hAnsi="仿宋" w:cs="仿宋"/>
          <w:sz w:val="30"/>
          <w:szCs w:val="30"/>
        </w:rPr>
        <w:t>正直、诚信、务实、创新</w:t>
      </w:r>
      <w:r>
        <w:rPr>
          <w:rFonts w:ascii="仿宋" w:eastAsia="仿宋" w:hAnsi="仿宋" w:cs="仿宋"/>
          <w:sz w:val="30"/>
          <w:szCs w:val="30"/>
        </w:rPr>
        <w:t>”</w:t>
      </w:r>
      <w:r>
        <w:rPr>
          <w:rFonts w:ascii="仿宋" w:eastAsia="仿宋" w:hAnsi="仿宋" w:cs="仿宋"/>
          <w:sz w:val="30"/>
          <w:szCs w:val="30"/>
        </w:rPr>
        <w:t>的企业精神和</w:t>
      </w:r>
      <w:r>
        <w:rPr>
          <w:rFonts w:ascii="仿宋" w:eastAsia="仿宋" w:hAnsi="仿宋" w:cs="仿宋"/>
          <w:sz w:val="30"/>
          <w:szCs w:val="30"/>
        </w:rPr>
        <w:t>“</w:t>
      </w:r>
      <w:r>
        <w:rPr>
          <w:rFonts w:ascii="仿宋" w:eastAsia="仿宋" w:hAnsi="仿宋" w:cs="仿宋"/>
          <w:sz w:val="30"/>
          <w:szCs w:val="30"/>
        </w:rPr>
        <w:t>追求卓越，回报社会</w:t>
      </w:r>
      <w:r>
        <w:rPr>
          <w:rFonts w:ascii="仿宋" w:eastAsia="仿宋" w:hAnsi="仿宋" w:cs="仿宋"/>
          <w:sz w:val="30"/>
          <w:szCs w:val="30"/>
        </w:rPr>
        <w:t xml:space="preserve">” </w:t>
      </w:r>
      <w:r>
        <w:rPr>
          <w:rFonts w:ascii="仿宋" w:eastAsia="仿宋" w:hAnsi="仿宋" w:cs="仿宋"/>
          <w:sz w:val="30"/>
          <w:szCs w:val="30"/>
        </w:rPr>
        <w:t>的企业宗旨，以优良的产品、可靠的质量、一流的服务为客户提供更多更好的优质产品。</w:t>
      </w:r>
    </w:p>
    <w:p w:rsidR="002E3523" w14:paraId="6ADE2CBD" w14:textId="77777777">
      <w:pPr>
        <w:ind w:firstLine="600"/>
      </w:pPr>
      <w:r>
        <w:rPr>
          <w:rFonts w:ascii="仿宋" w:eastAsia="仿宋" w:hAnsi="仿宋" w:cs="仿宋"/>
          <w:sz w:val="30"/>
          <w:szCs w:val="30"/>
        </w:rPr>
        <w:t>公司及时跟踪客户需求，与国内供应商进行了深入、广泛、紧密的合作，为客户提供全方位的信息化解决方案。和新科技在全球信息化的浪潮中持续发展，致力成为业界领先且具鲜明特色的信息化解决方案专业提供商。</w:t>
      </w:r>
    </w:p>
    <w:p w:rsidR="002E3523" w14:paraId="6867492A" w14:textId="77777777">
      <w:pPr>
        <w:ind w:firstLine="600"/>
      </w:pPr>
      <w:r>
        <w:rPr>
          <w:rFonts w:ascii="黑体" w:eastAsia="黑体" w:hAnsi="黑体" w:cs="黑体"/>
          <w:b/>
          <w:bCs/>
          <w:sz w:val="32"/>
          <w:szCs w:val="32"/>
        </w:rPr>
        <w:t>二、公司经济效益分析</w:t>
      </w:r>
    </w:p>
    <w:p w:rsidR="002E3523" w14:paraId="5D6ECFDC"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科技发展公司实现营业收入</w:t>
      </w:r>
      <w:r>
        <w:rPr>
          <w:rFonts w:ascii="仿宋" w:eastAsia="仿宋" w:hAnsi="仿宋" w:cs="仿宋"/>
          <w:sz w:val="30"/>
          <w:szCs w:val="30"/>
        </w:rPr>
        <w:t>10631.56</w:t>
      </w:r>
      <w:r>
        <w:rPr>
          <w:rFonts w:ascii="仿宋" w:eastAsia="仿宋" w:hAnsi="仿宋" w:cs="仿宋"/>
          <w:sz w:val="30"/>
          <w:szCs w:val="30"/>
        </w:rPr>
        <w:t>万元，同比增长</w:t>
      </w:r>
      <w:r>
        <w:rPr>
          <w:rFonts w:ascii="仿宋" w:eastAsia="仿宋" w:hAnsi="仿宋" w:cs="仿宋"/>
          <w:sz w:val="30"/>
          <w:szCs w:val="30"/>
        </w:rPr>
        <w:t>20.40%</w:t>
      </w:r>
      <w:r>
        <w:rPr>
          <w:rFonts w:ascii="仿宋" w:eastAsia="仿宋" w:hAnsi="仿宋" w:cs="仿宋"/>
          <w:sz w:val="30"/>
          <w:szCs w:val="30"/>
        </w:rPr>
        <w:t>（</w:t>
      </w:r>
      <w:r>
        <w:rPr>
          <w:rFonts w:ascii="仿宋" w:eastAsia="仿宋" w:hAnsi="仿宋" w:cs="仿宋"/>
          <w:sz w:val="30"/>
          <w:szCs w:val="30"/>
        </w:rPr>
        <w:t>1801.10</w:t>
      </w:r>
      <w:r>
        <w:rPr>
          <w:rFonts w:ascii="仿宋" w:eastAsia="仿宋" w:hAnsi="仿宋" w:cs="仿宋"/>
          <w:sz w:val="30"/>
          <w:szCs w:val="30"/>
        </w:rPr>
        <w:t>万元）。其中，主营业业务糕点生产及销售收入为</w:t>
      </w:r>
      <w:r>
        <w:rPr>
          <w:rFonts w:ascii="仿宋" w:eastAsia="仿宋" w:hAnsi="仿宋" w:cs="仿宋"/>
          <w:sz w:val="30"/>
          <w:szCs w:val="30"/>
        </w:rPr>
        <w:t>8772.42</w:t>
      </w:r>
      <w:r>
        <w:rPr>
          <w:rFonts w:ascii="仿宋" w:eastAsia="仿宋" w:hAnsi="仿宋" w:cs="仿宋"/>
          <w:sz w:val="30"/>
          <w:szCs w:val="30"/>
        </w:rPr>
        <w:t>万元，占营业总收入的</w:t>
      </w:r>
      <w:r>
        <w:rPr>
          <w:rFonts w:ascii="仿宋" w:eastAsia="仿宋" w:hAnsi="仿宋" w:cs="仿宋"/>
          <w:sz w:val="30"/>
          <w:szCs w:val="30"/>
        </w:rPr>
        <w:t>82.51%</w:t>
      </w:r>
      <w:r>
        <w:rPr>
          <w:rFonts w:ascii="仿宋" w:eastAsia="仿宋" w:hAnsi="仿宋" w:cs="仿宋"/>
          <w:sz w:val="30"/>
          <w:szCs w:val="30"/>
        </w:rPr>
        <w:t>。</w:t>
      </w:r>
      <w:r>
        <w:br/>
      </w:r>
    </w:p>
    <w:p w:rsidR="002E3523" w14:paraId="7F291192" w14:textId="75BE1323">
      <w:pPr>
        <w:jc w:val="center"/>
      </w:pPr>
      <w:r>
        <w:rPr>
          <w:rFonts w:ascii="仿宋" w:eastAsia="仿宋" w:hAnsi="仿宋" w:cs="仿宋"/>
          <w:b/>
          <w:bCs/>
          <w:noProof/>
          <w:sz w:val="28"/>
          <w:szCs w:val="28"/>
        </w:rPr>
        <w:pict>
          <v:shape id="PageShape13" o:spid="_x0000_s1037" type="#_x0000_t202" style="width:500pt;height:5pt;margin-top:787pt;margin-left:0;mso-wrap-style:square;position:absolute;visibility:hidden;z-index:251670528">
            <v:textbox>
              <w:txbxContent>
                <w:p w:rsidR="002E3523" w:rsidRPr="002E3523" w14:paraId="0AF544A5" w14:textId="7E573259">
                  <w:pPr>
                    <w:rPr>
                      <w:rFonts w:ascii="黑体" w:eastAsia="黑体"/>
                      <w:sz w:val="24"/>
                    </w:rPr>
                  </w:pPr>
                  <w:r w:rsidRPr="002E3523">
                    <w:rPr>
                      <w:rFonts w:ascii="黑体" w:eastAsia="黑体" w:hint="eastAsia"/>
                      <w:sz w:val="24"/>
                    </w:rPr>
                    <w:t>糕点项目投资分析及可行性报告 全文共13页，当前为第13页。</w:t>
                  </w:r>
                </w:p>
              </w:txbxContent>
            </v:textbox>
          </v:shape>
        </w:pict>
      </w:r>
      <w:r>
        <w:rPr>
          <w:rFonts w:ascii="仿宋" w:eastAsia="仿宋" w:hAnsi="仿宋" w:cs="仿宋"/>
          <w:b/>
          <w:bCs/>
          <w:sz w:val="28"/>
          <w:szCs w:val="28"/>
        </w:rPr>
        <w:t>上年度营收情况一览表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500"/>
        <w:gridCol w:w="1300"/>
        <w:gridCol w:w="1300"/>
        <w:gridCol w:w="1300"/>
        <w:gridCol w:w="1300"/>
        <w:gridCol w:w="1300"/>
      </w:tblGrid>
      <w:tr w14:paraId="08C88AA6"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E3523" w:rsidRPr="00722E63" w14:paraId="65940865" w14:textId="77777777">
            <w:r w:rsidRPr="00722E63">
              <w:rPr>
                <w:rFonts w:ascii="仿宋" w:eastAsia="仿宋" w:hAnsi="仿宋"/>
                <w:b/>
              </w:rPr>
              <w:t>序号</w:t>
            </w:r>
          </w:p>
        </w:tc>
        <w:tc>
          <w:tcPr>
            <w:tcW w:w="2500" w:type="dxa"/>
            <w:shd w:val="clear" w:color="auto" w:fill="auto"/>
            <w:vAlign w:val="center"/>
          </w:tcPr>
          <w:p w:rsidR="002E3523" w:rsidRPr="00722E63" w14:paraId="7B12FC5B" w14:textId="77777777">
            <w:r w:rsidRPr="00722E63">
              <w:rPr>
                <w:rFonts w:ascii="仿宋" w:eastAsia="仿宋" w:hAnsi="仿宋"/>
                <w:b/>
              </w:rPr>
              <w:t>项目</w:t>
            </w:r>
          </w:p>
        </w:tc>
        <w:tc>
          <w:tcPr>
            <w:tcW w:w="1300" w:type="dxa"/>
            <w:shd w:val="clear" w:color="auto" w:fill="auto"/>
            <w:vAlign w:val="center"/>
          </w:tcPr>
          <w:p w:rsidR="002E3523" w:rsidRPr="00722E63" w14:paraId="22681DF4" w14:textId="77777777">
            <w:pPr>
              <w:jc w:val="center"/>
            </w:pPr>
            <w:r w:rsidRPr="00722E63">
              <w:rPr>
                <w:rFonts w:ascii="仿宋" w:eastAsia="仿宋" w:hAnsi="仿宋"/>
                <w:b/>
              </w:rPr>
              <w:t>第一季度</w:t>
            </w:r>
          </w:p>
        </w:tc>
        <w:tc>
          <w:tcPr>
            <w:tcW w:w="1300" w:type="dxa"/>
            <w:shd w:val="clear" w:color="auto" w:fill="auto"/>
            <w:vAlign w:val="center"/>
          </w:tcPr>
          <w:p w:rsidR="002E3523" w:rsidRPr="00722E63" w14:paraId="0F51ECE4" w14:textId="77777777">
            <w:pPr>
              <w:jc w:val="center"/>
            </w:pPr>
            <w:r w:rsidRPr="00722E63">
              <w:rPr>
                <w:rFonts w:ascii="仿宋" w:eastAsia="仿宋" w:hAnsi="仿宋"/>
                <w:b/>
              </w:rPr>
              <w:t>第二季度</w:t>
            </w:r>
          </w:p>
        </w:tc>
        <w:tc>
          <w:tcPr>
            <w:tcW w:w="1300" w:type="dxa"/>
            <w:shd w:val="clear" w:color="auto" w:fill="auto"/>
            <w:vAlign w:val="center"/>
          </w:tcPr>
          <w:p w:rsidR="002E3523" w:rsidRPr="00722E63" w14:paraId="54F992BC" w14:textId="77777777">
            <w:pPr>
              <w:jc w:val="center"/>
            </w:pPr>
            <w:r w:rsidRPr="00722E63">
              <w:rPr>
                <w:rFonts w:ascii="仿宋" w:eastAsia="仿宋" w:hAnsi="仿宋"/>
                <w:b/>
              </w:rPr>
              <w:t>第三季度</w:t>
            </w:r>
          </w:p>
        </w:tc>
        <w:tc>
          <w:tcPr>
            <w:tcW w:w="1300" w:type="dxa"/>
            <w:shd w:val="clear" w:color="auto" w:fill="auto"/>
            <w:vAlign w:val="center"/>
          </w:tcPr>
          <w:p w:rsidR="002E3523" w:rsidRPr="00722E63" w14:paraId="057F2113" w14:textId="77777777">
            <w:pPr>
              <w:jc w:val="center"/>
            </w:pPr>
            <w:r w:rsidRPr="00722E63">
              <w:rPr>
                <w:rFonts w:ascii="仿宋" w:eastAsia="仿宋" w:hAnsi="仿宋"/>
                <w:b/>
              </w:rPr>
              <w:t>第四季度</w:t>
            </w:r>
          </w:p>
        </w:tc>
        <w:tc>
          <w:tcPr>
            <w:tcW w:w="1300" w:type="dxa"/>
            <w:shd w:val="clear" w:color="auto" w:fill="auto"/>
            <w:vAlign w:val="center"/>
          </w:tcPr>
          <w:p w:rsidR="002E3523" w:rsidRPr="00722E63" w14:paraId="79248328" w14:textId="77777777">
            <w:pPr>
              <w:jc w:val="center"/>
            </w:pPr>
            <w:r w:rsidRPr="00722E63">
              <w:rPr>
                <w:rFonts w:ascii="仿宋" w:eastAsia="仿宋" w:hAnsi="仿宋"/>
                <w:b/>
              </w:rPr>
              <w:t>合计</w:t>
            </w:r>
          </w:p>
        </w:tc>
      </w:tr>
    </w:tbl>
    <w:p>
      <w:pPr>
        <w:sectPr w:rsidSect="00A02F19">
          <w:headerReference w:type="default" r:id="rId18"/>
          <w:type w:val="nextPage"/>
          <w:pgSz w:w="12240" w:h="15840"/>
          <w:pgMar w:top="1800" w:right="1200" w:bottom="1200" w:left="1200" w:header="720" w:footer="720" w:gutter="0"/>
          <w:pgNumType w:start="1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500"/>
        <w:gridCol w:w="1300"/>
        <w:gridCol w:w="1300"/>
        <w:gridCol w:w="1300"/>
        <w:gridCol w:w="1300"/>
        <w:gridCol w:w="1300"/>
      </w:tblGrid>
      <w:tr w14:paraId="442B8A1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E3523" w:rsidRPr="00722E63" w14:paraId="107BB230" w14:textId="77777777">
            <w:r w:rsidRPr="00722E63">
              <w:rPr>
                <w:rFonts w:ascii="仿宋" w:eastAsia="仿宋" w:hAnsi="仿宋"/>
                <w:sz w:val="20"/>
                <w:szCs w:val="20"/>
              </w:rPr>
              <w:t>1</w:t>
            </w:r>
          </w:p>
        </w:tc>
        <w:tc>
          <w:tcPr>
            <w:tcW w:w="0" w:type="dxa"/>
            <w:shd w:val="clear" w:color="auto" w:fill="auto"/>
            <w:vAlign w:val="center"/>
          </w:tcPr>
          <w:p w:rsidR="002E3523" w:rsidRPr="00722E63" w14:paraId="746F9188" w14:textId="77777777">
            <w:r w:rsidRPr="00722E63">
              <w:rPr>
                <w:rFonts w:ascii="仿宋" w:eastAsia="仿宋" w:hAnsi="仿宋"/>
                <w:sz w:val="20"/>
                <w:szCs w:val="20"/>
              </w:rPr>
              <w:t>营业收入</w:t>
            </w:r>
          </w:p>
        </w:tc>
        <w:tc>
          <w:tcPr>
            <w:tcW w:w="0" w:type="dxa"/>
            <w:shd w:val="clear" w:color="auto" w:fill="auto"/>
            <w:vAlign w:val="center"/>
          </w:tcPr>
          <w:p w:rsidR="002E3523" w:rsidRPr="00722E63" w14:paraId="772F1426" w14:textId="77777777">
            <w:r w:rsidRPr="00722E63">
              <w:rPr>
                <w:rFonts w:ascii="仿宋" w:eastAsia="仿宋" w:hAnsi="仿宋"/>
                <w:sz w:val="20"/>
                <w:szCs w:val="20"/>
              </w:rPr>
              <w:t>2232.63</w:t>
            </w:r>
          </w:p>
        </w:tc>
        <w:tc>
          <w:tcPr>
            <w:tcW w:w="0" w:type="dxa"/>
            <w:shd w:val="clear" w:color="auto" w:fill="auto"/>
            <w:vAlign w:val="center"/>
          </w:tcPr>
          <w:p w:rsidR="002E3523" w:rsidRPr="00722E63" w14:paraId="6424FED9" w14:textId="77777777">
            <w:r w:rsidRPr="00722E63">
              <w:rPr>
                <w:rFonts w:ascii="仿宋" w:eastAsia="仿宋" w:hAnsi="仿宋"/>
                <w:sz w:val="20"/>
                <w:szCs w:val="20"/>
              </w:rPr>
              <w:t>2976.84</w:t>
            </w:r>
          </w:p>
        </w:tc>
        <w:tc>
          <w:tcPr>
            <w:tcW w:w="0" w:type="dxa"/>
            <w:shd w:val="clear" w:color="auto" w:fill="auto"/>
            <w:vAlign w:val="center"/>
          </w:tcPr>
          <w:p w:rsidR="002E3523" w:rsidRPr="00722E63" w14:paraId="7A51AD36" w14:textId="77777777">
            <w:r w:rsidRPr="00722E63">
              <w:rPr>
                <w:rFonts w:ascii="仿宋" w:eastAsia="仿宋" w:hAnsi="仿宋"/>
                <w:sz w:val="20"/>
                <w:szCs w:val="20"/>
              </w:rPr>
              <w:t>2764.21</w:t>
            </w:r>
          </w:p>
        </w:tc>
        <w:tc>
          <w:tcPr>
            <w:tcW w:w="0" w:type="dxa"/>
            <w:shd w:val="clear" w:color="auto" w:fill="auto"/>
            <w:vAlign w:val="center"/>
          </w:tcPr>
          <w:p w:rsidR="002E3523" w:rsidRPr="00722E63" w14:paraId="2A6EDD6A" w14:textId="77777777">
            <w:r w:rsidRPr="00722E63">
              <w:rPr>
                <w:rFonts w:ascii="仿宋" w:eastAsia="仿宋" w:hAnsi="仿宋"/>
                <w:sz w:val="20"/>
                <w:szCs w:val="20"/>
              </w:rPr>
              <w:t>2657.89</w:t>
            </w:r>
          </w:p>
        </w:tc>
        <w:tc>
          <w:tcPr>
            <w:tcW w:w="0" w:type="dxa"/>
            <w:shd w:val="clear" w:color="auto" w:fill="auto"/>
            <w:vAlign w:val="center"/>
          </w:tcPr>
          <w:p w:rsidR="002E3523" w:rsidRPr="00722E63" w14:paraId="7A30FB74" w14:textId="77777777">
            <w:r w:rsidRPr="00722E63">
              <w:rPr>
                <w:rFonts w:ascii="仿宋" w:eastAsia="仿宋" w:hAnsi="仿宋"/>
                <w:sz w:val="20"/>
                <w:szCs w:val="20"/>
              </w:rPr>
              <w:t>10631.56</w:t>
            </w:r>
          </w:p>
        </w:tc>
      </w:tr>
      <w:tr w14:paraId="1A97B43A" w14:textId="77777777" w:rsidTr="007F1D13">
        <w:tblPrEx>
          <w:tblW w:w="0" w:type="auto"/>
          <w:tblLook w:val="04A0"/>
        </w:tblPrEx>
        <w:tc>
          <w:tcPr>
            <w:tcW w:w="0" w:type="dxa"/>
            <w:shd w:val="clear" w:color="auto" w:fill="auto"/>
            <w:vAlign w:val="center"/>
          </w:tcPr>
          <w:p w:rsidR="002E3523" w:rsidRPr="00722E63" w14:paraId="555CDB56" w14:textId="77777777">
            <w:r w:rsidRPr="00722E63">
              <w:rPr>
                <w:rFonts w:ascii="仿宋" w:eastAsia="仿宋" w:hAnsi="仿宋"/>
                <w:sz w:val="20"/>
                <w:szCs w:val="20"/>
              </w:rPr>
              <w:t>2</w:t>
            </w:r>
          </w:p>
        </w:tc>
        <w:tc>
          <w:tcPr>
            <w:tcW w:w="0" w:type="dxa"/>
            <w:shd w:val="clear" w:color="auto" w:fill="auto"/>
            <w:vAlign w:val="center"/>
          </w:tcPr>
          <w:p w:rsidR="002E3523" w:rsidRPr="00722E63" w14:paraId="66574350" w14:textId="77777777">
            <w:r w:rsidRPr="00722E63">
              <w:rPr>
                <w:rFonts w:ascii="仿宋" w:eastAsia="仿宋" w:hAnsi="仿宋"/>
                <w:sz w:val="20"/>
                <w:szCs w:val="20"/>
              </w:rPr>
              <w:t>主营业务收入</w:t>
            </w:r>
          </w:p>
        </w:tc>
        <w:tc>
          <w:tcPr>
            <w:tcW w:w="0" w:type="dxa"/>
            <w:shd w:val="clear" w:color="auto" w:fill="auto"/>
            <w:vAlign w:val="center"/>
          </w:tcPr>
          <w:p w:rsidR="002E3523" w:rsidRPr="00722E63" w14:paraId="3CBE426F" w14:textId="77777777">
            <w:r w:rsidRPr="00722E63">
              <w:rPr>
                <w:rFonts w:ascii="仿宋" w:eastAsia="仿宋" w:hAnsi="仿宋"/>
                <w:sz w:val="20"/>
                <w:szCs w:val="20"/>
              </w:rPr>
              <w:t>1842.21</w:t>
            </w:r>
          </w:p>
        </w:tc>
        <w:tc>
          <w:tcPr>
            <w:tcW w:w="0" w:type="dxa"/>
            <w:shd w:val="clear" w:color="auto" w:fill="auto"/>
            <w:vAlign w:val="center"/>
          </w:tcPr>
          <w:p w:rsidR="002E3523" w:rsidRPr="00722E63" w14:paraId="6A076527" w14:textId="77777777">
            <w:r w:rsidRPr="00722E63">
              <w:rPr>
                <w:rFonts w:ascii="仿宋" w:eastAsia="仿宋" w:hAnsi="仿宋"/>
                <w:sz w:val="20"/>
                <w:szCs w:val="20"/>
              </w:rPr>
              <w:t>2456.28</w:t>
            </w:r>
          </w:p>
        </w:tc>
        <w:tc>
          <w:tcPr>
            <w:tcW w:w="0" w:type="dxa"/>
            <w:shd w:val="clear" w:color="auto" w:fill="auto"/>
            <w:vAlign w:val="center"/>
          </w:tcPr>
          <w:p w:rsidR="002E3523" w:rsidRPr="00722E63" w14:paraId="38C0784A" w14:textId="77777777">
            <w:r w:rsidRPr="00722E63">
              <w:rPr>
                <w:rFonts w:ascii="仿宋" w:eastAsia="仿宋" w:hAnsi="仿宋"/>
                <w:sz w:val="20"/>
                <w:szCs w:val="20"/>
              </w:rPr>
              <w:t>2280.83</w:t>
            </w:r>
          </w:p>
        </w:tc>
        <w:tc>
          <w:tcPr>
            <w:tcW w:w="0" w:type="dxa"/>
            <w:shd w:val="clear" w:color="auto" w:fill="auto"/>
            <w:vAlign w:val="center"/>
          </w:tcPr>
          <w:p w:rsidR="002E3523" w:rsidRPr="00722E63" w14:paraId="4AD370AB" w14:textId="77777777">
            <w:r w:rsidRPr="00722E63">
              <w:rPr>
                <w:rFonts w:ascii="仿宋" w:eastAsia="仿宋" w:hAnsi="仿宋"/>
                <w:sz w:val="20"/>
                <w:szCs w:val="20"/>
              </w:rPr>
              <w:t>2193.11</w:t>
            </w:r>
          </w:p>
        </w:tc>
        <w:tc>
          <w:tcPr>
            <w:tcW w:w="0" w:type="dxa"/>
            <w:shd w:val="clear" w:color="auto" w:fill="auto"/>
            <w:vAlign w:val="center"/>
          </w:tcPr>
          <w:p w:rsidR="002E3523" w:rsidRPr="00722E63" w14:paraId="2C963C65" w14:textId="77777777">
            <w:r w:rsidRPr="00722E63">
              <w:rPr>
                <w:rFonts w:ascii="仿宋" w:eastAsia="仿宋" w:hAnsi="仿宋"/>
                <w:sz w:val="20"/>
                <w:szCs w:val="20"/>
              </w:rPr>
              <w:t>8772.42</w:t>
            </w:r>
          </w:p>
        </w:tc>
      </w:tr>
      <w:tr w14:paraId="0BE9C8A3" w14:textId="77777777" w:rsidTr="007F1D13">
        <w:tblPrEx>
          <w:tblW w:w="0" w:type="auto"/>
          <w:tblLook w:val="04A0"/>
        </w:tblPrEx>
        <w:tc>
          <w:tcPr>
            <w:tcW w:w="0" w:type="dxa"/>
            <w:shd w:val="clear" w:color="auto" w:fill="auto"/>
            <w:vAlign w:val="center"/>
          </w:tcPr>
          <w:p w:rsidR="002E3523" w:rsidRPr="00722E63" w14:paraId="48E9DE20" w14:textId="77777777">
            <w:r w:rsidRPr="00722E63">
              <w:rPr>
                <w:rFonts w:ascii="仿宋" w:eastAsia="仿宋" w:hAnsi="仿宋"/>
                <w:sz w:val="20"/>
                <w:szCs w:val="20"/>
              </w:rPr>
              <w:t>2.1</w:t>
            </w:r>
          </w:p>
        </w:tc>
        <w:tc>
          <w:tcPr>
            <w:tcW w:w="0" w:type="dxa"/>
            <w:shd w:val="clear" w:color="auto" w:fill="auto"/>
            <w:vAlign w:val="center"/>
          </w:tcPr>
          <w:p w:rsidR="002E3523" w:rsidRPr="00722E63" w14:paraId="4EFB4F49" w14:textId="77777777">
            <w:r w:rsidRPr="00722E63">
              <w:rPr>
                <w:rFonts w:ascii="仿宋" w:eastAsia="仿宋" w:hAnsi="仿宋"/>
                <w:sz w:val="20"/>
                <w:szCs w:val="20"/>
              </w:rPr>
              <w:t>糕点</w:t>
            </w:r>
            <w:r w:rsidRPr="00722E63">
              <w:rPr>
                <w:rFonts w:ascii="仿宋" w:eastAsia="仿宋" w:hAnsi="仿宋"/>
                <w:sz w:val="20"/>
                <w:szCs w:val="20"/>
              </w:rPr>
              <w:t>(A)</w:t>
            </w:r>
          </w:p>
        </w:tc>
        <w:tc>
          <w:tcPr>
            <w:tcW w:w="0" w:type="dxa"/>
            <w:shd w:val="clear" w:color="auto" w:fill="auto"/>
            <w:vAlign w:val="center"/>
          </w:tcPr>
          <w:p w:rsidR="002E3523" w:rsidRPr="00722E63" w14:paraId="1A1D7F4F" w14:textId="77777777">
            <w:r w:rsidRPr="00722E63">
              <w:rPr>
                <w:rFonts w:ascii="仿宋" w:eastAsia="仿宋" w:hAnsi="仿宋"/>
                <w:sz w:val="20"/>
                <w:szCs w:val="20"/>
              </w:rPr>
              <w:t>607.93</w:t>
            </w:r>
          </w:p>
        </w:tc>
        <w:tc>
          <w:tcPr>
            <w:tcW w:w="0" w:type="dxa"/>
            <w:shd w:val="clear" w:color="auto" w:fill="auto"/>
            <w:vAlign w:val="center"/>
          </w:tcPr>
          <w:p w:rsidR="002E3523" w:rsidRPr="00722E63" w14:paraId="78A9C0BA" w14:textId="77777777">
            <w:r w:rsidRPr="00722E63">
              <w:rPr>
                <w:rFonts w:ascii="仿宋" w:eastAsia="仿宋" w:hAnsi="仿宋"/>
                <w:sz w:val="20"/>
                <w:szCs w:val="20"/>
              </w:rPr>
              <w:t>810.57</w:t>
            </w:r>
          </w:p>
        </w:tc>
        <w:tc>
          <w:tcPr>
            <w:tcW w:w="0" w:type="dxa"/>
            <w:shd w:val="clear" w:color="auto" w:fill="auto"/>
            <w:vAlign w:val="center"/>
          </w:tcPr>
          <w:p w:rsidR="002E3523" w:rsidRPr="00722E63" w14:paraId="2353A744" w14:textId="77777777">
            <w:r w:rsidRPr="00722E63">
              <w:rPr>
                <w:rFonts w:ascii="仿宋" w:eastAsia="仿宋" w:hAnsi="仿宋"/>
                <w:sz w:val="20"/>
                <w:szCs w:val="20"/>
              </w:rPr>
              <w:t>752.67</w:t>
            </w:r>
          </w:p>
        </w:tc>
        <w:tc>
          <w:tcPr>
            <w:tcW w:w="0" w:type="dxa"/>
            <w:shd w:val="clear" w:color="auto" w:fill="auto"/>
            <w:vAlign w:val="center"/>
          </w:tcPr>
          <w:p w:rsidR="002E3523" w:rsidRPr="00722E63" w14:paraId="5B44B3BE" w14:textId="77777777">
            <w:r w:rsidRPr="00722E63">
              <w:rPr>
                <w:rFonts w:ascii="仿宋" w:eastAsia="仿宋" w:hAnsi="仿宋"/>
                <w:sz w:val="20"/>
                <w:szCs w:val="20"/>
              </w:rPr>
              <w:t>723.72</w:t>
            </w:r>
          </w:p>
        </w:tc>
        <w:tc>
          <w:tcPr>
            <w:tcW w:w="0" w:type="dxa"/>
            <w:shd w:val="clear" w:color="auto" w:fill="auto"/>
            <w:vAlign w:val="center"/>
          </w:tcPr>
          <w:p w:rsidR="002E3523" w:rsidRPr="00722E63" w14:paraId="75B06A45" w14:textId="77777777">
            <w:r w:rsidRPr="00722E63">
              <w:rPr>
                <w:rFonts w:ascii="仿宋" w:eastAsia="仿宋" w:hAnsi="仿宋"/>
                <w:sz w:val="20"/>
                <w:szCs w:val="20"/>
              </w:rPr>
              <w:t>2894.90</w:t>
            </w:r>
          </w:p>
        </w:tc>
      </w:tr>
      <w:tr w14:paraId="38327084" w14:textId="77777777" w:rsidTr="007F1D13">
        <w:tblPrEx>
          <w:tblW w:w="0" w:type="auto"/>
          <w:tblLook w:val="04A0"/>
        </w:tblPrEx>
        <w:tc>
          <w:tcPr>
            <w:tcW w:w="0" w:type="dxa"/>
            <w:shd w:val="clear" w:color="auto" w:fill="auto"/>
            <w:vAlign w:val="center"/>
          </w:tcPr>
          <w:p w:rsidR="002E3523" w:rsidRPr="00722E63" w14:paraId="22C2DA87" w14:textId="77777777">
            <w:r w:rsidRPr="00722E63">
              <w:rPr>
                <w:rFonts w:ascii="仿宋" w:eastAsia="仿宋" w:hAnsi="仿宋"/>
                <w:sz w:val="20"/>
                <w:szCs w:val="20"/>
              </w:rPr>
              <w:t>2.2</w:t>
            </w:r>
          </w:p>
        </w:tc>
        <w:tc>
          <w:tcPr>
            <w:tcW w:w="0" w:type="dxa"/>
            <w:shd w:val="clear" w:color="auto" w:fill="auto"/>
            <w:vAlign w:val="center"/>
          </w:tcPr>
          <w:p w:rsidR="002E3523" w:rsidRPr="00722E63" w14:paraId="28462132" w14:textId="77777777">
            <w:r w:rsidRPr="00722E63">
              <w:rPr>
                <w:rFonts w:ascii="仿宋" w:eastAsia="仿宋" w:hAnsi="仿宋"/>
                <w:sz w:val="20"/>
                <w:szCs w:val="20"/>
              </w:rPr>
              <w:t>糕点</w:t>
            </w:r>
            <w:r w:rsidRPr="00722E63">
              <w:rPr>
                <w:rFonts w:ascii="仿宋" w:eastAsia="仿宋" w:hAnsi="仿宋"/>
                <w:sz w:val="20"/>
                <w:szCs w:val="20"/>
              </w:rPr>
              <w:t>(B)</w:t>
            </w:r>
          </w:p>
        </w:tc>
        <w:tc>
          <w:tcPr>
            <w:tcW w:w="0" w:type="dxa"/>
            <w:shd w:val="clear" w:color="auto" w:fill="auto"/>
            <w:vAlign w:val="center"/>
          </w:tcPr>
          <w:p w:rsidR="002E3523" w:rsidRPr="00722E63" w14:paraId="25743ED4" w14:textId="77777777">
            <w:r w:rsidRPr="00722E63">
              <w:rPr>
                <w:rFonts w:ascii="仿宋" w:eastAsia="仿宋" w:hAnsi="仿宋"/>
                <w:sz w:val="20"/>
                <w:szCs w:val="20"/>
              </w:rPr>
              <w:t>423.71</w:t>
            </w:r>
          </w:p>
        </w:tc>
        <w:tc>
          <w:tcPr>
            <w:tcW w:w="0" w:type="dxa"/>
            <w:shd w:val="clear" w:color="auto" w:fill="auto"/>
            <w:vAlign w:val="center"/>
          </w:tcPr>
          <w:p w:rsidR="002E3523" w:rsidRPr="00722E63" w14:paraId="779AFF50" w14:textId="77777777">
            <w:r w:rsidRPr="00722E63">
              <w:rPr>
                <w:rFonts w:ascii="仿宋" w:eastAsia="仿宋" w:hAnsi="仿宋"/>
                <w:sz w:val="20"/>
                <w:szCs w:val="20"/>
              </w:rPr>
              <w:t>564.94</w:t>
            </w:r>
          </w:p>
        </w:tc>
        <w:tc>
          <w:tcPr>
            <w:tcW w:w="0" w:type="dxa"/>
            <w:shd w:val="clear" w:color="auto" w:fill="auto"/>
            <w:vAlign w:val="center"/>
          </w:tcPr>
          <w:p w:rsidR="002E3523" w:rsidRPr="00722E63" w14:paraId="10419807" w14:textId="77777777">
            <w:r w:rsidRPr="00722E63">
              <w:rPr>
                <w:rFonts w:ascii="仿宋" w:eastAsia="仿宋" w:hAnsi="仿宋"/>
                <w:sz w:val="20"/>
                <w:szCs w:val="20"/>
              </w:rPr>
              <w:t>524.59</w:t>
            </w:r>
          </w:p>
        </w:tc>
        <w:tc>
          <w:tcPr>
            <w:tcW w:w="0" w:type="dxa"/>
            <w:shd w:val="clear" w:color="auto" w:fill="auto"/>
            <w:vAlign w:val="center"/>
          </w:tcPr>
          <w:p w:rsidR="002E3523" w:rsidRPr="00722E63" w14:paraId="3F71F0AD" w14:textId="77777777">
            <w:r w:rsidRPr="00722E63">
              <w:rPr>
                <w:rFonts w:ascii="仿宋" w:eastAsia="仿宋" w:hAnsi="仿宋"/>
                <w:sz w:val="20"/>
                <w:szCs w:val="20"/>
              </w:rPr>
              <w:t>504.41</w:t>
            </w:r>
          </w:p>
        </w:tc>
        <w:tc>
          <w:tcPr>
            <w:tcW w:w="0" w:type="dxa"/>
            <w:shd w:val="clear" w:color="auto" w:fill="auto"/>
            <w:vAlign w:val="center"/>
          </w:tcPr>
          <w:p w:rsidR="002E3523" w:rsidRPr="00722E63" w14:paraId="112AF62A" w14:textId="77777777">
            <w:r w:rsidRPr="00722E63">
              <w:rPr>
                <w:rFonts w:ascii="仿宋" w:eastAsia="仿宋" w:hAnsi="仿宋"/>
                <w:sz w:val="20"/>
                <w:szCs w:val="20"/>
              </w:rPr>
              <w:t>2017.66</w:t>
            </w:r>
          </w:p>
        </w:tc>
      </w:tr>
      <w:tr w14:paraId="5E9997F9" w14:textId="77777777" w:rsidTr="007F1D13">
        <w:tblPrEx>
          <w:tblW w:w="0" w:type="auto"/>
          <w:tblLook w:val="04A0"/>
        </w:tblPrEx>
        <w:tc>
          <w:tcPr>
            <w:tcW w:w="0" w:type="dxa"/>
            <w:shd w:val="clear" w:color="auto" w:fill="auto"/>
            <w:vAlign w:val="center"/>
          </w:tcPr>
          <w:p w:rsidR="002E3523" w:rsidRPr="00722E63" w14:paraId="021347D5" w14:textId="77777777">
            <w:r w:rsidRPr="00722E63">
              <w:rPr>
                <w:rFonts w:ascii="仿宋" w:eastAsia="仿宋" w:hAnsi="仿宋"/>
                <w:sz w:val="20"/>
                <w:szCs w:val="20"/>
              </w:rPr>
              <w:t>2.3</w:t>
            </w:r>
          </w:p>
        </w:tc>
        <w:tc>
          <w:tcPr>
            <w:tcW w:w="0" w:type="dxa"/>
            <w:shd w:val="clear" w:color="auto" w:fill="auto"/>
            <w:vAlign w:val="center"/>
          </w:tcPr>
          <w:p w:rsidR="002E3523" w:rsidRPr="00722E63" w14:paraId="38B75B9E" w14:textId="77777777">
            <w:r w:rsidRPr="00722E63">
              <w:rPr>
                <w:rFonts w:ascii="仿宋" w:eastAsia="仿宋" w:hAnsi="仿宋"/>
                <w:sz w:val="20"/>
                <w:szCs w:val="20"/>
              </w:rPr>
              <w:t>糕点</w:t>
            </w:r>
            <w:r w:rsidRPr="00722E63">
              <w:rPr>
                <w:rFonts w:ascii="仿宋" w:eastAsia="仿宋" w:hAnsi="仿宋"/>
                <w:sz w:val="20"/>
                <w:szCs w:val="20"/>
              </w:rPr>
              <w:t>(C)</w:t>
            </w:r>
          </w:p>
        </w:tc>
        <w:tc>
          <w:tcPr>
            <w:tcW w:w="0" w:type="dxa"/>
            <w:shd w:val="clear" w:color="auto" w:fill="auto"/>
            <w:vAlign w:val="center"/>
          </w:tcPr>
          <w:p w:rsidR="002E3523" w:rsidRPr="00722E63" w14:paraId="6D42A0CD" w14:textId="77777777">
            <w:r w:rsidRPr="00722E63">
              <w:rPr>
                <w:rFonts w:ascii="仿宋" w:eastAsia="仿宋" w:hAnsi="仿宋"/>
                <w:sz w:val="20"/>
                <w:szCs w:val="20"/>
              </w:rPr>
              <w:t>313.18</w:t>
            </w:r>
          </w:p>
        </w:tc>
        <w:tc>
          <w:tcPr>
            <w:tcW w:w="0" w:type="dxa"/>
            <w:shd w:val="clear" w:color="auto" w:fill="auto"/>
            <w:vAlign w:val="center"/>
          </w:tcPr>
          <w:p w:rsidR="002E3523" w:rsidRPr="00722E63" w14:paraId="301FD89A" w14:textId="77777777">
            <w:r w:rsidRPr="00722E63">
              <w:rPr>
                <w:rFonts w:ascii="仿宋" w:eastAsia="仿宋" w:hAnsi="仿宋"/>
                <w:sz w:val="20"/>
                <w:szCs w:val="20"/>
              </w:rPr>
              <w:t>417.57</w:t>
            </w:r>
          </w:p>
        </w:tc>
        <w:tc>
          <w:tcPr>
            <w:tcW w:w="0" w:type="dxa"/>
            <w:shd w:val="clear" w:color="auto" w:fill="auto"/>
            <w:vAlign w:val="center"/>
          </w:tcPr>
          <w:p w:rsidR="002E3523" w:rsidRPr="00722E63" w14:paraId="50C556CC" w14:textId="77777777">
            <w:r w:rsidRPr="00722E63">
              <w:rPr>
                <w:rFonts w:ascii="仿宋" w:eastAsia="仿宋" w:hAnsi="仿宋"/>
                <w:sz w:val="20"/>
                <w:szCs w:val="20"/>
              </w:rPr>
              <w:t>387.74</w:t>
            </w:r>
          </w:p>
        </w:tc>
        <w:tc>
          <w:tcPr>
            <w:tcW w:w="0" w:type="dxa"/>
            <w:shd w:val="clear" w:color="auto" w:fill="auto"/>
            <w:vAlign w:val="center"/>
          </w:tcPr>
          <w:p w:rsidR="002E3523" w:rsidRPr="00722E63" w14:paraId="3D9FBB8F" w14:textId="77777777">
            <w:r w:rsidRPr="00722E63">
              <w:rPr>
                <w:rFonts w:ascii="仿宋" w:eastAsia="仿宋" w:hAnsi="仿宋"/>
                <w:sz w:val="20"/>
                <w:szCs w:val="20"/>
              </w:rPr>
              <w:t>372.83</w:t>
            </w:r>
          </w:p>
        </w:tc>
        <w:tc>
          <w:tcPr>
            <w:tcW w:w="0" w:type="dxa"/>
            <w:shd w:val="clear" w:color="auto" w:fill="auto"/>
            <w:vAlign w:val="center"/>
          </w:tcPr>
          <w:p w:rsidR="002E3523" w:rsidRPr="00722E63" w14:paraId="33EB228F" w14:textId="77777777">
            <w:r w:rsidRPr="00722E63">
              <w:rPr>
                <w:rFonts w:ascii="仿宋" w:eastAsia="仿宋" w:hAnsi="仿宋"/>
                <w:sz w:val="20"/>
                <w:szCs w:val="20"/>
              </w:rPr>
              <w:t>1491.31</w:t>
            </w:r>
          </w:p>
        </w:tc>
      </w:tr>
      <w:tr w14:paraId="4AE21CB0" w14:textId="77777777" w:rsidTr="007F1D13">
        <w:tblPrEx>
          <w:tblW w:w="0" w:type="auto"/>
          <w:tblLook w:val="04A0"/>
        </w:tblPrEx>
        <w:tc>
          <w:tcPr>
            <w:tcW w:w="0" w:type="dxa"/>
            <w:shd w:val="clear" w:color="auto" w:fill="auto"/>
            <w:vAlign w:val="center"/>
          </w:tcPr>
          <w:p w:rsidR="002E3523" w:rsidRPr="00722E63" w14:paraId="456804FF" w14:textId="77777777">
            <w:r w:rsidRPr="00722E63">
              <w:rPr>
                <w:rFonts w:ascii="仿宋" w:eastAsia="仿宋" w:hAnsi="仿宋"/>
                <w:sz w:val="20"/>
                <w:szCs w:val="20"/>
              </w:rPr>
              <w:t>2.4</w:t>
            </w:r>
          </w:p>
        </w:tc>
        <w:tc>
          <w:tcPr>
            <w:tcW w:w="0" w:type="dxa"/>
            <w:shd w:val="clear" w:color="auto" w:fill="auto"/>
            <w:vAlign w:val="center"/>
          </w:tcPr>
          <w:p w:rsidR="002E3523" w:rsidRPr="00722E63" w14:paraId="429486CC" w14:textId="77777777">
            <w:r w:rsidRPr="00722E63">
              <w:rPr>
                <w:rFonts w:ascii="仿宋" w:eastAsia="仿宋" w:hAnsi="仿宋"/>
                <w:sz w:val="20"/>
                <w:szCs w:val="20"/>
              </w:rPr>
              <w:t>糕点</w:t>
            </w:r>
            <w:r w:rsidRPr="00722E63">
              <w:rPr>
                <w:rFonts w:ascii="仿宋" w:eastAsia="仿宋" w:hAnsi="仿宋"/>
                <w:sz w:val="20"/>
                <w:szCs w:val="20"/>
              </w:rPr>
              <w:t>(D)</w:t>
            </w:r>
          </w:p>
        </w:tc>
        <w:tc>
          <w:tcPr>
            <w:tcW w:w="0" w:type="dxa"/>
            <w:shd w:val="clear" w:color="auto" w:fill="auto"/>
            <w:vAlign w:val="center"/>
          </w:tcPr>
          <w:p w:rsidR="002E3523" w:rsidRPr="00722E63" w14:paraId="570429FB" w14:textId="77777777">
            <w:r w:rsidRPr="00722E63">
              <w:rPr>
                <w:rFonts w:ascii="仿宋" w:eastAsia="仿宋" w:hAnsi="仿宋"/>
                <w:sz w:val="20"/>
                <w:szCs w:val="20"/>
              </w:rPr>
              <w:t>221.06</w:t>
            </w:r>
          </w:p>
        </w:tc>
        <w:tc>
          <w:tcPr>
            <w:tcW w:w="0" w:type="dxa"/>
            <w:shd w:val="clear" w:color="auto" w:fill="auto"/>
            <w:vAlign w:val="center"/>
          </w:tcPr>
          <w:p w:rsidR="002E3523" w:rsidRPr="00722E63" w14:paraId="55CB7546" w14:textId="77777777">
            <w:r w:rsidRPr="00722E63">
              <w:rPr>
                <w:rFonts w:ascii="仿宋" w:eastAsia="仿宋" w:hAnsi="仿宋"/>
                <w:sz w:val="20"/>
                <w:szCs w:val="20"/>
              </w:rPr>
              <w:t>294.75</w:t>
            </w:r>
          </w:p>
        </w:tc>
        <w:tc>
          <w:tcPr>
            <w:tcW w:w="0" w:type="dxa"/>
            <w:shd w:val="clear" w:color="auto" w:fill="auto"/>
            <w:vAlign w:val="center"/>
          </w:tcPr>
          <w:p w:rsidR="002E3523" w:rsidRPr="00722E63" w14:paraId="795ED844" w14:textId="77777777">
            <w:r w:rsidRPr="00722E63">
              <w:rPr>
                <w:rFonts w:ascii="仿宋" w:eastAsia="仿宋" w:hAnsi="仿宋"/>
                <w:sz w:val="20"/>
                <w:szCs w:val="20"/>
              </w:rPr>
              <w:t>273.70</w:t>
            </w:r>
          </w:p>
        </w:tc>
        <w:tc>
          <w:tcPr>
            <w:tcW w:w="0" w:type="dxa"/>
            <w:shd w:val="clear" w:color="auto" w:fill="auto"/>
            <w:vAlign w:val="center"/>
          </w:tcPr>
          <w:p w:rsidR="002E3523" w:rsidRPr="00722E63" w14:paraId="469BA0BD" w14:textId="77777777">
            <w:r w:rsidRPr="00722E63">
              <w:rPr>
                <w:rFonts w:ascii="仿宋" w:eastAsia="仿宋" w:hAnsi="仿宋"/>
                <w:sz w:val="20"/>
                <w:szCs w:val="20"/>
              </w:rPr>
              <w:t>263.17</w:t>
            </w:r>
          </w:p>
        </w:tc>
        <w:tc>
          <w:tcPr>
            <w:tcW w:w="0" w:type="dxa"/>
            <w:shd w:val="clear" w:color="auto" w:fill="auto"/>
            <w:vAlign w:val="center"/>
          </w:tcPr>
          <w:p w:rsidR="002E3523" w:rsidRPr="00722E63" w14:paraId="5B724C33" w14:textId="77777777">
            <w:r w:rsidRPr="00722E63">
              <w:rPr>
                <w:rFonts w:ascii="仿宋" w:eastAsia="仿宋" w:hAnsi="仿宋"/>
                <w:sz w:val="20"/>
                <w:szCs w:val="20"/>
              </w:rPr>
              <w:t>1052.69</w:t>
            </w:r>
          </w:p>
        </w:tc>
      </w:tr>
      <w:tr w14:paraId="5657A4D8" w14:textId="77777777" w:rsidTr="007F1D13">
        <w:tblPrEx>
          <w:tblW w:w="0" w:type="auto"/>
          <w:tblLook w:val="04A0"/>
        </w:tblPrEx>
        <w:tc>
          <w:tcPr>
            <w:tcW w:w="0" w:type="dxa"/>
            <w:shd w:val="clear" w:color="auto" w:fill="auto"/>
            <w:vAlign w:val="center"/>
          </w:tcPr>
          <w:p w:rsidR="002E3523" w:rsidRPr="00722E63" w14:paraId="5F7375CF" w14:textId="77777777">
            <w:r w:rsidRPr="00722E63">
              <w:rPr>
                <w:rFonts w:ascii="仿宋" w:eastAsia="仿宋" w:hAnsi="仿宋"/>
                <w:sz w:val="20"/>
                <w:szCs w:val="20"/>
              </w:rPr>
              <w:t>2.5</w:t>
            </w:r>
          </w:p>
        </w:tc>
        <w:tc>
          <w:tcPr>
            <w:tcW w:w="0" w:type="dxa"/>
            <w:shd w:val="clear" w:color="auto" w:fill="auto"/>
            <w:vAlign w:val="center"/>
          </w:tcPr>
          <w:p w:rsidR="002E3523" w:rsidRPr="00722E63" w14:paraId="6B7B7949" w14:textId="77777777">
            <w:r w:rsidRPr="00722E63">
              <w:rPr>
                <w:rFonts w:ascii="仿宋" w:eastAsia="仿宋" w:hAnsi="仿宋"/>
                <w:sz w:val="20"/>
                <w:szCs w:val="20"/>
              </w:rPr>
              <w:t>糕点</w:t>
            </w:r>
            <w:r w:rsidRPr="00722E63">
              <w:rPr>
                <w:rFonts w:ascii="仿宋" w:eastAsia="仿宋" w:hAnsi="仿宋"/>
                <w:sz w:val="20"/>
                <w:szCs w:val="20"/>
              </w:rPr>
              <w:t>(E)</w:t>
            </w:r>
          </w:p>
        </w:tc>
        <w:tc>
          <w:tcPr>
            <w:tcW w:w="0" w:type="dxa"/>
            <w:shd w:val="clear" w:color="auto" w:fill="auto"/>
            <w:vAlign w:val="center"/>
          </w:tcPr>
          <w:p w:rsidR="002E3523" w:rsidRPr="00722E63" w14:paraId="7AE8E5B8" w14:textId="77777777">
            <w:r w:rsidRPr="00722E63">
              <w:rPr>
                <w:rFonts w:ascii="仿宋" w:eastAsia="仿宋" w:hAnsi="仿宋"/>
                <w:sz w:val="20"/>
                <w:szCs w:val="20"/>
              </w:rPr>
              <w:t>147.38</w:t>
            </w:r>
          </w:p>
        </w:tc>
        <w:tc>
          <w:tcPr>
            <w:tcW w:w="0" w:type="dxa"/>
            <w:shd w:val="clear" w:color="auto" w:fill="auto"/>
            <w:vAlign w:val="center"/>
          </w:tcPr>
          <w:p w:rsidR="002E3523" w:rsidRPr="00722E63" w14:paraId="53C1BBF4" w14:textId="77777777">
            <w:r w:rsidRPr="00722E63">
              <w:rPr>
                <w:rFonts w:ascii="仿宋" w:eastAsia="仿宋" w:hAnsi="仿宋"/>
                <w:sz w:val="20"/>
                <w:szCs w:val="20"/>
              </w:rPr>
              <w:t>196.50</w:t>
            </w:r>
          </w:p>
        </w:tc>
        <w:tc>
          <w:tcPr>
            <w:tcW w:w="0" w:type="dxa"/>
            <w:shd w:val="clear" w:color="auto" w:fill="auto"/>
            <w:vAlign w:val="center"/>
          </w:tcPr>
          <w:p w:rsidR="002E3523" w:rsidRPr="00722E63" w14:paraId="4A546013" w14:textId="77777777">
            <w:r w:rsidRPr="00722E63">
              <w:rPr>
                <w:rFonts w:ascii="仿宋" w:eastAsia="仿宋" w:hAnsi="仿宋"/>
                <w:sz w:val="20"/>
                <w:szCs w:val="20"/>
              </w:rPr>
              <w:t>182.47</w:t>
            </w:r>
          </w:p>
        </w:tc>
        <w:tc>
          <w:tcPr>
            <w:tcW w:w="0" w:type="dxa"/>
            <w:shd w:val="clear" w:color="auto" w:fill="auto"/>
            <w:vAlign w:val="center"/>
          </w:tcPr>
          <w:p w:rsidR="002E3523" w:rsidRPr="00722E63" w14:paraId="21F689FA" w14:textId="77777777">
            <w:r w:rsidRPr="00722E63">
              <w:rPr>
                <w:rFonts w:ascii="仿宋" w:eastAsia="仿宋" w:hAnsi="仿宋"/>
                <w:sz w:val="20"/>
                <w:szCs w:val="20"/>
              </w:rPr>
              <w:t>175.45</w:t>
            </w:r>
          </w:p>
        </w:tc>
        <w:tc>
          <w:tcPr>
            <w:tcW w:w="0" w:type="dxa"/>
            <w:shd w:val="clear" w:color="auto" w:fill="auto"/>
            <w:vAlign w:val="center"/>
          </w:tcPr>
          <w:p w:rsidR="002E3523" w:rsidRPr="00722E63" w14:paraId="0A1803D4" w14:textId="77777777">
            <w:r w:rsidRPr="00722E63">
              <w:rPr>
                <w:rFonts w:ascii="仿宋" w:eastAsia="仿宋" w:hAnsi="仿宋"/>
                <w:sz w:val="20"/>
                <w:szCs w:val="20"/>
              </w:rPr>
              <w:t>701.79</w:t>
            </w:r>
          </w:p>
        </w:tc>
      </w:tr>
      <w:tr w14:paraId="7134ACDC" w14:textId="77777777" w:rsidTr="007F1D13">
        <w:tblPrEx>
          <w:tblW w:w="0" w:type="auto"/>
          <w:tblLook w:val="04A0"/>
        </w:tblPrEx>
        <w:tc>
          <w:tcPr>
            <w:tcW w:w="0" w:type="dxa"/>
            <w:shd w:val="clear" w:color="auto" w:fill="auto"/>
            <w:vAlign w:val="center"/>
          </w:tcPr>
          <w:p w:rsidR="002E3523" w:rsidRPr="00722E63" w14:paraId="7B5BE196" w14:textId="77777777">
            <w:r w:rsidRPr="00722E63">
              <w:rPr>
                <w:rFonts w:ascii="仿宋" w:eastAsia="仿宋" w:hAnsi="仿宋"/>
                <w:sz w:val="20"/>
                <w:szCs w:val="20"/>
              </w:rPr>
              <w:t>2.6</w:t>
            </w:r>
          </w:p>
        </w:tc>
        <w:tc>
          <w:tcPr>
            <w:tcW w:w="0" w:type="dxa"/>
            <w:shd w:val="clear" w:color="auto" w:fill="auto"/>
            <w:vAlign w:val="center"/>
          </w:tcPr>
          <w:p w:rsidR="002E3523" w:rsidRPr="00722E63" w14:paraId="0EEA1FA5" w14:textId="77777777">
            <w:r w:rsidRPr="00722E63">
              <w:rPr>
                <w:rFonts w:ascii="仿宋" w:eastAsia="仿宋" w:hAnsi="仿宋"/>
                <w:sz w:val="20"/>
                <w:szCs w:val="20"/>
              </w:rPr>
              <w:t>糕点</w:t>
            </w:r>
            <w:r w:rsidRPr="00722E63">
              <w:rPr>
                <w:rFonts w:ascii="仿宋" w:eastAsia="仿宋" w:hAnsi="仿宋"/>
                <w:sz w:val="20"/>
                <w:szCs w:val="20"/>
              </w:rPr>
              <w:t>(F)</w:t>
            </w:r>
          </w:p>
        </w:tc>
        <w:tc>
          <w:tcPr>
            <w:tcW w:w="0" w:type="dxa"/>
            <w:shd w:val="clear" w:color="auto" w:fill="auto"/>
            <w:vAlign w:val="center"/>
          </w:tcPr>
          <w:p w:rsidR="002E3523" w:rsidRPr="00722E63" w14:paraId="46CCC300" w14:textId="77777777">
            <w:r w:rsidRPr="00722E63">
              <w:rPr>
                <w:rFonts w:ascii="仿宋" w:eastAsia="仿宋" w:hAnsi="仿宋"/>
                <w:sz w:val="20"/>
                <w:szCs w:val="20"/>
              </w:rPr>
              <w:t>92.11</w:t>
            </w:r>
          </w:p>
        </w:tc>
        <w:tc>
          <w:tcPr>
            <w:tcW w:w="0" w:type="dxa"/>
            <w:shd w:val="clear" w:color="auto" w:fill="auto"/>
            <w:vAlign w:val="center"/>
          </w:tcPr>
          <w:p w:rsidR="002E3523" w:rsidRPr="00722E63" w14:paraId="3861AA79" w14:textId="77777777">
            <w:r w:rsidRPr="00722E63">
              <w:rPr>
                <w:rFonts w:ascii="仿宋" w:eastAsia="仿宋" w:hAnsi="仿宋"/>
                <w:sz w:val="20"/>
                <w:szCs w:val="20"/>
              </w:rPr>
              <w:t>122.81</w:t>
            </w:r>
          </w:p>
        </w:tc>
        <w:tc>
          <w:tcPr>
            <w:tcW w:w="0" w:type="dxa"/>
            <w:shd w:val="clear" w:color="auto" w:fill="auto"/>
            <w:vAlign w:val="center"/>
          </w:tcPr>
          <w:p w:rsidR="002E3523" w:rsidRPr="00722E63" w14:paraId="15D5A4C6" w14:textId="77777777">
            <w:r w:rsidRPr="00722E63">
              <w:rPr>
                <w:rFonts w:ascii="仿宋" w:eastAsia="仿宋" w:hAnsi="仿宋"/>
                <w:sz w:val="20"/>
                <w:szCs w:val="20"/>
              </w:rPr>
              <w:t>114.04</w:t>
            </w:r>
          </w:p>
        </w:tc>
        <w:tc>
          <w:tcPr>
            <w:tcW w:w="0" w:type="dxa"/>
            <w:shd w:val="clear" w:color="auto" w:fill="auto"/>
            <w:vAlign w:val="center"/>
          </w:tcPr>
          <w:p w:rsidR="002E3523" w:rsidRPr="00722E63" w14:paraId="401EF7FA" w14:textId="77777777">
            <w:r w:rsidRPr="00722E63">
              <w:rPr>
                <w:rFonts w:ascii="仿宋" w:eastAsia="仿宋" w:hAnsi="仿宋"/>
                <w:sz w:val="20"/>
                <w:szCs w:val="20"/>
              </w:rPr>
              <w:t>109.66</w:t>
            </w:r>
          </w:p>
        </w:tc>
        <w:tc>
          <w:tcPr>
            <w:tcW w:w="0" w:type="dxa"/>
            <w:shd w:val="clear" w:color="auto" w:fill="auto"/>
            <w:vAlign w:val="center"/>
          </w:tcPr>
          <w:p w:rsidR="002E3523" w:rsidRPr="00722E63" w14:paraId="7F1C0690" w14:textId="77777777">
            <w:r w:rsidRPr="00722E63">
              <w:rPr>
                <w:rFonts w:ascii="仿宋" w:eastAsia="仿宋" w:hAnsi="仿宋"/>
                <w:sz w:val="20"/>
                <w:szCs w:val="20"/>
              </w:rPr>
              <w:t>438.62</w:t>
            </w:r>
          </w:p>
        </w:tc>
      </w:tr>
      <w:tr w14:paraId="509407D0" w14:textId="77777777" w:rsidTr="007F1D13">
        <w:tblPrEx>
          <w:tblW w:w="0" w:type="auto"/>
          <w:tblLook w:val="04A0"/>
        </w:tblPrEx>
        <w:tc>
          <w:tcPr>
            <w:tcW w:w="0" w:type="dxa"/>
            <w:shd w:val="clear" w:color="auto" w:fill="auto"/>
            <w:vAlign w:val="center"/>
          </w:tcPr>
          <w:p w:rsidR="002E3523" w:rsidRPr="00722E63" w14:paraId="0CD85927" w14:textId="77777777">
            <w:r w:rsidRPr="00722E63">
              <w:rPr>
                <w:rFonts w:ascii="仿宋" w:eastAsia="仿宋" w:hAnsi="仿宋"/>
                <w:sz w:val="20"/>
                <w:szCs w:val="20"/>
              </w:rPr>
              <w:t>2.7</w:t>
            </w:r>
          </w:p>
        </w:tc>
        <w:tc>
          <w:tcPr>
            <w:tcW w:w="0" w:type="dxa"/>
            <w:shd w:val="clear" w:color="auto" w:fill="auto"/>
            <w:vAlign w:val="center"/>
          </w:tcPr>
          <w:p w:rsidR="002E3523" w:rsidRPr="00722E63" w14:paraId="62E0EFED" w14:textId="77777777">
            <w:r w:rsidRPr="00722E63">
              <w:rPr>
                <w:rFonts w:ascii="仿宋" w:eastAsia="仿宋" w:hAnsi="仿宋"/>
                <w:sz w:val="20"/>
                <w:szCs w:val="20"/>
              </w:rPr>
              <w:t>糕点</w:t>
            </w:r>
            <w:r w:rsidRPr="00722E63">
              <w:rPr>
                <w:rFonts w:ascii="仿宋" w:eastAsia="仿宋" w:hAnsi="仿宋"/>
                <w:sz w:val="20"/>
                <w:szCs w:val="20"/>
              </w:rPr>
              <w:t>(...)</w:t>
            </w:r>
          </w:p>
        </w:tc>
        <w:tc>
          <w:tcPr>
            <w:tcW w:w="0" w:type="dxa"/>
            <w:shd w:val="clear" w:color="auto" w:fill="auto"/>
            <w:vAlign w:val="center"/>
          </w:tcPr>
          <w:p w:rsidR="002E3523" w:rsidRPr="00722E63" w14:paraId="6A61513A" w14:textId="77777777">
            <w:r w:rsidRPr="00722E63">
              <w:rPr>
                <w:rFonts w:ascii="仿宋" w:eastAsia="仿宋" w:hAnsi="仿宋"/>
                <w:sz w:val="20"/>
                <w:szCs w:val="20"/>
              </w:rPr>
              <w:t>36.84</w:t>
            </w:r>
          </w:p>
        </w:tc>
        <w:tc>
          <w:tcPr>
            <w:tcW w:w="0" w:type="dxa"/>
            <w:shd w:val="clear" w:color="auto" w:fill="auto"/>
            <w:vAlign w:val="center"/>
          </w:tcPr>
          <w:p w:rsidR="002E3523" w:rsidRPr="00722E63" w14:paraId="3276211F" w14:textId="77777777">
            <w:r w:rsidRPr="00722E63">
              <w:rPr>
                <w:rFonts w:ascii="仿宋" w:eastAsia="仿宋" w:hAnsi="仿宋"/>
                <w:sz w:val="20"/>
                <w:szCs w:val="20"/>
              </w:rPr>
              <w:t>49.13</w:t>
            </w:r>
          </w:p>
        </w:tc>
        <w:tc>
          <w:tcPr>
            <w:tcW w:w="0" w:type="dxa"/>
            <w:shd w:val="clear" w:color="auto" w:fill="auto"/>
            <w:vAlign w:val="center"/>
          </w:tcPr>
          <w:p w:rsidR="002E3523" w:rsidRPr="00722E63" w14:paraId="78E1702F" w14:textId="77777777">
            <w:r w:rsidRPr="00722E63">
              <w:rPr>
                <w:rFonts w:ascii="仿宋" w:eastAsia="仿宋" w:hAnsi="仿宋"/>
                <w:sz w:val="20"/>
                <w:szCs w:val="20"/>
              </w:rPr>
              <w:t>45.62</w:t>
            </w:r>
          </w:p>
        </w:tc>
        <w:tc>
          <w:tcPr>
            <w:tcW w:w="0" w:type="dxa"/>
            <w:shd w:val="clear" w:color="auto" w:fill="auto"/>
            <w:vAlign w:val="center"/>
          </w:tcPr>
          <w:p w:rsidR="002E3523" w:rsidRPr="00722E63" w14:paraId="7B99B7AD" w14:textId="77777777">
            <w:r w:rsidRPr="00722E63">
              <w:rPr>
                <w:rFonts w:ascii="仿宋" w:eastAsia="仿宋" w:hAnsi="仿宋"/>
                <w:sz w:val="20"/>
                <w:szCs w:val="20"/>
              </w:rPr>
              <w:t>43.86</w:t>
            </w:r>
          </w:p>
        </w:tc>
        <w:tc>
          <w:tcPr>
            <w:tcW w:w="0" w:type="dxa"/>
            <w:shd w:val="clear" w:color="auto" w:fill="auto"/>
            <w:vAlign w:val="center"/>
          </w:tcPr>
          <w:p w:rsidR="002E3523" w:rsidRPr="00722E63" w14:paraId="53286ABF" w14:textId="77777777">
            <w:r w:rsidRPr="00722E63">
              <w:rPr>
                <w:rFonts w:ascii="仿宋" w:eastAsia="仿宋" w:hAnsi="仿宋"/>
                <w:sz w:val="20"/>
                <w:szCs w:val="20"/>
              </w:rPr>
              <w:t>175.45</w:t>
            </w:r>
          </w:p>
        </w:tc>
      </w:tr>
      <w:tr w14:paraId="5481D223" w14:textId="77777777" w:rsidTr="007F1D13">
        <w:tblPrEx>
          <w:tblW w:w="0" w:type="auto"/>
          <w:tblLook w:val="04A0"/>
        </w:tblPrEx>
        <w:tc>
          <w:tcPr>
            <w:tcW w:w="0" w:type="dxa"/>
            <w:shd w:val="clear" w:color="auto" w:fill="auto"/>
            <w:vAlign w:val="center"/>
          </w:tcPr>
          <w:p w:rsidR="002E3523" w:rsidRPr="00722E63" w14:paraId="59FC9C04" w14:textId="77777777">
            <w:r w:rsidRPr="00722E63">
              <w:rPr>
                <w:rFonts w:ascii="仿宋" w:eastAsia="仿宋" w:hAnsi="仿宋"/>
                <w:sz w:val="20"/>
                <w:szCs w:val="20"/>
              </w:rPr>
              <w:t>3</w:t>
            </w:r>
          </w:p>
        </w:tc>
        <w:tc>
          <w:tcPr>
            <w:tcW w:w="0" w:type="dxa"/>
            <w:shd w:val="clear" w:color="auto" w:fill="auto"/>
            <w:vAlign w:val="center"/>
          </w:tcPr>
          <w:p w:rsidR="002E3523" w:rsidRPr="00722E63" w14:paraId="4AFA1D0B" w14:textId="77777777">
            <w:r w:rsidRPr="00722E63">
              <w:rPr>
                <w:rFonts w:ascii="仿宋" w:eastAsia="仿宋" w:hAnsi="仿宋"/>
                <w:sz w:val="20"/>
                <w:szCs w:val="20"/>
              </w:rPr>
              <w:t>其他业务收入</w:t>
            </w:r>
          </w:p>
        </w:tc>
        <w:tc>
          <w:tcPr>
            <w:tcW w:w="0" w:type="dxa"/>
            <w:shd w:val="clear" w:color="auto" w:fill="auto"/>
            <w:vAlign w:val="center"/>
          </w:tcPr>
          <w:p w:rsidR="002E3523" w:rsidRPr="00722E63" w14:paraId="783915CB" w14:textId="77777777">
            <w:r w:rsidRPr="00722E63">
              <w:rPr>
                <w:rFonts w:ascii="仿宋" w:eastAsia="仿宋" w:hAnsi="仿宋"/>
                <w:sz w:val="20"/>
                <w:szCs w:val="20"/>
              </w:rPr>
              <w:t>390.42</w:t>
            </w:r>
          </w:p>
        </w:tc>
        <w:tc>
          <w:tcPr>
            <w:tcW w:w="0" w:type="dxa"/>
            <w:shd w:val="clear" w:color="auto" w:fill="auto"/>
            <w:vAlign w:val="center"/>
          </w:tcPr>
          <w:p w:rsidR="002E3523" w:rsidRPr="00722E63" w14:paraId="4106150A" w14:textId="77777777">
            <w:r w:rsidRPr="00722E63">
              <w:rPr>
                <w:rFonts w:ascii="仿宋" w:eastAsia="仿宋" w:hAnsi="仿宋"/>
                <w:sz w:val="20"/>
                <w:szCs w:val="20"/>
              </w:rPr>
              <w:t>520.56</w:t>
            </w:r>
          </w:p>
        </w:tc>
        <w:tc>
          <w:tcPr>
            <w:tcW w:w="0" w:type="dxa"/>
            <w:shd w:val="clear" w:color="auto" w:fill="auto"/>
            <w:vAlign w:val="center"/>
          </w:tcPr>
          <w:p w:rsidR="002E3523" w:rsidRPr="00722E63" w14:paraId="21620A0F" w14:textId="77777777">
            <w:r w:rsidRPr="00722E63">
              <w:rPr>
                <w:rFonts w:ascii="仿宋" w:eastAsia="仿宋" w:hAnsi="仿宋"/>
                <w:sz w:val="20"/>
                <w:szCs w:val="20"/>
              </w:rPr>
              <w:t>483.38</w:t>
            </w:r>
          </w:p>
        </w:tc>
        <w:tc>
          <w:tcPr>
            <w:tcW w:w="0" w:type="dxa"/>
            <w:shd w:val="clear" w:color="auto" w:fill="auto"/>
            <w:vAlign w:val="center"/>
          </w:tcPr>
          <w:p w:rsidR="002E3523" w:rsidRPr="00722E63" w14:paraId="4928AABB" w14:textId="77777777">
            <w:r w:rsidRPr="00722E63">
              <w:rPr>
                <w:rFonts w:ascii="仿宋" w:eastAsia="仿宋" w:hAnsi="仿宋"/>
                <w:sz w:val="20"/>
                <w:szCs w:val="20"/>
              </w:rPr>
              <w:t>464.78</w:t>
            </w:r>
          </w:p>
        </w:tc>
        <w:tc>
          <w:tcPr>
            <w:tcW w:w="0" w:type="dxa"/>
            <w:shd w:val="clear" w:color="auto" w:fill="auto"/>
            <w:vAlign w:val="center"/>
          </w:tcPr>
          <w:p w:rsidR="002E3523" w:rsidRPr="00722E63" w14:paraId="382A9423" w14:textId="77777777">
            <w:r w:rsidRPr="00722E63">
              <w:rPr>
                <w:rFonts w:ascii="仿宋" w:eastAsia="仿宋" w:hAnsi="仿宋"/>
                <w:sz w:val="20"/>
                <w:szCs w:val="20"/>
              </w:rPr>
              <w:t>1859.14</w:t>
            </w:r>
          </w:p>
        </w:tc>
      </w:tr>
    </w:tbl>
    <w:p w:rsidR="002E3523" w14:paraId="1367773D" w14:textId="77777777">
      <w:pPr>
        <w:ind w:firstLine="600"/>
      </w:pPr>
    </w:p>
    <w:p w:rsidR="002E3523" w14:paraId="03560F91"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2413.67</w:t>
      </w:r>
      <w:r>
        <w:rPr>
          <w:rFonts w:ascii="仿宋" w:eastAsia="仿宋" w:hAnsi="仿宋" w:cs="仿宋"/>
          <w:sz w:val="30"/>
          <w:szCs w:val="30"/>
        </w:rPr>
        <w:t>万元，较去年同期相比增长</w:t>
      </w:r>
      <w:r>
        <w:rPr>
          <w:rFonts w:ascii="仿宋" w:eastAsia="仿宋" w:hAnsi="仿宋" w:cs="仿宋"/>
          <w:sz w:val="30"/>
          <w:szCs w:val="30"/>
        </w:rPr>
        <w:t>565.67</w:t>
      </w:r>
      <w:r>
        <w:rPr>
          <w:rFonts w:ascii="仿宋" w:eastAsia="仿宋" w:hAnsi="仿宋" w:cs="仿宋"/>
          <w:sz w:val="30"/>
          <w:szCs w:val="30"/>
        </w:rPr>
        <w:t>万元，增长率</w:t>
      </w:r>
      <w:r>
        <w:rPr>
          <w:rFonts w:ascii="仿宋" w:eastAsia="仿宋" w:hAnsi="仿宋" w:cs="仿宋"/>
          <w:sz w:val="30"/>
          <w:szCs w:val="30"/>
        </w:rPr>
        <w:t>30.61%</w:t>
      </w:r>
      <w:r>
        <w:rPr>
          <w:rFonts w:ascii="仿宋" w:eastAsia="仿宋" w:hAnsi="仿宋" w:cs="仿宋"/>
          <w:sz w:val="30"/>
          <w:szCs w:val="30"/>
        </w:rPr>
        <w:t>；实现净利润</w:t>
      </w:r>
      <w:r>
        <w:rPr>
          <w:rFonts w:ascii="仿宋" w:eastAsia="仿宋" w:hAnsi="仿宋" w:cs="仿宋"/>
          <w:sz w:val="30"/>
          <w:szCs w:val="30"/>
        </w:rPr>
        <w:t>1810.25</w:t>
      </w:r>
      <w:r>
        <w:rPr>
          <w:rFonts w:ascii="仿宋" w:eastAsia="仿宋" w:hAnsi="仿宋" w:cs="仿宋"/>
          <w:sz w:val="30"/>
          <w:szCs w:val="30"/>
        </w:rPr>
        <w:t>万元，较去年同期相比增长</w:t>
      </w:r>
      <w:r>
        <w:rPr>
          <w:rFonts w:ascii="仿宋" w:eastAsia="仿宋" w:hAnsi="仿宋" w:cs="仿宋"/>
          <w:sz w:val="30"/>
          <w:szCs w:val="30"/>
        </w:rPr>
        <w:t>365.95</w:t>
      </w:r>
      <w:r>
        <w:rPr>
          <w:rFonts w:ascii="仿宋" w:eastAsia="仿宋" w:hAnsi="仿宋" w:cs="仿宋"/>
          <w:sz w:val="30"/>
          <w:szCs w:val="30"/>
        </w:rPr>
        <w:t>万元，增长率</w:t>
      </w:r>
      <w:r>
        <w:rPr>
          <w:rFonts w:ascii="仿宋" w:eastAsia="仿宋" w:hAnsi="仿宋" w:cs="仿宋"/>
          <w:sz w:val="30"/>
          <w:szCs w:val="30"/>
        </w:rPr>
        <w:t>25.34%</w:t>
      </w:r>
      <w:r>
        <w:rPr>
          <w:rFonts w:ascii="仿宋" w:eastAsia="仿宋" w:hAnsi="仿宋" w:cs="仿宋"/>
          <w:sz w:val="30"/>
          <w:szCs w:val="30"/>
        </w:rPr>
        <w:t>。</w:t>
      </w:r>
      <w:r>
        <w:br/>
      </w:r>
    </w:p>
    <w:p w:rsidR="002E3523" w14:paraId="179FEE31" w14:textId="72337A50">
      <w:pPr>
        <w:jc w:val="center"/>
      </w:pPr>
      <w:r>
        <w:rPr>
          <w:rFonts w:ascii="仿宋" w:eastAsia="仿宋" w:hAnsi="仿宋" w:cs="仿宋"/>
          <w:b/>
          <w:bCs/>
          <w:noProof/>
          <w:sz w:val="28"/>
          <w:szCs w:val="28"/>
        </w:rPr>
        <w:pict>
          <v:shape id="PageShape14" o:spid="_x0000_s1038" type="#_x0000_t202" style="width:500pt;height:5pt;margin-top:787pt;margin-left:0;mso-wrap-style:square;position:absolute;visibility:hidden;z-index:251671552">
            <v:textbox>
              <w:txbxContent>
                <w:p w:rsidR="002E3523" w:rsidRPr="002E3523" w14:paraId="18C9A552" w14:textId="0AD7F3D0">
                  <w:pPr>
                    <w:rPr>
                      <w:rFonts w:ascii="黑体" w:eastAsia="黑体"/>
                      <w:sz w:val="24"/>
                    </w:rPr>
                  </w:pPr>
                  <w:r w:rsidRPr="002E3523">
                    <w:rPr>
                      <w:rFonts w:ascii="黑体" w:eastAsia="黑体" w:hint="eastAsia"/>
                      <w:sz w:val="24"/>
                    </w:rPr>
                    <w:t>糕点项目投资分析及可行性报告 全文共14页，当前为第14页。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1F27129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2E3523" w:rsidRPr="00722E63" w14:paraId="6D819056" w14:textId="77777777">
            <w:r w:rsidRPr="00722E63">
              <w:rPr>
                <w:rFonts w:ascii="仿宋" w:eastAsia="仿宋" w:hAnsi="仿宋"/>
                <w:b/>
              </w:rPr>
              <w:t>项目</w:t>
            </w:r>
          </w:p>
        </w:tc>
        <w:tc>
          <w:tcPr>
            <w:tcW w:w="3350" w:type="dxa"/>
            <w:shd w:val="clear" w:color="auto" w:fill="auto"/>
            <w:vAlign w:val="center"/>
          </w:tcPr>
          <w:p w:rsidR="002E3523" w:rsidRPr="00722E63" w14:paraId="1E8B1879" w14:textId="77777777">
            <w:r w:rsidRPr="00722E63">
              <w:rPr>
                <w:rFonts w:ascii="仿宋" w:eastAsia="仿宋" w:hAnsi="仿宋"/>
                <w:b/>
              </w:rPr>
              <w:t>单位</w:t>
            </w:r>
          </w:p>
        </w:tc>
        <w:tc>
          <w:tcPr>
            <w:tcW w:w="3350" w:type="dxa"/>
            <w:shd w:val="clear" w:color="auto" w:fill="auto"/>
            <w:vAlign w:val="center"/>
          </w:tcPr>
          <w:p w:rsidR="002E3523" w:rsidRPr="00722E63" w14:paraId="59369CB8" w14:textId="77777777">
            <w:pPr>
              <w:jc w:val="center"/>
            </w:pPr>
            <w:r w:rsidRPr="00722E63">
              <w:rPr>
                <w:rFonts w:ascii="仿宋" w:eastAsia="仿宋" w:hAnsi="仿宋"/>
                <w:b/>
              </w:rPr>
              <w:t>指标</w:t>
            </w:r>
          </w:p>
        </w:tc>
      </w:tr>
      <w:tr w14:paraId="06A9B9AF" w14:textId="77777777" w:rsidTr="007F1D13">
        <w:tblPrEx>
          <w:tblW w:w="0" w:type="auto"/>
          <w:tblLook w:val="04A0"/>
        </w:tblPrEx>
        <w:tc>
          <w:tcPr>
            <w:tcW w:w="0" w:type="dxa"/>
            <w:shd w:val="clear" w:color="auto" w:fill="auto"/>
            <w:vAlign w:val="center"/>
          </w:tcPr>
          <w:p w:rsidR="002E3523" w:rsidRPr="00722E63" w14:paraId="3901EDB9" w14:textId="77777777">
            <w:r w:rsidRPr="00722E63">
              <w:rPr>
                <w:rFonts w:ascii="仿宋" w:eastAsia="仿宋" w:hAnsi="仿宋"/>
                <w:sz w:val="20"/>
                <w:szCs w:val="20"/>
              </w:rPr>
              <w:t>完成营业收入</w:t>
            </w:r>
          </w:p>
        </w:tc>
        <w:tc>
          <w:tcPr>
            <w:tcW w:w="0" w:type="dxa"/>
            <w:shd w:val="clear" w:color="auto" w:fill="auto"/>
            <w:vAlign w:val="center"/>
          </w:tcPr>
          <w:p w:rsidR="002E3523" w:rsidRPr="00722E63" w14:paraId="1A09A023" w14:textId="77777777">
            <w:r w:rsidRPr="00722E63">
              <w:rPr>
                <w:rFonts w:ascii="仿宋" w:eastAsia="仿宋" w:hAnsi="仿宋"/>
                <w:sz w:val="20"/>
                <w:szCs w:val="20"/>
              </w:rPr>
              <w:t>万元</w:t>
            </w:r>
          </w:p>
        </w:tc>
        <w:tc>
          <w:tcPr>
            <w:tcW w:w="0" w:type="dxa"/>
            <w:shd w:val="clear" w:color="auto" w:fill="auto"/>
            <w:vAlign w:val="center"/>
          </w:tcPr>
          <w:p w:rsidR="002E3523" w:rsidRPr="00722E63" w14:paraId="7E510E97" w14:textId="77777777">
            <w:r w:rsidRPr="00722E63">
              <w:rPr>
                <w:rFonts w:ascii="仿宋" w:eastAsia="仿宋" w:hAnsi="仿宋"/>
                <w:sz w:val="20"/>
                <w:szCs w:val="20"/>
              </w:rPr>
              <w:t>10631.56</w:t>
            </w:r>
          </w:p>
        </w:tc>
      </w:tr>
      <w:tr w14:paraId="197FDD44" w14:textId="77777777" w:rsidTr="007F1D13">
        <w:tblPrEx>
          <w:tblW w:w="0" w:type="auto"/>
          <w:tblLook w:val="04A0"/>
        </w:tblPrEx>
        <w:tc>
          <w:tcPr>
            <w:tcW w:w="0" w:type="dxa"/>
            <w:shd w:val="clear" w:color="auto" w:fill="auto"/>
            <w:vAlign w:val="center"/>
          </w:tcPr>
          <w:p w:rsidR="002E3523" w:rsidRPr="00722E63" w14:paraId="384527BF" w14:textId="77777777">
            <w:r w:rsidRPr="00722E63">
              <w:rPr>
                <w:rFonts w:ascii="仿宋" w:eastAsia="仿宋" w:hAnsi="仿宋"/>
                <w:sz w:val="20"/>
                <w:szCs w:val="20"/>
              </w:rPr>
              <w:t>完成主营业务收入</w:t>
            </w:r>
          </w:p>
        </w:tc>
        <w:tc>
          <w:tcPr>
            <w:tcW w:w="0" w:type="dxa"/>
            <w:shd w:val="clear" w:color="auto" w:fill="auto"/>
            <w:vAlign w:val="center"/>
          </w:tcPr>
          <w:p w:rsidR="002E3523" w:rsidRPr="00722E63" w14:paraId="50129491" w14:textId="77777777">
            <w:r w:rsidRPr="00722E63">
              <w:rPr>
                <w:rFonts w:ascii="仿宋" w:eastAsia="仿宋" w:hAnsi="仿宋"/>
                <w:sz w:val="20"/>
                <w:szCs w:val="20"/>
              </w:rPr>
              <w:t>万元</w:t>
            </w:r>
          </w:p>
        </w:tc>
        <w:tc>
          <w:tcPr>
            <w:tcW w:w="0" w:type="dxa"/>
            <w:shd w:val="clear" w:color="auto" w:fill="auto"/>
            <w:vAlign w:val="center"/>
          </w:tcPr>
          <w:p w:rsidR="002E3523" w:rsidRPr="00722E63" w14:paraId="73DA51C5" w14:textId="77777777">
            <w:r w:rsidRPr="00722E63">
              <w:rPr>
                <w:rFonts w:ascii="仿宋" w:eastAsia="仿宋" w:hAnsi="仿宋"/>
                <w:sz w:val="20"/>
                <w:szCs w:val="20"/>
              </w:rPr>
              <w:t>8772.42</w:t>
            </w:r>
          </w:p>
        </w:tc>
      </w:tr>
      <w:tr w14:paraId="314551A1" w14:textId="77777777" w:rsidTr="007F1D13">
        <w:tblPrEx>
          <w:tblW w:w="0" w:type="auto"/>
          <w:tblLook w:val="04A0"/>
        </w:tblPrEx>
        <w:tc>
          <w:tcPr>
            <w:tcW w:w="0" w:type="dxa"/>
            <w:shd w:val="clear" w:color="auto" w:fill="auto"/>
            <w:vAlign w:val="center"/>
          </w:tcPr>
          <w:p w:rsidR="002E3523" w:rsidRPr="00722E63" w14:paraId="5958465B" w14:textId="77777777">
            <w:r w:rsidRPr="00722E63">
              <w:rPr>
                <w:rFonts w:ascii="仿宋" w:eastAsia="仿宋" w:hAnsi="仿宋"/>
                <w:sz w:val="20"/>
                <w:szCs w:val="20"/>
              </w:rPr>
              <w:t>主营业务收入占比</w:t>
            </w:r>
          </w:p>
        </w:tc>
        <w:tc>
          <w:tcPr>
            <w:tcW w:w="0" w:type="dxa"/>
            <w:shd w:val="clear" w:color="auto" w:fill="auto"/>
            <w:vAlign w:val="center"/>
          </w:tcPr>
          <w:p w:rsidR="002E3523" w:rsidRPr="00722E63" w14:paraId="2A8FE3EE" w14:textId="77777777"/>
        </w:tc>
        <w:tc>
          <w:tcPr>
            <w:tcW w:w="0" w:type="dxa"/>
            <w:shd w:val="clear" w:color="auto" w:fill="auto"/>
            <w:vAlign w:val="center"/>
          </w:tcPr>
          <w:p w:rsidR="002E3523" w:rsidRPr="00722E63" w14:paraId="6D27F740" w14:textId="77777777">
            <w:r w:rsidRPr="00722E63">
              <w:rPr>
                <w:rFonts w:ascii="仿宋" w:eastAsia="仿宋" w:hAnsi="仿宋"/>
                <w:sz w:val="20"/>
                <w:szCs w:val="20"/>
              </w:rPr>
              <w:t>82.51%</w:t>
            </w:r>
          </w:p>
        </w:tc>
      </w:tr>
      <w:tr w14:paraId="5DB00A57" w14:textId="77777777" w:rsidTr="007F1D13">
        <w:tblPrEx>
          <w:tblW w:w="0" w:type="auto"/>
          <w:tblLook w:val="04A0"/>
        </w:tblPrEx>
        <w:tc>
          <w:tcPr>
            <w:tcW w:w="0" w:type="dxa"/>
            <w:shd w:val="clear" w:color="auto" w:fill="auto"/>
            <w:vAlign w:val="center"/>
          </w:tcPr>
          <w:p w:rsidR="002E3523" w:rsidRPr="00722E63" w14:paraId="4B595F3C" w14:textId="77777777">
            <w:r w:rsidRPr="00722E63">
              <w:rPr>
                <w:rFonts w:ascii="仿宋" w:eastAsia="仿宋" w:hAnsi="仿宋"/>
                <w:sz w:val="20"/>
                <w:szCs w:val="20"/>
              </w:rPr>
              <w:t>营业收入增长率（同比）</w:t>
            </w:r>
          </w:p>
        </w:tc>
        <w:tc>
          <w:tcPr>
            <w:tcW w:w="0" w:type="dxa"/>
            <w:shd w:val="clear" w:color="auto" w:fill="auto"/>
            <w:vAlign w:val="center"/>
          </w:tcPr>
          <w:p w:rsidR="002E3523" w:rsidRPr="00722E63" w14:paraId="3EA76128" w14:textId="77777777"/>
        </w:tc>
        <w:tc>
          <w:tcPr>
            <w:tcW w:w="0" w:type="dxa"/>
            <w:shd w:val="clear" w:color="auto" w:fill="auto"/>
            <w:vAlign w:val="center"/>
          </w:tcPr>
          <w:p w:rsidR="002E3523" w:rsidRPr="00722E63" w14:paraId="364705A3" w14:textId="77777777">
            <w:r w:rsidRPr="00722E63">
              <w:rPr>
                <w:rFonts w:ascii="仿宋" w:eastAsia="仿宋" w:hAnsi="仿宋"/>
                <w:sz w:val="20"/>
                <w:szCs w:val="20"/>
              </w:rPr>
              <w:t>20.40%</w:t>
            </w:r>
          </w:p>
        </w:tc>
      </w:tr>
      <w:tr w14:paraId="128B9F9B" w14:textId="77777777" w:rsidTr="007F1D13">
        <w:tblPrEx>
          <w:tblW w:w="0" w:type="auto"/>
          <w:tblLook w:val="04A0"/>
        </w:tblPrEx>
        <w:tc>
          <w:tcPr>
            <w:tcW w:w="0" w:type="dxa"/>
            <w:shd w:val="clear" w:color="auto" w:fill="auto"/>
            <w:vAlign w:val="center"/>
          </w:tcPr>
          <w:p w:rsidR="002E3523" w:rsidRPr="00722E63" w14:paraId="45899A6D" w14:textId="77777777">
            <w:r w:rsidRPr="00722E63">
              <w:rPr>
                <w:rFonts w:ascii="仿宋" w:eastAsia="仿宋" w:hAnsi="仿宋"/>
                <w:sz w:val="20"/>
                <w:szCs w:val="20"/>
              </w:rPr>
              <w:t>营业收入增长量（同比）</w:t>
            </w:r>
          </w:p>
        </w:tc>
        <w:tc>
          <w:tcPr>
            <w:tcW w:w="0" w:type="dxa"/>
            <w:shd w:val="clear" w:color="auto" w:fill="auto"/>
            <w:vAlign w:val="center"/>
          </w:tcPr>
          <w:p w:rsidR="002E3523" w:rsidRPr="00722E63" w14:paraId="4AF613E0" w14:textId="77777777">
            <w:r w:rsidRPr="00722E63">
              <w:rPr>
                <w:rFonts w:ascii="仿宋" w:eastAsia="仿宋" w:hAnsi="仿宋"/>
                <w:sz w:val="20"/>
                <w:szCs w:val="20"/>
              </w:rPr>
              <w:t>万元</w:t>
            </w:r>
          </w:p>
        </w:tc>
        <w:tc>
          <w:tcPr>
            <w:tcW w:w="0" w:type="dxa"/>
            <w:shd w:val="clear" w:color="auto" w:fill="auto"/>
            <w:vAlign w:val="center"/>
          </w:tcPr>
          <w:p w:rsidR="002E3523" w:rsidRPr="00722E63" w14:paraId="5D654EC4" w14:textId="77777777">
            <w:r w:rsidRPr="00722E63">
              <w:rPr>
                <w:rFonts w:ascii="仿宋" w:eastAsia="仿宋" w:hAnsi="仿宋"/>
                <w:sz w:val="20"/>
                <w:szCs w:val="20"/>
              </w:rPr>
              <w:t>1801.10</w:t>
            </w:r>
          </w:p>
        </w:tc>
      </w:tr>
      <w:tr w14:paraId="128B703B" w14:textId="77777777" w:rsidTr="007F1D13">
        <w:tblPrEx>
          <w:tblW w:w="0" w:type="auto"/>
          <w:tblLook w:val="04A0"/>
        </w:tblPrEx>
        <w:tc>
          <w:tcPr>
            <w:tcW w:w="0" w:type="dxa"/>
            <w:shd w:val="clear" w:color="auto" w:fill="auto"/>
            <w:vAlign w:val="center"/>
          </w:tcPr>
          <w:p w:rsidR="002E3523" w:rsidRPr="00722E63" w14:paraId="1176AE17" w14:textId="77777777">
            <w:r w:rsidRPr="00722E63">
              <w:rPr>
                <w:rFonts w:ascii="仿宋" w:eastAsia="仿宋" w:hAnsi="仿宋"/>
                <w:sz w:val="20"/>
                <w:szCs w:val="20"/>
              </w:rPr>
              <w:t>利润总额</w:t>
            </w:r>
          </w:p>
        </w:tc>
        <w:tc>
          <w:tcPr>
            <w:tcW w:w="0" w:type="dxa"/>
            <w:shd w:val="clear" w:color="auto" w:fill="auto"/>
            <w:vAlign w:val="center"/>
          </w:tcPr>
          <w:p w:rsidR="002E3523" w:rsidRPr="00722E63" w14:paraId="1101655A" w14:textId="77777777">
            <w:r w:rsidRPr="00722E63">
              <w:rPr>
                <w:rFonts w:ascii="仿宋" w:eastAsia="仿宋" w:hAnsi="仿宋"/>
                <w:sz w:val="20"/>
                <w:szCs w:val="20"/>
              </w:rPr>
              <w:t>万元</w:t>
            </w:r>
          </w:p>
        </w:tc>
        <w:tc>
          <w:tcPr>
            <w:tcW w:w="0" w:type="dxa"/>
            <w:shd w:val="clear" w:color="auto" w:fill="auto"/>
            <w:vAlign w:val="center"/>
          </w:tcPr>
          <w:p w:rsidR="002E3523" w:rsidRPr="00722E63" w14:paraId="7D99DB9F" w14:textId="77777777">
            <w:r w:rsidRPr="00722E63">
              <w:rPr>
                <w:rFonts w:ascii="仿宋" w:eastAsia="仿宋" w:hAnsi="仿宋"/>
                <w:sz w:val="20"/>
                <w:szCs w:val="20"/>
              </w:rPr>
              <w:t>2413.67</w:t>
            </w:r>
          </w:p>
        </w:tc>
      </w:tr>
      <w:tr w14:paraId="708663A9" w14:textId="77777777" w:rsidTr="007F1D13">
        <w:tblPrEx>
          <w:tblW w:w="0" w:type="auto"/>
          <w:tblLook w:val="04A0"/>
        </w:tblPrEx>
        <w:tc>
          <w:tcPr>
            <w:tcW w:w="0" w:type="dxa"/>
            <w:shd w:val="clear" w:color="auto" w:fill="auto"/>
            <w:vAlign w:val="center"/>
          </w:tcPr>
          <w:p w:rsidR="002E3523" w:rsidRPr="00722E63" w14:paraId="0A5D3884" w14:textId="77777777">
            <w:r w:rsidRPr="00722E63">
              <w:rPr>
                <w:rFonts w:ascii="仿宋" w:eastAsia="仿宋" w:hAnsi="仿宋"/>
                <w:sz w:val="20"/>
                <w:szCs w:val="20"/>
              </w:rPr>
              <w:t>利润总额增长率</w:t>
            </w:r>
          </w:p>
        </w:tc>
        <w:tc>
          <w:tcPr>
            <w:tcW w:w="0" w:type="dxa"/>
            <w:shd w:val="clear" w:color="auto" w:fill="auto"/>
            <w:vAlign w:val="center"/>
          </w:tcPr>
          <w:p w:rsidR="002E3523" w:rsidRPr="00722E63" w14:paraId="354DD275" w14:textId="77777777"/>
        </w:tc>
        <w:tc>
          <w:tcPr>
            <w:tcW w:w="0" w:type="dxa"/>
            <w:shd w:val="clear" w:color="auto" w:fill="auto"/>
            <w:vAlign w:val="center"/>
          </w:tcPr>
          <w:p w:rsidR="002E3523" w:rsidRPr="00722E63" w14:paraId="058F9651" w14:textId="77777777">
            <w:r w:rsidRPr="00722E63">
              <w:rPr>
                <w:rFonts w:ascii="仿宋" w:eastAsia="仿宋" w:hAnsi="仿宋"/>
                <w:sz w:val="20"/>
                <w:szCs w:val="20"/>
              </w:rPr>
              <w:t>30.61%</w:t>
            </w:r>
          </w:p>
        </w:tc>
      </w:tr>
      <w:tr w14:paraId="4A9795BE" w14:textId="77777777" w:rsidTr="007F1D13">
        <w:tblPrEx>
          <w:tblW w:w="0" w:type="auto"/>
          <w:tblLook w:val="04A0"/>
        </w:tblPrEx>
        <w:tc>
          <w:tcPr>
            <w:tcW w:w="0" w:type="dxa"/>
            <w:shd w:val="clear" w:color="auto" w:fill="auto"/>
            <w:vAlign w:val="center"/>
          </w:tcPr>
          <w:p w:rsidR="002E3523" w:rsidRPr="00722E63" w14:paraId="6EAA3A1C" w14:textId="77777777">
            <w:r w:rsidRPr="00722E63">
              <w:rPr>
                <w:rFonts w:ascii="仿宋" w:eastAsia="仿宋" w:hAnsi="仿宋"/>
                <w:sz w:val="20"/>
                <w:szCs w:val="20"/>
              </w:rPr>
              <w:t>利润总额增长量</w:t>
            </w:r>
          </w:p>
        </w:tc>
        <w:tc>
          <w:tcPr>
            <w:tcW w:w="0" w:type="dxa"/>
            <w:shd w:val="clear" w:color="auto" w:fill="auto"/>
            <w:vAlign w:val="center"/>
          </w:tcPr>
          <w:p w:rsidR="002E3523" w:rsidRPr="00722E63" w14:paraId="13843DC9" w14:textId="77777777">
            <w:r w:rsidRPr="00722E63">
              <w:rPr>
                <w:rFonts w:ascii="仿宋" w:eastAsia="仿宋" w:hAnsi="仿宋"/>
                <w:sz w:val="20"/>
                <w:szCs w:val="20"/>
              </w:rPr>
              <w:t>万元</w:t>
            </w:r>
          </w:p>
        </w:tc>
        <w:tc>
          <w:tcPr>
            <w:tcW w:w="0" w:type="dxa"/>
            <w:shd w:val="clear" w:color="auto" w:fill="auto"/>
            <w:vAlign w:val="center"/>
          </w:tcPr>
          <w:p w:rsidR="002E3523" w:rsidRPr="00722E63" w14:paraId="5342F400" w14:textId="77777777">
            <w:r w:rsidRPr="00722E63">
              <w:rPr>
                <w:rFonts w:ascii="仿宋" w:eastAsia="仿宋" w:hAnsi="仿宋"/>
                <w:sz w:val="20"/>
                <w:szCs w:val="20"/>
              </w:rPr>
              <w:t>565.67</w:t>
            </w:r>
          </w:p>
        </w:tc>
      </w:tr>
      <w:tr w14:paraId="0A6FEAF0" w14:textId="77777777" w:rsidTr="007F1D13">
        <w:tblPrEx>
          <w:tblW w:w="0" w:type="auto"/>
          <w:tblLook w:val="04A0"/>
        </w:tblPrEx>
        <w:tc>
          <w:tcPr>
            <w:tcW w:w="0" w:type="dxa"/>
            <w:shd w:val="clear" w:color="auto" w:fill="auto"/>
            <w:vAlign w:val="center"/>
          </w:tcPr>
          <w:p w:rsidR="002E3523" w:rsidRPr="00722E63" w14:paraId="34586986" w14:textId="77777777">
            <w:r w:rsidRPr="00722E63">
              <w:rPr>
                <w:rFonts w:ascii="仿宋" w:eastAsia="仿宋" w:hAnsi="仿宋"/>
                <w:sz w:val="20"/>
                <w:szCs w:val="20"/>
              </w:rPr>
              <w:t>净利润</w:t>
            </w:r>
          </w:p>
        </w:tc>
        <w:tc>
          <w:tcPr>
            <w:tcW w:w="0" w:type="dxa"/>
            <w:shd w:val="clear" w:color="auto" w:fill="auto"/>
            <w:vAlign w:val="center"/>
          </w:tcPr>
          <w:p w:rsidR="002E3523" w:rsidRPr="00722E63" w14:paraId="3ED508CE" w14:textId="77777777">
            <w:r w:rsidRPr="00722E63">
              <w:rPr>
                <w:rFonts w:ascii="仿宋" w:eastAsia="仿宋" w:hAnsi="仿宋"/>
                <w:sz w:val="20"/>
                <w:szCs w:val="20"/>
              </w:rPr>
              <w:t>万元</w:t>
            </w:r>
          </w:p>
        </w:tc>
        <w:tc>
          <w:tcPr>
            <w:tcW w:w="0" w:type="dxa"/>
            <w:shd w:val="clear" w:color="auto" w:fill="auto"/>
            <w:vAlign w:val="center"/>
          </w:tcPr>
          <w:p w:rsidR="002E3523" w:rsidRPr="00722E63" w14:paraId="0DBF997C" w14:textId="77777777">
            <w:r w:rsidRPr="00722E63">
              <w:rPr>
                <w:rFonts w:ascii="仿宋" w:eastAsia="仿宋" w:hAnsi="仿宋"/>
                <w:sz w:val="20"/>
                <w:szCs w:val="20"/>
              </w:rPr>
              <w:t>1810.25</w:t>
            </w:r>
          </w:p>
        </w:tc>
      </w:tr>
    </w:tbl>
    <w:p>
      <w:pPr>
        <w:sectPr w:rsidSect="00A02F19">
          <w:headerReference w:type="default" r:id="rId19"/>
          <w:type w:val="nextPage"/>
          <w:pgSz w:w="12240" w:h="15840"/>
          <w:pgMar w:top="1800" w:right="1200" w:bottom="1200" w:left="1200" w:header="720" w:footer="720" w:gutter="0"/>
          <w:pgNumType w:start="1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4DFFC126"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E3523" w:rsidRPr="00722E63" w14:paraId="0294B835" w14:textId="77777777">
            <w:r w:rsidRPr="00722E63">
              <w:rPr>
                <w:rFonts w:ascii="仿宋" w:eastAsia="仿宋" w:hAnsi="仿宋"/>
                <w:sz w:val="20"/>
                <w:szCs w:val="20"/>
              </w:rPr>
              <w:t>净利润增长率</w:t>
            </w:r>
          </w:p>
        </w:tc>
        <w:tc>
          <w:tcPr>
            <w:tcW w:w="0" w:type="dxa"/>
            <w:shd w:val="clear" w:color="auto" w:fill="auto"/>
            <w:vAlign w:val="center"/>
          </w:tcPr>
          <w:p w:rsidR="002E3523" w:rsidRPr="00722E63" w14:paraId="1E6B7384" w14:textId="77777777"/>
        </w:tc>
        <w:tc>
          <w:tcPr>
            <w:tcW w:w="0" w:type="dxa"/>
            <w:shd w:val="clear" w:color="auto" w:fill="auto"/>
            <w:vAlign w:val="center"/>
          </w:tcPr>
          <w:p w:rsidR="002E3523" w:rsidRPr="00722E63" w14:paraId="1B3B5384" w14:textId="77777777">
            <w:r w:rsidRPr="00722E63">
              <w:rPr>
                <w:rFonts w:ascii="仿宋" w:eastAsia="仿宋" w:hAnsi="仿宋"/>
                <w:sz w:val="20"/>
                <w:szCs w:val="20"/>
              </w:rPr>
              <w:t>25.34%</w:t>
            </w:r>
          </w:p>
        </w:tc>
      </w:tr>
      <w:tr w14:paraId="1ABB19CB" w14:textId="77777777" w:rsidTr="007F1D13">
        <w:tblPrEx>
          <w:tblW w:w="0" w:type="auto"/>
          <w:tblLook w:val="04A0"/>
        </w:tblPrEx>
        <w:tc>
          <w:tcPr>
            <w:tcW w:w="0" w:type="dxa"/>
            <w:shd w:val="clear" w:color="auto" w:fill="auto"/>
            <w:vAlign w:val="center"/>
          </w:tcPr>
          <w:p w:rsidR="002E3523" w:rsidRPr="00722E63" w14:paraId="67A1B29B" w14:textId="77777777">
            <w:r w:rsidRPr="00722E63">
              <w:rPr>
                <w:rFonts w:ascii="仿宋" w:eastAsia="仿宋" w:hAnsi="仿宋"/>
                <w:sz w:val="20"/>
                <w:szCs w:val="20"/>
              </w:rPr>
              <w:t>净利润增长量</w:t>
            </w:r>
          </w:p>
        </w:tc>
        <w:tc>
          <w:tcPr>
            <w:tcW w:w="0" w:type="dxa"/>
            <w:shd w:val="clear" w:color="auto" w:fill="auto"/>
            <w:vAlign w:val="center"/>
          </w:tcPr>
          <w:p w:rsidR="002E3523" w:rsidRPr="00722E63" w14:paraId="414DE26A" w14:textId="77777777">
            <w:r w:rsidRPr="00722E63">
              <w:rPr>
                <w:rFonts w:ascii="仿宋" w:eastAsia="仿宋" w:hAnsi="仿宋"/>
                <w:sz w:val="20"/>
                <w:szCs w:val="20"/>
              </w:rPr>
              <w:t>万元</w:t>
            </w:r>
          </w:p>
        </w:tc>
        <w:tc>
          <w:tcPr>
            <w:tcW w:w="0" w:type="dxa"/>
            <w:shd w:val="clear" w:color="auto" w:fill="auto"/>
            <w:vAlign w:val="center"/>
          </w:tcPr>
          <w:p w:rsidR="002E3523" w:rsidRPr="00722E63" w14:paraId="63F3CAE2" w14:textId="77777777">
            <w:r w:rsidRPr="00722E63">
              <w:rPr>
                <w:rFonts w:ascii="仿宋" w:eastAsia="仿宋" w:hAnsi="仿宋"/>
                <w:sz w:val="20"/>
                <w:szCs w:val="20"/>
              </w:rPr>
              <w:t>365.95</w:t>
            </w:r>
          </w:p>
        </w:tc>
      </w:tr>
      <w:tr w14:paraId="7BE2C4B6" w14:textId="77777777" w:rsidTr="007F1D13">
        <w:tblPrEx>
          <w:tblW w:w="0" w:type="auto"/>
          <w:tblLook w:val="04A0"/>
        </w:tblPrEx>
        <w:tc>
          <w:tcPr>
            <w:tcW w:w="0" w:type="dxa"/>
            <w:shd w:val="clear" w:color="auto" w:fill="auto"/>
            <w:vAlign w:val="center"/>
          </w:tcPr>
          <w:p w:rsidR="002E3523" w:rsidRPr="00722E63" w14:paraId="16D9447C" w14:textId="77777777">
            <w:r w:rsidRPr="00722E63">
              <w:rPr>
                <w:rFonts w:ascii="仿宋" w:eastAsia="仿宋" w:hAnsi="仿宋"/>
                <w:sz w:val="20"/>
                <w:szCs w:val="20"/>
              </w:rPr>
              <w:t>投资利润率</w:t>
            </w:r>
          </w:p>
        </w:tc>
        <w:tc>
          <w:tcPr>
            <w:tcW w:w="0" w:type="dxa"/>
            <w:shd w:val="clear" w:color="auto" w:fill="auto"/>
            <w:vAlign w:val="center"/>
          </w:tcPr>
          <w:p w:rsidR="002E3523" w:rsidRPr="00722E63" w14:paraId="28250451" w14:textId="77777777"/>
        </w:tc>
        <w:tc>
          <w:tcPr>
            <w:tcW w:w="0" w:type="dxa"/>
            <w:shd w:val="clear" w:color="auto" w:fill="auto"/>
            <w:vAlign w:val="center"/>
          </w:tcPr>
          <w:p w:rsidR="002E3523" w:rsidRPr="00722E63" w14:paraId="2F2364E7" w14:textId="77777777">
            <w:r w:rsidRPr="00722E63">
              <w:rPr>
                <w:rFonts w:ascii="仿宋" w:eastAsia="仿宋" w:hAnsi="仿宋"/>
                <w:sz w:val="20"/>
                <w:szCs w:val="20"/>
              </w:rPr>
              <w:t>26.65%</w:t>
            </w:r>
          </w:p>
        </w:tc>
      </w:tr>
      <w:tr w14:paraId="1EA8A166" w14:textId="77777777" w:rsidTr="007F1D13">
        <w:tblPrEx>
          <w:tblW w:w="0" w:type="auto"/>
          <w:tblLook w:val="04A0"/>
        </w:tblPrEx>
        <w:tc>
          <w:tcPr>
            <w:tcW w:w="0" w:type="dxa"/>
            <w:shd w:val="clear" w:color="auto" w:fill="auto"/>
            <w:vAlign w:val="center"/>
          </w:tcPr>
          <w:p w:rsidR="002E3523" w:rsidRPr="00722E63" w14:paraId="45A16F4E" w14:textId="77777777">
            <w:r w:rsidRPr="00722E63">
              <w:rPr>
                <w:rFonts w:ascii="仿宋" w:eastAsia="仿宋" w:hAnsi="仿宋"/>
                <w:sz w:val="20"/>
                <w:szCs w:val="20"/>
              </w:rPr>
              <w:t>投资回报率</w:t>
            </w:r>
          </w:p>
        </w:tc>
        <w:tc>
          <w:tcPr>
            <w:tcW w:w="0" w:type="dxa"/>
            <w:shd w:val="clear" w:color="auto" w:fill="auto"/>
            <w:vAlign w:val="center"/>
          </w:tcPr>
          <w:p w:rsidR="002E3523" w:rsidRPr="00722E63" w14:paraId="5D37E078" w14:textId="77777777"/>
        </w:tc>
        <w:tc>
          <w:tcPr>
            <w:tcW w:w="0" w:type="dxa"/>
            <w:shd w:val="clear" w:color="auto" w:fill="auto"/>
            <w:vAlign w:val="center"/>
          </w:tcPr>
          <w:p w:rsidR="002E3523" w:rsidRPr="00722E63" w14:paraId="43AB5354" w14:textId="77777777">
            <w:r w:rsidRPr="00722E63">
              <w:rPr>
                <w:rFonts w:ascii="仿宋" w:eastAsia="仿宋" w:hAnsi="仿宋"/>
                <w:sz w:val="20"/>
                <w:szCs w:val="20"/>
              </w:rPr>
              <w:t>19.99%</w:t>
            </w:r>
          </w:p>
        </w:tc>
      </w:tr>
      <w:tr w14:paraId="15EE3870" w14:textId="77777777" w:rsidTr="007F1D13">
        <w:tblPrEx>
          <w:tblW w:w="0" w:type="auto"/>
          <w:tblLook w:val="04A0"/>
        </w:tblPrEx>
        <w:tc>
          <w:tcPr>
            <w:tcW w:w="0" w:type="dxa"/>
            <w:shd w:val="clear" w:color="auto" w:fill="auto"/>
            <w:vAlign w:val="center"/>
          </w:tcPr>
          <w:p w:rsidR="002E3523" w:rsidRPr="00722E63" w14:paraId="46447E67" w14:textId="77777777">
            <w:r w:rsidRPr="00722E63">
              <w:rPr>
                <w:rFonts w:ascii="仿宋" w:eastAsia="仿宋" w:hAnsi="仿宋"/>
                <w:sz w:val="20"/>
                <w:szCs w:val="20"/>
              </w:rPr>
              <w:t>财务内部收益率</w:t>
            </w:r>
          </w:p>
        </w:tc>
        <w:tc>
          <w:tcPr>
            <w:tcW w:w="0" w:type="dxa"/>
            <w:shd w:val="clear" w:color="auto" w:fill="auto"/>
            <w:vAlign w:val="center"/>
          </w:tcPr>
          <w:p w:rsidR="002E3523" w:rsidRPr="00722E63" w14:paraId="4CB1FFAC" w14:textId="77777777"/>
        </w:tc>
        <w:tc>
          <w:tcPr>
            <w:tcW w:w="0" w:type="dxa"/>
            <w:shd w:val="clear" w:color="auto" w:fill="auto"/>
            <w:vAlign w:val="center"/>
          </w:tcPr>
          <w:p w:rsidR="002E3523" w:rsidRPr="00722E63" w14:paraId="63AA438C" w14:textId="77777777">
            <w:r w:rsidRPr="00722E63">
              <w:rPr>
                <w:rFonts w:ascii="仿宋" w:eastAsia="仿宋" w:hAnsi="仿宋"/>
                <w:sz w:val="20"/>
                <w:szCs w:val="20"/>
              </w:rPr>
              <w:t>28.76%</w:t>
            </w:r>
          </w:p>
        </w:tc>
      </w:tr>
      <w:tr w14:paraId="5A0CE56F" w14:textId="77777777" w:rsidTr="007F1D13">
        <w:tblPrEx>
          <w:tblW w:w="0" w:type="auto"/>
          <w:tblLook w:val="04A0"/>
        </w:tblPrEx>
        <w:tc>
          <w:tcPr>
            <w:tcW w:w="0" w:type="dxa"/>
            <w:shd w:val="clear" w:color="auto" w:fill="auto"/>
            <w:vAlign w:val="center"/>
          </w:tcPr>
          <w:p w:rsidR="002E3523" w:rsidRPr="00722E63" w14:paraId="6EF7EDB6" w14:textId="77777777">
            <w:r w:rsidRPr="00722E63">
              <w:rPr>
                <w:rFonts w:ascii="仿宋" w:eastAsia="仿宋" w:hAnsi="仿宋"/>
                <w:sz w:val="20"/>
                <w:szCs w:val="20"/>
              </w:rPr>
              <w:t>企业总资产</w:t>
            </w:r>
          </w:p>
        </w:tc>
        <w:tc>
          <w:tcPr>
            <w:tcW w:w="0" w:type="dxa"/>
            <w:shd w:val="clear" w:color="auto" w:fill="auto"/>
            <w:vAlign w:val="center"/>
          </w:tcPr>
          <w:p w:rsidR="002E3523" w:rsidRPr="00722E63" w14:paraId="386754D5" w14:textId="77777777">
            <w:r w:rsidRPr="00722E63">
              <w:rPr>
                <w:rFonts w:ascii="仿宋" w:eastAsia="仿宋" w:hAnsi="仿宋"/>
                <w:sz w:val="20"/>
                <w:szCs w:val="20"/>
              </w:rPr>
              <w:t>万元</w:t>
            </w:r>
          </w:p>
        </w:tc>
        <w:tc>
          <w:tcPr>
            <w:tcW w:w="0" w:type="dxa"/>
            <w:shd w:val="clear" w:color="auto" w:fill="auto"/>
            <w:vAlign w:val="center"/>
          </w:tcPr>
          <w:p w:rsidR="002E3523" w:rsidRPr="00722E63" w14:paraId="6F2E30A4" w14:textId="77777777">
            <w:r w:rsidRPr="00722E63">
              <w:rPr>
                <w:rFonts w:ascii="仿宋" w:eastAsia="仿宋" w:hAnsi="仿宋"/>
                <w:sz w:val="20"/>
                <w:szCs w:val="20"/>
              </w:rPr>
              <w:t>26422.51</w:t>
            </w:r>
          </w:p>
        </w:tc>
      </w:tr>
      <w:tr w14:paraId="089DC4F2" w14:textId="77777777" w:rsidTr="007F1D13">
        <w:tblPrEx>
          <w:tblW w:w="0" w:type="auto"/>
          <w:tblLook w:val="04A0"/>
        </w:tblPrEx>
        <w:tc>
          <w:tcPr>
            <w:tcW w:w="0" w:type="dxa"/>
            <w:shd w:val="clear" w:color="auto" w:fill="auto"/>
            <w:vAlign w:val="center"/>
          </w:tcPr>
          <w:p w:rsidR="002E3523" w:rsidRPr="00722E63" w14:paraId="3BCAB5DB" w14:textId="77777777">
            <w:r w:rsidRPr="00722E63">
              <w:rPr>
                <w:rFonts w:ascii="仿宋" w:eastAsia="仿宋" w:hAnsi="仿宋"/>
                <w:sz w:val="20"/>
                <w:szCs w:val="20"/>
              </w:rPr>
              <w:t>流动资产总额占比</w:t>
            </w:r>
          </w:p>
        </w:tc>
        <w:tc>
          <w:tcPr>
            <w:tcW w:w="0" w:type="dxa"/>
            <w:shd w:val="clear" w:color="auto" w:fill="auto"/>
            <w:vAlign w:val="center"/>
          </w:tcPr>
          <w:p w:rsidR="002E3523" w:rsidRPr="00722E63" w14:paraId="6AAF66ED" w14:textId="77777777">
            <w:r w:rsidRPr="00722E63">
              <w:rPr>
                <w:rFonts w:ascii="仿宋" w:eastAsia="仿宋" w:hAnsi="仿宋"/>
                <w:sz w:val="20"/>
                <w:szCs w:val="20"/>
              </w:rPr>
              <w:t>万元</w:t>
            </w:r>
          </w:p>
        </w:tc>
        <w:tc>
          <w:tcPr>
            <w:tcW w:w="0" w:type="dxa"/>
            <w:shd w:val="clear" w:color="auto" w:fill="auto"/>
            <w:vAlign w:val="center"/>
          </w:tcPr>
          <w:p w:rsidR="002E3523" w:rsidRPr="00722E63" w14:paraId="660C802A" w14:textId="77777777">
            <w:r w:rsidRPr="00722E63">
              <w:rPr>
                <w:rFonts w:ascii="仿宋" w:eastAsia="仿宋" w:hAnsi="仿宋"/>
                <w:sz w:val="20"/>
                <w:szCs w:val="20"/>
              </w:rPr>
              <w:t>26.83%</w:t>
            </w:r>
          </w:p>
        </w:tc>
      </w:tr>
      <w:tr w14:paraId="1F1AB2EF" w14:textId="77777777" w:rsidTr="007F1D13">
        <w:tblPrEx>
          <w:tblW w:w="0" w:type="auto"/>
          <w:tblLook w:val="04A0"/>
        </w:tblPrEx>
        <w:tc>
          <w:tcPr>
            <w:tcW w:w="0" w:type="dxa"/>
            <w:shd w:val="clear" w:color="auto" w:fill="auto"/>
            <w:vAlign w:val="center"/>
          </w:tcPr>
          <w:p w:rsidR="002E3523" w:rsidRPr="00722E63" w14:paraId="27992ACB" w14:textId="77777777">
            <w:r w:rsidRPr="00722E63">
              <w:rPr>
                <w:rFonts w:ascii="仿宋" w:eastAsia="仿宋" w:hAnsi="仿宋"/>
                <w:sz w:val="20"/>
                <w:szCs w:val="20"/>
              </w:rPr>
              <w:t>流动资产总额</w:t>
            </w:r>
          </w:p>
        </w:tc>
        <w:tc>
          <w:tcPr>
            <w:tcW w:w="0" w:type="dxa"/>
            <w:shd w:val="clear" w:color="auto" w:fill="auto"/>
            <w:vAlign w:val="center"/>
          </w:tcPr>
          <w:p w:rsidR="002E3523" w:rsidRPr="00722E63" w14:paraId="3A0B6E09" w14:textId="77777777">
            <w:r w:rsidRPr="00722E63">
              <w:rPr>
                <w:rFonts w:ascii="仿宋" w:eastAsia="仿宋" w:hAnsi="仿宋"/>
                <w:sz w:val="20"/>
                <w:szCs w:val="20"/>
              </w:rPr>
              <w:t>万元</w:t>
            </w:r>
          </w:p>
        </w:tc>
        <w:tc>
          <w:tcPr>
            <w:tcW w:w="0" w:type="dxa"/>
            <w:shd w:val="clear" w:color="auto" w:fill="auto"/>
            <w:vAlign w:val="center"/>
          </w:tcPr>
          <w:p w:rsidR="002E3523" w:rsidRPr="00722E63" w14:paraId="63892343" w14:textId="77777777">
            <w:r w:rsidRPr="00722E63">
              <w:rPr>
                <w:rFonts w:ascii="仿宋" w:eastAsia="仿宋" w:hAnsi="仿宋"/>
                <w:sz w:val="20"/>
                <w:szCs w:val="20"/>
              </w:rPr>
              <w:t>7087.95</w:t>
            </w:r>
          </w:p>
        </w:tc>
      </w:tr>
      <w:tr w14:paraId="3B67313A" w14:textId="77777777" w:rsidTr="007F1D13">
        <w:tblPrEx>
          <w:tblW w:w="0" w:type="auto"/>
          <w:tblLook w:val="04A0"/>
        </w:tblPrEx>
        <w:tc>
          <w:tcPr>
            <w:tcW w:w="0" w:type="dxa"/>
            <w:shd w:val="clear" w:color="auto" w:fill="auto"/>
            <w:vAlign w:val="center"/>
          </w:tcPr>
          <w:p w:rsidR="002E3523" w:rsidRPr="00722E63" w14:paraId="5E4F3C63" w14:textId="77777777">
            <w:r w:rsidRPr="00722E63">
              <w:rPr>
                <w:rFonts w:ascii="仿宋" w:eastAsia="仿宋" w:hAnsi="仿宋"/>
                <w:sz w:val="20"/>
                <w:szCs w:val="20"/>
              </w:rPr>
              <w:t>资产负债率</w:t>
            </w:r>
          </w:p>
        </w:tc>
        <w:tc>
          <w:tcPr>
            <w:tcW w:w="0" w:type="dxa"/>
            <w:shd w:val="clear" w:color="auto" w:fill="auto"/>
            <w:vAlign w:val="center"/>
          </w:tcPr>
          <w:p w:rsidR="002E3523" w:rsidRPr="00722E63" w14:paraId="20CC7955" w14:textId="77777777"/>
        </w:tc>
        <w:tc>
          <w:tcPr>
            <w:tcW w:w="0" w:type="dxa"/>
            <w:shd w:val="clear" w:color="auto" w:fill="auto"/>
            <w:vAlign w:val="center"/>
          </w:tcPr>
          <w:p w:rsidR="002E3523" w:rsidRPr="00722E63" w14:paraId="5F5783C6" w14:textId="77777777">
            <w:r w:rsidRPr="00722E63">
              <w:rPr>
                <w:rFonts w:ascii="仿宋" w:eastAsia="仿宋" w:hAnsi="仿宋"/>
                <w:sz w:val="20"/>
                <w:szCs w:val="20"/>
              </w:rPr>
              <w:t>47.45%</w:t>
            </w:r>
          </w:p>
        </w:tc>
      </w:tr>
    </w:tbl>
    <w:p w:rsidR="002E3523" w14:paraId="00D83FF0" w14:textId="19B12ECF">
      <w:pPr>
        <w:sectPr w:rsidSect="00A02F19">
          <w:headerReference w:type="default" r:id="rId20"/>
          <w:type w:val="nextPage"/>
          <w:pgSz w:w="12240" w:h="15840"/>
          <w:pgMar w:top="1800" w:right="1200" w:bottom="1200" w:left="1200" w:header="720" w:footer="720" w:gutter="0"/>
          <w:pgNumType w:start="16"/>
          <w:cols w:space="720"/>
          <w:titlePg w:val="0"/>
          <w:docGrid w:linePitch="360"/>
        </w:sectPr>
      </w:pPr>
      <w:r>
        <w:rPr>
          <w:noProof/>
        </w:rPr>
        <w:pict>
          <v:shape id="PageShape15" o:spid="_x0000_s1039" type="#_x0000_t202" style="width:500pt;height:5pt;margin-top:787pt;margin-left:0;mso-wrap-style:square;position:absolute;visibility:hidden;z-index:251672576">
            <v:textbox>
              <w:txbxContent>
                <w:p w:rsidR="002E3523" w:rsidRPr="002E3523" w14:paraId="10797186" w14:textId="1E04D109">
                  <w:pPr>
                    <w:rPr>
                      <w:rFonts w:ascii="黑体" w:eastAsia="黑体"/>
                      <w:sz w:val="24"/>
                    </w:rPr>
                  </w:pPr>
                  <w:r w:rsidRPr="002E3523">
                    <w:rPr>
                      <w:rFonts w:ascii="黑体" w:eastAsia="黑体" w:hint="eastAsia"/>
                      <w:sz w:val="24"/>
                    </w:rPr>
                    <w:t>糕点项目投资分析及可行性报告 全文共15页，当前为第15页。</w:t>
                  </w:r>
                </w:p>
              </w:txbxContent>
            </v:textbox>
          </v:shape>
        </w:pict>
      </w:r>
    </w:p>
    <w:p w:rsidR="002E3523" w14:paraId="031980B4" w14:textId="77777777">
      <w:pPr>
        <w:jc w:val="center"/>
      </w:pPr>
      <w:r>
        <w:rPr>
          <w:rFonts w:ascii="黑体" w:eastAsia="黑体" w:hAnsi="黑体" w:cs="黑体"/>
          <w:b/>
          <w:bCs/>
          <w:sz w:val="32"/>
          <w:szCs w:val="32"/>
        </w:rPr>
        <w:t>第四章</w:t>
      </w:r>
      <w:r>
        <w:rPr>
          <w:rFonts w:ascii="黑体" w:eastAsia="黑体" w:hAnsi="黑体" w:cs="黑体"/>
          <w:b/>
          <w:bCs/>
          <w:sz w:val="32"/>
          <w:szCs w:val="32"/>
        </w:rPr>
        <w:t xml:space="preserve">  </w:t>
      </w:r>
      <w:r>
        <w:rPr>
          <w:rFonts w:ascii="黑体" w:eastAsia="黑体" w:hAnsi="黑体" w:cs="黑体"/>
          <w:b/>
          <w:bCs/>
          <w:sz w:val="32"/>
          <w:szCs w:val="32"/>
        </w:rPr>
        <w:t>市场分析、调研</w:t>
      </w:r>
      <w:r>
        <w:br/>
      </w:r>
    </w:p>
    <w:p w:rsidR="002E3523" w14:paraId="046B3ACF" w14:textId="77777777">
      <w:pPr>
        <w:ind w:firstLine="600"/>
      </w:pPr>
      <w:r>
        <w:rPr>
          <w:rFonts w:ascii="黑体" w:eastAsia="黑体" w:hAnsi="黑体" w:cs="黑体"/>
          <w:b/>
          <w:bCs/>
          <w:sz w:val="32"/>
          <w:szCs w:val="32"/>
        </w:rPr>
        <w:t>一、建设地经济发展概况</w:t>
      </w:r>
    </w:p>
    <w:p w:rsidR="002E3523" w14:paraId="20BBC5C4" w14:textId="77777777">
      <w:pPr>
        <w:ind w:firstLine="600"/>
      </w:pPr>
      <w:r>
        <w:rPr>
          <w:rFonts w:ascii="仿宋" w:eastAsia="仿宋" w:hAnsi="仿宋" w:cs="仿宋"/>
          <w:sz w:val="30"/>
          <w:szCs w:val="30"/>
        </w:rPr>
        <w:t>地区生产总值</w:t>
      </w:r>
      <w:r>
        <w:rPr>
          <w:rFonts w:ascii="仿宋" w:eastAsia="仿宋" w:hAnsi="仿宋" w:cs="仿宋"/>
          <w:sz w:val="30"/>
          <w:szCs w:val="30"/>
        </w:rPr>
        <w:t>3530.36</w:t>
      </w:r>
      <w:r>
        <w:rPr>
          <w:rFonts w:ascii="仿宋" w:eastAsia="仿宋" w:hAnsi="仿宋" w:cs="仿宋"/>
          <w:sz w:val="30"/>
          <w:szCs w:val="30"/>
        </w:rPr>
        <w:t>亿元，比上年增长</w:t>
      </w:r>
      <w:r>
        <w:rPr>
          <w:rFonts w:ascii="仿宋" w:eastAsia="仿宋" w:hAnsi="仿宋" w:cs="仿宋"/>
          <w:sz w:val="30"/>
          <w:szCs w:val="30"/>
        </w:rPr>
        <w:t>10.01%</w:t>
      </w:r>
      <w:r>
        <w:rPr>
          <w:rFonts w:ascii="仿宋" w:eastAsia="仿宋" w:hAnsi="仿宋" w:cs="仿宋"/>
          <w:sz w:val="30"/>
          <w:szCs w:val="30"/>
        </w:rPr>
        <w:t>。其中，第一产业增加值</w:t>
      </w:r>
      <w:r>
        <w:rPr>
          <w:rFonts w:ascii="仿宋" w:eastAsia="仿宋" w:hAnsi="仿宋" w:cs="仿宋"/>
          <w:sz w:val="30"/>
          <w:szCs w:val="30"/>
        </w:rPr>
        <w:t>282.43</w:t>
      </w:r>
      <w:r>
        <w:rPr>
          <w:rFonts w:ascii="仿宋" w:eastAsia="仿宋" w:hAnsi="仿宋" w:cs="仿宋"/>
          <w:sz w:val="30"/>
          <w:szCs w:val="30"/>
        </w:rPr>
        <w:t>亿元，增长</w:t>
      </w:r>
      <w:r>
        <w:rPr>
          <w:rFonts w:ascii="仿宋" w:eastAsia="仿宋" w:hAnsi="仿宋" w:cs="仿宋"/>
          <w:sz w:val="30"/>
          <w:szCs w:val="30"/>
        </w:rPr>
        <w:t>10.55%</w:t>
      </w:r>
      <w:r>
        <w:rPr>
          <w:rFonts w:ascii="仿宋" w:eastAsia="仿宋" w:hAnsi="仿宋" w:cs="仿宋"/>
          <w:sz w:val="30"/>
          <w:szCs w:val="30"/>
        </w:rPr>
        <w:t>；第二产业增加值</w:t>
      </w:r>
      <w:r>
        <w:rPr>
          <w:rFonts w:ascii="仿宋" w:eastAsia="仿宋" w:hAnsi="仿宋" w:cs="仿宋"/>
          <w:sz w:val="30"/>
          <w:szCs w:val="30"/>
        </w:rPr>
        <w:t>2188.82</w:t>
      </w:r>
      <w:r>
        <w:rPr>
          <w:rFonts w:ascii="仿宋" w:eastAsia="仿宋" w:hAnsi="仿宋" w:cs="仿宋"/>
          <w:sz w:val="30"/>
          <w:szCs w:val="30"/>
        </w:rPr>
        <w:t>亿元，增长</w:t>
      </w:r>
      <w:r>
        <w:rPr>
          <w:rFonts w:ascii="仿宋" w:eastAsia="仿宋" w:hAnsi="仿宋" w:cs="仿宋"/>
          <w:sz w:val="30"/>
          <w:szCs w:val="30"/>
        </w:rPr>
        <w:t>7.60%</w:t>
      </w:r>
      <w:r>
        <w:rPr>
          <w:rFonts w:ascii="仿宋" w:eastAsia="仿宋" w:hAnsi="仿宋" w:cs="仿宋"/>
          <w:sz w:val="30"/>
          <w:szCs w:val="30"/>
        </w:rPr>
        <w:t>第三产业增加值</w:t>
      </w:r>
      <w:r>
        <w:rPr>
          <w:rFonts w:ascii="仿宋" w:eastAsia="仿宋" w:hAnsi="仿宋" w:cs="仿宋"/>
          <w:sz w:val="30"/>
          <w:szCs w:val="30"/>
        </w:rPr>
        <w:t>1059.11</w:t>
      </w:r>
      <w:r>
        <w:rPr>
          <w:rFonts w:ascii="仿宋" w:eastAsia="仿宋" w:hAnsi="仿宋" w:cs="仿宋"/>
          <w:sz w:val="30"/>
          <w:szCs w:val="30"/>
        </w:rPr>
        <w:t>亿元，增长</w:t>
      </w:r>
      <w:r>
        <w:rPr>
          <w:rFonts w:ascii="仿宋" w:eastAsia="仿宋" w:hAnsi="仿宋" w:cs="仿宋"/>
          <w:sz w:val="30"/>
          <w:szCs w:val="30"/>
        </w:rPr>
        <w:t>6.64%</w:t>
      </w:r>
      <w:r>
        <w:rPr>
          <w:rFonts w:ascii="仿宋" w:eastAsia="仿宋" w:hAnsi="仿宋" w:cs="仿宋"/>
          <w:sz w:val="30"/>
          <w:szCs w:val="30"/>
        </w:rPr>
        <w:t>。</w:t>
      </w:r>
    </w:p>
    <w:p w:rsidR="002E3523" w14:paraId="5E9EC1FF" w14:textId="77777777">
      <w:pPr>
        <w:ind w:firstLine="600"/>
      </w:pPr>
      <w:r>
        <w:rPr>
          <w:rFonts w:ascii="仿宋" w:eastAsia="仿宋" w:hAnsi="仿宋" w:cs="仿宋"/>
          <w:sz w:val="30"/>
          <w:szCs w:val="30"/>
        </w:rPr>
        <w:t>一般公共预算收入</w:t>
      </w:r>
      <w:r>
        <w:rPr>
          <w:rFonts w:ascii="仿宋" w:eastAsia="仿宋" w:hAnsi="仿宋" w:cs="仿宋"/>
          <w:sz w:val="30"/>
          <w:szCs w:val="30"/>
        </w:rPr>
        <w:t>278.47</w:t>
      </w:r>
      <w:r>
        <w:rPr>
          <w:rFonts w:ascii="仿宋" w:eastAsia="仿宋" w:hAnsi="仿宋" w:cs="仿宋"/>
          <w:sz w:val="30"/>
          <w:szCs w:val="30"/>
        </w:rPr>
        <w:t>亿元，同比增长</w:t>
      </w:r>
      <w:r>
        <w:rPr>
          <w:rFonts w:ascii="仿宋" w:eastAsia="仿宋" w:hAnsi="仿宋" w:cs="仿宋"/>
          <w:sz w:val="30"/>
          <w:szCs w:val="30"/>
        </w:rPr>
        <w:t>8.20%</w:t>
      </w:r>
      <w:r>
        <w:rPr>
          <w:rFonts w:ascii="仿宋" w:eastAsia="仿宋" w:hAnsi="仿宋" w:cs="仿宋"/>
          <w:sz w:val="30"/>
          <w:szCs w:val="30"/>
        </w:rPr>
        <w:t>，一般公共预算支出</w:t>
      </w:r>
      <w:r>
        <w:rPr>
          <w:rFonts w:ascii="仿宋" w:eastAsia="仿宋" w:hAnsi="仿宋" w:cs="仿宋"/>
          <w:sz w:val="30"/>
          <w:szCs w:val="30"/>
        </w:rPr>
        <w:t>460.41</w:t>
      </w:r>
      <w:r>
        <w:rPr>
          <w:rFonts w:ascii="仿宋" w:eastAsia="仿宋" w:hAnsi="仿宋" w:cs="仿宋"/>
          <w:sz w:val="30"/>
          <w:szCs w:val="30"/>
        </w:rPr>
        <w:t>亿元，同比增长</w:t>
      </w:r>
      <w:r>
        <w:rPr>
          <w:rFonts w:ascii="仿宋" w:eastAsia="仿宋" w:hAnsi="仿宋" w:cs="仿宋"/>
          <w:sz w:val="30"/>
          <w:szCs w:val="30"/>
        </w:rPr>
        <w:t>9.73%</w:t>
      </w:r>
      <w:r>
        <w:rPr>
          <w:rFonts w:ascii="仿宋" w:eastAsia="仿宋" w:hAnsi="仿宋" w:cs="仿宋"/>
          <w:sz w:val="30"/>
          <w:szCs w:val="30"/>
        </w:rPr>
        <w:t>。国税收入</w:t>
      </w:r>
      <w:r>
        <w:rPr>
          <w:rFonts w:ascii="仿宋" w:eastAsia="仿宋" w:hAnsi="仿宋" w:cs="仿宋"/>
          <w:sz w:val="30"/>
          <w:szCs w:val="30"/>
        </w:rPr>
        <w:t>309.18</w:t>
      </w:r>
      <w:r>
        <w:rPr>
          <w:rFonts w:ascii="仿宋" w:eastAsia="仿宋" w:hAnsi="仿宋" w:cs="仿宋"/>
          <w:sz w:val="30"/>
          <w:szCs w:val="30"/>
        </w:rPr>
        <w:t>亿元，同比增长</w:t>
      </w:r>
      <w:r>
        <w:rPr>
          <w:rFonts w:ascii="仿宋" w:eastAsia="仿宋" w:hAnsi="仿宋" w:cs="仿宋"/>
          <w:sz w:val="30"/>
          <w:szCs w:val="30"/>
        </w:rPr>
        <w:t>7.39%</w:t>
      </w:r>
      <w:r>
        <w:rPr>
          <w:rFonts w:ascii="仿宋" w:eastAsia="仿宋" w:hAnsi="仿宋" w:cs="仿宋"/>
          <w:sz w:val="30"/>
          <w:szCs w:val="30"/>
        </w:rPr>
        <w:t>；地税收入亿元</w:t>
      </w:r>
      <w:r>
        <w:rPr>
          <w:rFonts w:ascii="仿宋" w:eastAsia="仿宋" w:hAnsi="仿宋" w:cs="仿宋"/>
          <w:sz w:val="30"/>
          <w:szCs w:val="30"/>
        </w:rPr>
        <w:t>96.08</w:t>
      </w:r>
      <w:r>
        <w:rPr>
          <w:rFonts w:ascii="仿宋" w:eastAsia="仿宋" w:hAnsi="仿宋" w:cs="仿宋"/>
          <w:sz w:val="30"/>
          <w:szCs w:val="30"/>
        </w:rPr>
        <w:t>，同比增长</w:t>
      </w:r>
      <w:r>
        <w:rPr>
          <w:rFonts w:ascii="仿宋" w:eastAsia="仿宋" w:hAnsi="仿宋" w:cs="仿宋"/>
          <w:sz w:val="30"/>
          <w:szCs w:val="30"/>
        </w:rPr>
        <w:t>8.67%</w:t>
      </w:r>
      <w:r>
        <w:rPr>
          <w:rFonts w:ascii="仿宋" w:eastAsia="仿宋" w:hAnsi="仿宋" w:cs="仿宋"/>
          <w:sz w:val="30"/>
          <w:szCs w:val="30"/>
        </w:rPr>
        <w:t>。</w:t>
      </w:r>
    </w:p>
    <w:p w:rsidR="002E3523" w14:paraId="0B85338C" w14:textId="77777777">
      <w:pPr>
        <w:ind w:firstLine="600"/>
      </w:pPr>
      <w:r>
        <w:rPr>
          <w:rFonts w:ascii="仿宋" w:eastAsia="仿宋" w:hAnsi="仿宋" w:cs="仿宋"/>
          <w:sz w:val="30"/>
          <w:szCs w:val="30"/>
        </w:rPr>
        <w:t>居民消费价格上涨</w:t>
      </w:r>
      <w:r>
        <w:rPr>
          <w:rFonts w:ascii="仿宋" w:eastAsia="仿宋" w:hAnsi="仿宋" w:cs="仿宋"/>
          <w:sz w:val="30"/>
          <w:szCs w:val="30"/>
        </w:rPr>
        <w:t>1.07%</w:t>
      </w:r>
      <w:r>
        <w:rPr>
          <w:rFonts w:ascii="仿宋" w:eastAsia="仿宋" w:hAnsi="仿宋" w:cs="仿宋"/>
          <w:sz w:val="30"/>
          <w:szCs w:val="30"/>
        </w:rPr>
        <w:t>。其中，食品烟酒上涨</w:t>
      </w:r>
      <w:r>
        <w:rPr>
          <w:rFonts w:ascii="仿宋" w:eastAsia="仿宋" w:hAnsi="仿宋" w:cs="仿宋"/>
          <w:sz w:val="30"/>
          <w:szCs w:val="30"/>
        </w:rPr>
        <w:t>0.81%</w:t>
      </w:r>
      <w:r>
        <w:rPr>
          <w:rFonts w:ascii="仿宋" w:eastAsia="仿宋" w:hAnsi="仿宋" w:cs="仿宋"/>
          <w:sz w:val="30"/>
          <w:szCs w:val="30"/>
        </w:rPr>
        <w:t>，衣着上涨</w:t>
      </w:r>
      <w:r>
        <w:rPr>
          <w:rFonts w:ascii="仿宋" w:eastAsia="仿宋" w:hAnsi="仿宋" w:cs="仿宋"/>
          <w:sz w:val="30"/>
          <w:szCs w:val="30"/>
        </w:rPr>
        <w:t>1.06%</w:t>
      </w:r>
      <w:r>
        <w:rPr>
          <w:rFonts w:ascii="仿宋" w:eastAsia="仿宋" w:hAnsi="仿宋" w:cs="仿宋"/>
          <w:sz w:val="30"/>
          <w:szCs w:val="30"/>
        </w:rPr>
        <w:t>，居住上涨</w:t>
      </w:r>
      <w:r>
        <w:rPr>
          <w:rFonts w:ascii="仿宋" w:eastAsia="仿宋" w:hAnsi="仿宋" w:cs="仿宋"/>
          <w:sz w:val="30"/>
          <w:szCs w:val="30"/>
        </w:rPr>
        <w:t>1.17%</w:t>
      </w:r>
      <w:r>
        <w:rPr>
          <w:rFonts w:ascii="仿宋" w:eastAsia="仿宋" w:hAnsi="仿宋" w:cs="仿宋"/>
          <w:sz w:val="30"/>
          <w:szCs w:val="30"/>
        </w:rPr>
        <w:t>，生活用品及服务上涨</w:t>
      </w:r>
      <w:r>
        <w:rPr>
          <w:rFonts w:ascii="仿宋" w:eastAsia="仿宋" w:hAnsi="仿宋" w:cs="仿宋"/>
          <w:sz w:val="30"/>
          <w:szCs w:val="30"/>
        </w:rPr>
        <w:t>0.76%</w:t>
      </w:r>
      <w:r>
        <w:rPr>
          <w:rFonts w:ascii="仿宋" w:eastAsia="仿宋" w:hAnsi="仿宋" w:cs="仿宋"/>
          <w:sz w:val="30"/>
          <w:szCs w:val="30"/>
        </w:rPr>
        <w:t>，教育文化和娱乐上涨</w:t>
      </w:r>
      <w:r>
        <w:rPr>
          <w:rFonts w:ascii="仿宋" w:eastAsia="仿宋" w:hAnsi="仿宋" w:cs="仿宋"/>
          <w:sz w:val="30"/>
          <w:szCs w:val="30"/>
        </w:rPr>
        <w:t>0.98%</w:t>
      </w:r>
      <w:r>
        <w:rPr>
          <w:rFonts w:ascii="仿宋" w:eastAsia="仿宋" w:hAnsi="仿宋" w:cs="仿宋"/>
          <w:sz w:val="30"/>
          <w:szCs w:val="30"/>
        </w:rPr>
        <w:t>，医疗保健上涨</w:t>
      </w:r>
      <w:r>
        <w:rPr>
          <w:rFonts w:ascii="仿宋" w:eastAsia="仿宋" w:hAnsi="仿宋" w:cs="仿宋"/>
          <w:sz w:val="30"/>
          <w:szCs w:val="30"/>
        </w:rPr>
        <w:t>0.77%</w:t>
      </w:r>
      <w:r>
        <w:rPr>
          <w:rFonts w:ascii="仿宋" w:eastAsia="仿宋" w:hAnsi="仿宋" w:cs="仿宋"/>
          <w:sz w:val="30"/>
          <w:szCs w:val="30"/>
        </w:rPr>
        <w:t>，其他用品和服务上涨</w:t>
      </w:r>
      <w:r>
        <w:rPr>
          <w:rFonts w:ascii="仿宋" w:eastAsia="仿宋" w:hAnsi="仿宋" w:cs="仿宋"/>
          <w:sz w:val="30"/>
          <w:szCs w:val="30"/>
        </w:rPr>
        <w:t>1.00%</w:t>
      </w:r>
      <w:r>
        <w:rPr>
          <w:rFonts w:ascii="仿宋" w:eastAsia="仿宋" w:hAnsi="仿宋" w:cs="仿宋"/>
          <w:sz w:val="30"/>
          <w:szCs w:val="30"/>
        </w:rPr>
        <w:t>，交通和通信上涨</w:t>
      </w:r>
      <w:r>
        <w:rPr>
          <w:rFonts w:ascii="仿宋" w:eastAsia="仿宋" w:hAnsi="仿宋" w:cs="仿宋"/>
          <w:sz w:val="30"/>
          <w:szCs w:val="30"/>
        </w:rPr>
        <w:t>1.17%</w:t>
      </w:r>
      <w:r>
        <w:rPr>
          <w:rFonts w:ascii="仿宋" w:eastAsia="仿宋" w:hAnsi="仿宋" w:cs="仿宋"/>
          <w:sz w:val="30"/>
          <w:szCs w:val="30"/>
        </w:rPr>
        <w:t>。</w:t>
      </w:r>
    </w:p>
    <w:p w:rsidR="002E3523" w14:paraId="10174885" w14:textId="77777777">
      <w:pPr>
        <w:ind w:firstLine="600"/>
      </w:pPr>
      <w:r>
        <w:rPr>
          <w:rFonts w:ascii="仿宋" w:eastAsia="仿宋" w:hAnsi="仿宋" w:cs="仿宋"/>
          <w:sz w:val="30"/>
          <w:szCs w:val="30"/>
        </w:rPr>
        <w:t>全部工业完成增加值</w:t>
      </w:r>
      <w:r>
        <w:rPr>
          <w:rFonts w:ascii="仿宋" w:eastAsia="仿宋" w:hAnsi="仿宋" w:cs="仿宋"/>
          <w:sz w:val="30"/>
          <w:szCs w:val="30"/>
        </w:rPr>
        <w:t>1741.79</w:t>
      </w:r>
      <w:r>
        <w:rPr>
          <w:rFonts w:ascii="仿宋" w:eastAsia="仿宋" w:hAnsi="仿宋" w:cs="仿宋"/>
          <w:sz w:val="30"/>
          <w:szCs w:val="30"/>
        </w:rPr>
        <w:t>亿元。规模以上工业企业实现增加值</w:t>
      </w:r>
      <w:r>
        <w:rPr>
          <w:rFonts w:ascii="仿宋" w:eastAsia="仿宋" w:hAnsi="仿宋" w:cs="仿宋"/>
          <w:sz w:val="30"/>
          <w:szCs w:val="30"/>
        </w:rPr>
        <w:t>1539.80</w:t>
      </w:r>
      <w:r>
        <w:rPr>
          <w:rFonts w:ascii="仿宋" w:eastAsia="仿宋" w:hAnsi="仿宋" w:cs="仿宋"/>
          <w:sz w:val="30"/>
          <w:szCs w:val="30"/>
        </w:rPr>
        <w:t>亿元，比上年增长</w:t>
      </w:r>
      <w:r>
        <w:rPr>
          <w:rFonts w:ascii="仿宋" w:eastAsia="仿宋" w:hAnsi="仿宋" w:cs="仿宋"/>
          <w:sz w:val="30"/>
          <w:szCs w:val="30"/>
        </w:rPr>
        <w:t>6.91%</w:t>
      </w:r>
      <w:r>
        <w:rPr>
          <w:rFonts w:ascii="仿宋" w:eastAsia="仿宋" w:hAnsi="仿宋" w:cs="仿宋"/>
          <w:sz w:val="30"/>
          <w:szCs w:val="30"/>
        </w:rPr>
        <w:t>。</w:t>
      </w:r>
    </w:p>
    <w:p w:rsidR="002E3523" w14:paraId="6845D4CE" w14:textId="39D41851">
      <w:pPr>
        <w:ind w:firstLine="600"/>
        <w:sectPr w:rsidSect="00A02F19">
          <w:headerReference w:type="default" r:id="rId21"/>
          <w:type w:val="nextPage"/>
          <w:pgSz w:w="12240" w:h="15840"/>
          <w:pgMar w:top="1800" w:right="1200" w:bottom="1200" w:left="1200" w:header="720" w:footer="720" w:gutter="0"/>
          <w:pgNumType w:start="17"/>
          <w:cols w:space="720"/>
          <w:titlePg w:val="0"/>
          <w:docGrid w:linePitch="360"/>
        </w:sectPr>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2E3523" w:rsidRPr="002E3523" w14:paraId="207B2710" w14:textId="2F964B2F">
                  <w:pPr>
                    <w:rPr>
                      <w:rFonts w:ascii="黑体" w:eastAsia="黑体"/>
                      <w:sz w:val="24"/>
                    </w:rPr>
                  </w:pPr>
                  <w:r w:rsidRPr="002E3523">
                    <w:rPr>
                      <w:rFonts w:ascii="黑体" w:eastAsia="黑体" w:hint="eastAsia"/>
                      <w:sz w:val="24"/>
                    </w:rPr>
                    <w:t>糕点项目投资分析及可行性报告 全文共16页，当前为第16页。</w:t>
                  </w:r>
                </w:p>
              </w:txbxContent>
            </v:textbox>
          </v:shape>
        </w:pict>
      </w: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（含糕点）等主导行业共完成工业增加值</w:t>
      </w:r>
      <w:r>
        <w:rPr>
          <w:rFonts w:ascii="仿宋" w:eastAsia="仿宋" w:hAnsi="仿宋" w:cs="仿宋"/>
          <w:sz w:val="30"/>
          <w:szCs w:val="30"/>
        </w:rPr>
        <w:t>1177.41</w:t>
      </w:r>
      <w:r>
        <w:rPr>
          <w:rFonts w:ascii="仿宋" w:eastAsia="仿宋" w:hAnsi="仿宋" w:cs="仿宋"/>
          <w:sz w:val="30"/>
          <w:szCs w:val="30"/>
        </w:rPr>
        <w:t>亿元，增长</w:t>
      </w:r>
      <w:r>
        <w:rPr>
          <w:rFonts w:ascii="仿宋" w:eastAsia="仿宋" w:hAnsi="仿宋" w:cs="仿宋"/>
          <w:sz w:val="30"/>
          <w:szCs w:val="30"/>
        </w:rPr>
        <w:t>7.78%</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453.25</w:t>
      </w:r>
      <w:r>
        <w:rPr>
          <w:rFonts w:ascii="仿宋" w:eastAsia="仿宋" w:hAnsi="仿宋" w:cs="仿宋"/>
          <w:sz w:val="30"/>
          <w:szCs w:val="30"/>
        </w:rPr>
        <w:t>亿元，增长</w:t>
      </w:r>
      <w:r>
        <w:rPr>
          <w:rFonts w:ascii="仿宋" w:eastAsia="仿宋" w:hAnsi="仿宋" w:cs="仿宋"/>
          <w:sz w:val="30"/>
          <w:szCs w:val="30"/>
        </w:rPr>
        <w:t>6.46%</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374.29</w:t>
      </w:r>
      <w:r>
        <w:rPr>
          <w:rFonts w:ascii="仿宋" w:eastAsia="仿宋" w:hAnsi="仿宋" w:cs="仿宋"/>
          <w:sz w:val="30"/>
          <w:szCs w:val="30"/>
        </w:rPr>
        <w:t>亿元，增长</w:t>
      </w:r>
      <w:r>
        <w:rPr>
          <w:rFonts w:ascii="仿宋" w:eastAsia="仿宋" w:hAnsi="仿宋" w:cs="仿宋"/>
          <w:sz w:val="30"/>
          <w:szCs w:val="30"/>
        </w:rPr>
        <w:t>6.23%</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242.96</w:t>
      </w:r>
      <w:r>
        <w:rPr>
          <w:rFonts w:ascii="仿宋" w:eastAsia="仿宋" w:hAnsi="仿宋" w:cs="仿宋"/>
          <w:sz w:val="30"/>
          <w:szCs w:val="30"/>
        </w:rPr>
        <w:t>亿元，增长</w:t>
      </w:r>
      <w:r>
        <w:rPr>
          <w:rFonts w:ascii="仿宋" w:eastAsia="仿宋" w:hAnsi="仿宋" w:cs="仿宋"/>
          <w:sz w:val="30"/>
          <w:szCs w:val="30"/>
        </w:rPr>
        <w:t>8.63%</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101.83</w:t>
      </w:r>
      <w:r>
        <w:rPr>
          <w:rFonts w:ascii="仿宋" w:eastAsia="仿宋" w:hAnsi="仿宋" w:cs="仿宋"/>
          <w:sz w:val="30"/>
          <w:szCs w:val="30"/>
        </w:rPr>
        <w:t>亿元，增长</w:t>
      </w:r>
      <w:r>
        <w:rPr>
          <w:rFonts w:ascii="仿宋" w:eastAsia="仿宋" w:hAnsi="仿宋" w:cs="仿宋"/>
          <w:sz w:val="30"/>
          <w:szCs w:val="30"/>
        </w:rPr>
        <w:t>5.83%</w:t>
      </w:r>
      <w:r>
        <w:rPr>
          <w:rFonts w:ascii="仿宋" w:eastAsia="仿宋" w:hAnsi="仿宋" w:cs="仿宋"/>
          <w:sz w:val="30"/>
          <w:szCs w:val="30"/>
        </w:rPr>
        <w:t>。规模以上</w:t>
      </w:r>
    </w:p>
    <w:p w:rsidR="002E3523" w14:textId="39D41851">
      <w:pPr>
        <w:ind w:firstLine="600"/>
      </w:pPr>
      <w:r>
        <w:rPr>
          <w:rFonts w:ascii="仿宋" w:eastAsia="仿宋" w:hAnsi="仿宋" w:cs="仿宋"/>
          <w:sz w:val="30"/>
          <w:szCs w:val="30"/>
        </w:rPr>
        <w:t>工业企业实现主营业务收入</w:t>
      </w:r>
      <w:r>
        <w:rPr>
          <w:rFonts w:ascii="仿宋" w:eastAsia="仿宋" w:hAnsi="仿宋" w:cs="仿宋"/>
          <w:sz w:val="30"/>
          <w:szCs w:val="30"/>
        </w:rPr>
        <w:t>6308.32</w:t>
      </w:r>
      <w:r>
        <w:rPr>
          <w:rFonts w:ascii="仿宋" w:eastAsia="仿宋" w:hAnsi="仿宋" w:cs="仿宋"/>
          <w:sz w:val="30"/>
          <w:szCs w:val="30"/>
        </w:rPr>
        <w:t>亿元，比上年增长</w:t>
      </w:r>
      <w:r>
        <w:rPr>
          <w:rFonts w:ascii="仿宋" w:eastAsia="仿宋" w:hAnsi="仿宋" w:cs="仿宋"/>
          <w:sz w:val="30"/>
          <w:szCs w:val="30"/>
        </w:rPr>
        <w:t>11.96%</w:t>
      </w:r>
      <w:r>
        <w:rPr>
          <w:rFonts w:ascii="仿宋" w:eastAsia="仿宋" w:hAnsi="仿宋" w:cs="仿宋"/>
          <w:sz w:val="30"/>
          <w:szCs w:val="30"/>
        </w:rPr>
        <w:t>。实现利润总额</w:t>
      </w:r>
      <w:r>
        <w:rPr>
          <w:rFonts w:ascii="仿宋" w:eastAsia="仿宋" w:hAnsi="仿宋" w:cs="仿宋"/>
          <w:sz w:val="30"/>
          <w:szCs w:val="30"/>
        </w:rPr>
        <w:t>866.71</w:t>
      </w:r>
      <w:r>
        <w:rPr>
          <w:rFonts w:ascii="仿宋" w:eastAsia="仿宋" w:hAnsi="仿宋" w:cs="仿宋"/>
          <w:sz w:val="30"/>
          <w:szCs w:val="30"/>
        </w:rPr>
        <w:t>亿元，比上年增长</w:t>
      </w:r>
      <w:r>
        <w:rPr>
          <w:rFonts w:ascii="仿宋" w:eastAsia="仿宋" w:hAnsi="仿宋" w:cs="仿宋"/>
          <w:sz w:val="30"/>
          <w:szCs w:val="30"/>
        </w:rPr>
        <w:t>11.39%</w:t>
      </w:r>
      <w:r>
        <w:rPr>
          <w:rFonts w:ascii="仿宋" w:eastAsia="仿宋" w:hAnsi="仿宋" w:cs="仿宋"/>
          <w:sz w:val="30"/>
          <w:szCs w:val="30"/>
        </w:rPr>
        <w:t>。</w:t>
      </w:r>
    </w:p>
    <w:p w:rsidR="002E3523" w14:paraId="5A01CF68" w14:textId="77777777">
      <w:pPr>
        <w:ind w:firstLine="600"/>
      </w:pPr>
      <w:r>
        <w:rPr>
          <w:rFonts w:ascii="仿宋" w:eastAsia="仿宋" w:hAnsi="仿宋" w:cs="仿宋"/>
          <w:sz w:val="30"/>
          <w:szCs w:val="30"/>
        </w:rPr>
        <w:t>固定资产投资完成</w:t>
      </w:r>
      <w:r>
        <w:rPr>
          <w:rFonts w:ascii="仿宋" w:eastAsia="仿宋" w:hAnsi="仿宋" w:cs="仿宋"/>
          <w:sz w:val="30"/>
          <w:szCs w:val="30"/>
        </w:rPr>
        <w:t>4039.88</w:t>
      </w:r>
      <w:r>
        <w:rPr>
          <w:rFonts w:ascii="仿宋" w:eastAsia="仿宋" w:hAnsi="仿宋" w:cs="仿宋"/>
          <w:sz w:val="30"/>
          <w:szCs w:val="30"/>
        </w:rPr>
        <w:t>亿元，比上年增长</w:t>
      </w:r>
      <w:r>
        <w:rPr>
          <w:rFonts w:ascii="仿宋" w:eastAsia="仿宋" w:hAnsi="仿宋" w:cs="仿宋"/>
          <w:sz w:val="30"/>
          <w:szCs w:val="30"/>
        </w:rPr>
        <w:t>10.79%</w:t>
      </w:r>
      <w:r>
        <w:rPr>
          <w:rFonts w:ascii="仿宋" w:eastAsia="仿宋" w:hAnsi="仿宋" w:cs="仿宋"/>
          <w:sz w:val="30"/>
          <w:szCs w:val="30"/>
        </w:rPr>
        <w:t>。其中，建设项目投资完成</w:t>
      </w:r>
      <w:r>
        <w:rPr>
          <w:rFonts w:ascii="仿宋" w:eastAsia="仿宋" w:hAnsi="仿宋" w:cs="仿宋"/>
          <w:sz w:val="30"/>
          <w:szCs w:val="30"/>
        </w:rPr>
        <w:t>3555.09</w:t>
      </w:r>
      <w:r>
        <w:rPr>
          <w:rFonts w:ascii="仿宋" w:eastAsia="仿宋" w:hAnsi="仿宋" w:cs="仿宋"/>
          <w:sz w:val="30"/>
          <w:szCs w:val="30"/>
        </w:rPr>
        <w:t>亿元，增长</w:t>
      </w:r>
      <w:r>
        <w:rPr>
          <w:rFonts w:ascii="仿宋" w:eastAsia="仿宋" w:hAnsi="仿宋" w:cs="仿宋"/>
          <w:sz w:val="30"/>
          <w:szCs w:val="30"/>
        </w:rPr>
        <w:t>11.03%</w:t>
      </w:r>
      <w:r>
        <w:rPr>
          <w:rFonts w:ascii="仿宋" w:eastAsia="仿宋" w:hAnsi="仿宋" w:cs="仿宋"/>
          <w:sz w:val="30"/>
          <w:szCs w:val="30"/>
        </w:rPr>
        <w:t>；房地产开发投资完成</w:t>
      </w:r>
      <w:r>
        <w:rPr>
          <w:rFonts w:ascii="仿宋" w:eastAsia="仿宋" w:hAnsi="仿宋" w:cs="仿宋"/>
          <w:sz w:val="30"/>
          <w:szCs w:val="30"/>
        </w:rPr>
        <w:t>484.79</w:t>
      </w:r>
      <w:r>
        <w:rPr>
          <w:rFonts w:ascii="仿宋" w:eastAsia="仿宋" w:hAnsi="仿宋" w:cs="仿宋"/>
          <w:sz w:val="30"/>
          <w:szCs w:val="30"/>
        </w:rPr>
        <w:t>亿元，增长</w:t>
      </w:r>
      <w:r>
        <w:rPr>
          <w:rFonts w:ascii="仿宋" w:eastAsia="仿宋" w:hAnsi="仿宋" w:cs="仿宋"/>
          <w:sz w:val="30"/>
          <w:szCs w:val="30"/>
        </w:rPr>
        <w:t>5.52%</w:t>
      </w:r>
      <w:r>
        <w:rPr>
          <w:rFonts w:ascii="仿宋" w:eastAsia="仿宋" w:hAnsi="仿宋" w:cs="仿宋"/>
          <w:sz w:val="30"/>
          <w:szCs w:val="30"/>
        </w:rPr>
        <w:t>。在固定资产投资中，第一产业投资完成</w:t>
      </w:r>
      <w:r>
        <w:rPr>
          <w:rFonts w:ascii="仿宋" w:eastAsia="仿宋" w:hAnsi="仿宋" w:cs="仿宋"/>
          <w:sz w:val="30"/>
          <w:szCs w:val="30"/>
        </w:rPr>
        <w:t>201.99</w:t>
      </w:r>
      <w:r>
        <w:rPr>
          <w:rFonts w:ascii="仿宋" w:eastAsia="仿宋" w:hAnsi="仿宋" w:cs="仿宋"/>
          <w:sz w:val="30"/>
          <w:szCs w:val="30"/>
        </w:rPr>
        <w:t>亿元，同比增长</w:t>
      </w:r>
      <w:r>
        <w:rPr>
          <w:rFonts w:ascii="仿宋" w:eastAsia="仿宋" w:hAnsi="仿宋" w:cs="仿宋"/>
          <w:sz w:val="30"/>
          <w:szCs w:val="30"/>
        </w:rPr>
        <w:t>6.21%</w:t>
      </w:r>
      <w:r>
        <w:rPr>
          <w:rFonts w:ascii="仿宋" w:eastAsia="仿宋" w:hAnsi="仿宋" w:cs="仿宋"/>
          <w:sz w:val="30"/>
          <w:szCs w:val="30"/>
        </w:rPr>
        <w:t>；第二产业投资完成</w:t>
      </w:r>
      <w:r>
        <w:rPr>
          <w:rFonts w:ascii="仿宋" w:eastAsia="仿宋" w:hAnsi="仿宋" w:cs="仿宋"/>
          <w:sz w:val="30"/>
          <w:szCs w:val="30"/>
        </w:rPr>
        <w:t>3070.31</w:t>
      </w:r>
      <w:r>
        <w:rPr>
          <w:rFonts w:ascii="仿宋" w:eastAsia="仿宋" w:hAnsi="仿宋" w:cs="仿宋"/>
          <w:sz w:val="30"/>
          <w:szCs w:val="30"/>
        </w:rPr>
        <w:t>亿元，同比增长</w:t>
      </w:r>
      <w:r>
        <w:rPr>
          <w:rFonts w:ascii="仿宋" w:eastAsia="仿宋" w:hAnsi="仿宋" w:cs="仿宋"/>
          <w:sz w:val="30"/>
          <w:szCs w:val="30"/>
        </w:rPr>
        <w:t>6.30%</w:t>
      </w:r>
      <w:r>
        <w:rPr>
          <w:rFonts w:ascii="仿宋" w:eastAsia="仿宋" w:hAnsi="仿宋" w:cs="仿宋"/>
          <w:sz w:val="30"/>
          <w:szCs w:val="30"/>
        </w:rPr>
        <w:t>；第三产业投资完成</w:t>
      </w:r>
      <w:r>
        <w:rPr>
          <w:rFonts w:ascii="仿宋" w:eastAsia="仿宋" w:hAnsi="仿宋" w:cs="仿宋"/>
          <w:sz w:val="30"/>
          <w:szCs w:val="30"/>
        </w:rPr>
        <w:t>767.58</w:t>
      </w:r>
      <w:r>
        <w:rPr>
          <w:rFonts w:ascii="仿宋" w:eastAsia="仿宋" w:hAnsi="仿宋" w:cs="仿宋"/>
          <w:sz w:val="30"/>
          <w:szCs w:val="30"/>
        </w:rPr>
        <w:t>亿元，增长</w:t>
      </w:r>
      <w:r>
        <w:rPr>
          <w:rFonts w:ascii="仿宋" w:eastAsia="仿宋" w:hAnsi="仿宋" w:cs="仿宋"/>
          <w:sz w:val="30"/>
          <w:szCs w:val="30"/>
        </w:rPr>
        <w:t>6.29%</w:t>
      </w:r>
      <w:r>
        <w:rPr>
          <w:rFonts w:ascii="仿宋" w:eastAsia="仿宋" w:hAnsi="仿宋" w:cs="仿宋"/>
          <w:sz w:val="30"/>
          <w:szCs w:val="30"/>
        </w:rPr>
        <w:t>。高新技术产业投资</w:t>
      </w:r>
      <w:r>
        <w:rPr>
          <w:rFonts w:ascii="仿宋" w:eastAsia="仿宋" w:hAnsi="仿宋" w:cs="仿宋"/>
          <w:sz w:val="30"/>
          <w:szCs w:val="30"/>
        </w:rPr>
        <w:t>752.80</w:t>
      </w:r>
      <w:r>
        <w:rPr>
          <w:rFonts w:ascii="仿宋" w:eastAsia="仿宋" w:hAnsi="仿宋" w:cs="仿宋"/>
          <w:sz w:val="30"/>
          <w:szCs w:val="30"/>
        </w:rPr>
        <w:t>亿元，增长</w:t>
      </w:r>
      <w:r>
        <w:rPr>
          <w:rFonts w:ascii="仿宋" w:eastAsia="仿宋" w:hAnsi="仿宋" w:cs="仿宋"/>
          <w:sz w:val="30"/>
          <w:szCs w:val="30"/>
        </w:rPr>
        <w:t>5.73%</w:t>
      </w:r>
      <w:r>
        <w:rPr>
          <w:rFonts w:ascii="仿宋" w:eastAsia="仿宋" w:hAnsi="仿宋" w:cs="仿宋"/>
          <w:sz w:val="30"/>
          <w:szCs w:val="30"/>
        </w:rPr>
        <w:t>。民间投资</w:t>
      </w:r>
      <w:r>
        <w:rPr>
          <w:rFonts w:ascii="仿宋" w:eastAsia="仿宋" w:hAnsi="仿宋" w:cs="仿宋"/>
          <w:sz w:val="30"/>
          <w:szCs w:val="30"/>
        </w:rPr>
        <w:t>3156.84</w:t>
      </w:r>
      <w:r>
        <w:rPr>
          <w:rFonts w:ascii="仿宋" w:eastAsia="仿宋" w:hAnsi="仿宋" w:cs="仿宋"/>
          <w:sz w:val="30"/>
          <w:szCs w:val="30"/>
        </w:rPr>
        <w:t>亿元，增长</w:t>
      </w:r>
      <w:r>
        <w:rPr>
          <w:rFonts w:ascii="仿宋" w:eastAsia="仿宋" w:hAnsi="仿宋" w:cs="仿宋"/>
          <w:sz w:val="30"/>
          <w:szCs w:val="30"/>
        </w:rPr>
        <w:t>11.82%</w:t>
      </w:r>
      <w:r>
        <w:rPr>
          <w:rFonts w:ascii="仿宋" w:eastAsia="仿宋" w:hAnsi="仿宋" w:cs="仿宋"/>
          <w:sz w:val="30"/>
          <w:szCs w:val="30"/>
        </w:rPr>
        <w:t>。城市基础设施投资</w:t>
      </w:r>
      <w:r>
        <w:rPr>
          <w:rFonts w:ascii="仿宋" w:eastAsia="仿宋" w:hAnsi="仿宋" w:cs="仿宋"/>
          <w:sz w:val="30"/>
          <w:szCs w:val="30"/>
        </w:rPr>
        <w:t>578.14</w:t>
      </w:r>
      <w:r>
        <w:rPr>
          <w:rFonts w:ascii="仿宋" w:eastAsia="仿宋" w:hAnsi="仿宋" w:cs="仿宋"/>
          <w:sz w:val="30"/>
          <w:szCs w:val="30"/>
        </w:rPr>
        <w:t>亿元，增长</w:t>
      </w:r>
      <w:r>
        <w:rPr>
          <w:rFonts w:ascii="仿宋" w:eastAsia="仿宋" w:hAnsi="仿宋" w:cs="仿宋"/>
          <w:sz w:val="30"/>
          <w:szCs w:val="30"/>
        </w:rPr>
        <w:t>8.30%</w:t>
      </w:r>
      <w:r>
        <w:rPr>
          <w:rFonts w:ascii="仿宋" w:eastAsia="仿宋" w:hAnsi="仿宋" w:cs="仿宋"/>
          <w:sz w:val="30"/>
          <w:szCs w:val="30"/>
        </w:rPr>
        <w:t>。重点项目</w:t>
      </w:r>
      <w:r>
        <w:rPr>
          <w:rFonts w:ascii="仿宋" w:eastAsia="仿宋" w:hAnsi="仿宋" w:cs="仿宋"/>
          <w:sz w:val="30"/>
          <w:szCs w:val="30"/>
        </w:rPr>
        <w:t>1282</w:t>
      </w:r>
      <w:r>
        <w:rPr>
          <w:rFonts w:ascii="仿宋" w:eastAsia="仿宋" w:hAnsi="仿宋" w:cs="仿宋"/>
          <w:sz w:val="30"/>
          <w:szCs w:val="30"/>
        </w:rPr>
        <w:t>个，完成投资</w:t>
      </w:r>
      <w:r>
        <w:rPr>
          <w:rFonts w:ascii="仿宋" w:eastAsia="仿宋" w:hAnsi="仿宋" w:cs="仿宋"/>
          <w:sz w:val="30"/>
          <w:szCs w:val="30"/>
        </w:rPr>
        <w:t>2050.42</w:t>
      </w:r>
      <w:r>
        <w:rPr>
          <w:rFonts w:ascii="仿宋" w:eastAsia="仿宋" w:hAnsi="仿宋" w:cs="仿宋"/>
          <w:sz w:val="30"/>
          <w:szCs w:val="30"/>
        </w:rPr>
        <w:t>亿元，增长</w:t>
      </w:r>
      <w:r>
        <w:rPr>
          <w:rFonts w:ascii="仿宋" w:eastAsia="仿宋" w:hAnsi="仿宋" w:cs="仿宋"/>
          <w:sz w:val="30"/>
          <w:szCs w:val="30"/>
        </w:rPr>
        <w:t>5.13%</w:t>
      </w:r>
      <w:r>
        <w:rPr>
          <w:rFonts w:ascii="仿宋" w:eastAsia="仿宋" w:hAnsi="仿宋" w:cs="仿宋"/>
          <w:sz w:val="30"/>
          <w:szCs w:val="30"/>
        </w:rPr>
        <w:t>。</w:t>
      </w:r>
    </w:p>
    <w:p w:rsidR="002E3523" w14:paraId="127EAA31"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1694.41</w:t>
      </w:r>
      <w:r>
        <w:rPr>
          <w:rFonts w:ascii="仿宋" w:eastAsia="仿宋" w:hAnsi="仿宋" w:cs="仿宋"/>
          <w:sz w:val="30"/>
          <w:szCs w:val="30"/>
        </w:rPr>
        <w:t>亿元，比上年增长</w:t>
      </w:r>
      <w:r>
        <w:rPr>
          <w:rFonts w:ascii="仿宋" w:eastAsia="仿宋" w:hAnsi="仿宋" w:cs="仿宋"/>
          <w:sz w:val="30"/>
          <w:szCs w:val="30"/>
        </w:rPr>
        <w:t>10.21%</w:t>
      </w:r>
      <w:r>
        <w:rPr>
          <w:rFonts w:ascii="仿宋" w:eastAsia="仿宋" w:hAnsi="仿宋" w:cs="仿宋"/>
          <w:sz w:val="30"/>
          <w:szCs w:val="30"/>
        </w:rPr>
        <w:t>。城镇实现零售额</w:t>
      </w:r>
      <w:r>
        <w:rPr>
          <w:rFonts w:ascii="仿宋" w:eastAsia="仿宋" w:hAnsi="仿宋" w:cs="仿宋"/>
          <w:sz w:val="30"/>
          <w:szCs w:val="30"/>
        </w:rPr>
        <w:t>1160.01</w:t>
      </w:r>
      <w:r>
        <w:rPr>
          <w:rFonts w:ascii="仿宋" w:eastAsia="仿宋" w:hAnsi="仿宋" w:cs="仿宋"/>
          <w:sz w:val="30"/>
          <w:szCs w:val="30"/>
        </w:rPr>
        <w:t>亿元，增长</w:t>
      </w:r>
      <w:r>
        <w:rPr>
          <w:rFonts w:ascii="仿宋" w:eastAsia="仿宋" w:hAnsi="仿宋" w:cs="仿宋"/>
          <w:sz w:val="30"/>
          <w:szCs w:val="30"/>
        </w:rPr>
        <w:t>8.59%</w:t>
      </w:r>
      <w:r>
        <w:rPr>
          <w:rFonts w:ascii="仿宋" w:eastAsia="仿宋" w:hAnsi="仿宋" w:cs="仿宋"/>
          <w:sz w:val="30"/>
          <w:szCs w:val="30"/>
        </w:rPr>
        <w:t>；乡村实现零售额</w:t>
      </w:r>
      <w:r>
        <w:rPr>
          <w:rFonts w:ascii="仿宋" w:eastAsia="仿宋" w:hAnsi="仿宋" w:cs="仿宋"/>
          <w:sz w:val="30"/>
          <w:szCs w:val="30"/>
        </w:rPr>
        <w:t>360.30</w:t>
      </w:r>
      <w:r>
        <w:rPr>
          <w:rFonts w:ascii="仿宋" w:eastAsia="仿宋" w:hAnsi="仿宋" w:cs="仿宋"/>
          <w:sz w:val="30"/>
          <w:szCs w:val="30"/>
        </w:rPr>
        <w:t>亿元，增长</w:t>
      </w:r>
      <w:r>
        <w:rPr>
          <w:rFonts w:ascii="仿宋" w:eastAsia="仿宋" w:hAnsi="仿宋" w:cs="仿宋"/>
          <w:sz w:val="30"/>
          <w:szCs w:val="30"/>
        </w:rPr>
        <w:t>11.80%</w:t>
      </w:r>
      <w:r>
        <w:rPr>
          <w:rFonts w:ascii="仿宋" w:eastAsia="仿宋" w:hAnsi="仿宋" w:cs="仿宋"/>
          <w:sz w:val="30"/>
          <w:szCs w:val="30"/>
        </w:rPr>
        <w:t>。限额以上批发零售企业商品零售额亿元</w:t>
      </w:r>
      <w:r>
        <w:rPr>
          <w:rFonts w:ascii="仿宋" w:eastAsia="仿宋" w:hAnsi="仿宋" w:cs="仿宋"/>
          <w:sz w:val="30"/>
          <w:szCs w:val="30"/>
        </w:rPr>
        <w:t>520.80</w:t>
      </w:r>
      <w:r>
        <w:rPr>
          <w:rFonts w:ascii="仿宋" w:eastAsia="仿宋" w:hAnsi="仿宋" w:cs="仿宋"/>
          <w:sz w:val="30"/>
          <w:szCs w:val="30"/>
        </w:rPr>
        <w:t>，增长</w:t>
      </w:r>
      <w:r>
        <w:rPr>
          <w:rFonts w:ascii="仿宋" w:eastAsia="仿宋" w:hAnsi="仿宋" w:cs="仿宋"/>
          <w:sz w:val="30"/>
          <w:szCs w:val="30"/>
        </w:rPr>
        <w:t>6.56%</w:t>
      </w:r>
      <w:r>
        <w:rPr>
          <w:rFonts w:ascii="仿宋" w:eastAsia="仿宋" w:hAnsi="仿宋" w:cs="仿宋"/>
          <w:sz w:val="30"/>
          <w:szCs w:val="30"/>
        </w:rPr>
        <w:t>。</w:t>
      </w:r>
    </w:p>
    <w:p w:rsidR="002E3523" w14:paraId="2053D260" w14:textId="77777777">
      <w:pPr>
        <w:ind w:firstLine="600"/>
      </w:pPr>
      <w:r>
        <w:rPr>
          <w:rFonts w:ascii="仿宋" w:eastAsia="仿宋" w:hAnsi="仿宋" w:cs="仿宋"/>
          <w:sz w:val="30"/>
          <w:szCs w:val="30"/>
        </w:rPr>
        <w:t>实际利用外资</w:t>
      </w:r>
      <w:r>
        <w:rPr>
          <w:rFonts w:ascii="仿宋" w:eastAsia="仿宋" w:hAnsi="仿宋" w:cs="仿宋"/>
          <w:sz w:val="30"/>
          <w:szCs w:val="30"/>
        </w:rPr>
        <w:t>60749.23</w:t>
      </w:r>
      <w:r>
        <w:rPr>
          <w:rFonts w:ascii="仿宋" w:eastAsia="仿宋" w:hAnsi="仿宋" w:cs="仿宋"/>
          <w:sz w:val="30"/>
          <w:szCs w:val="30"/>
        </w:rPr>
        <w:t>万美元，同比增长</w:t>
      </w:r>
      <w:r>
        <w:rPr>
          <w:rFonts w:ascii="仿宋" w:eastAsia="仿宋" w:hAnsi="仿宋" w:cs="仿宋"/>
          <w:sz w:val="30"/>
          <w:szCs w:val="30"/>
        </w:rPr>
        <w:t>52.21%</w:t>
      </w:r>
      <w:r>
        <w:rPr>
          <w:rFonts w:ascii="仿宋" w:eastAsia="仿宋" w:hAnsi="仿宋" w:cs="仿宋"/>
          <w:sz w:val="30"/>
          <w:szCs w:val="30"/>
        </w:rPr>
        <w:t>。外贸进出口总值</w:t>
      </w:r>
      <w:r>
        <w:rPr>
          <w:rFonts w:ascii="仿宋" w:eastAsia="仿宋" w:hAnsi="仿宋" w:cs="仿宋"/>
          <w:sz w:val="30"/>
          <w:szCs w:val="30"/>
        </w:rPr>
        <w:t>331.79</w:t>
      </w:r>
      <w:r>
        <w:rPr>
          <w:rFonts w:ascii="仿宋" w:eastAsia="仿宋" w:hAnsi="仿宋" w:cs="仿宋"/>
          <w:sz w:val="30"/>
          <w:szCs w:val="30"/>
        </w:rPr>
        <w:t>亿元，同比增长</w:t>
      </w:r>
      <w:r>
        <w:rPr>
          <w:rFonts w:ascii="仿宋" w:eastAsia="仿宋" w:hAnsi="仿宋" w:cs="仿宋"/>
          <w:sz w:val="30"/>
          <w:szCs w:val="30"/>
        </w:rPr>
        <w:t>59.31%</w:t>
      </w:r>
      <w:r>
        <w:rPr>
          <w:rFonts w:ascii="仿宋" w:eastAsia="仿宋" w:hAnsi="仿宋" w:cs="仿宋"/>
          <w:sz w:val="30"/>
          <w:szCs w:val="30"/>
        </w:rPr>
        <w:t>。其中，出口总值</w:t>
      </w:r>
      <w:r>
        <w:rPr>
          <w:rFonts w:ascii="仿宋" w:eastAsia="仿宋" w:hAnsi="仿宋" w:cs="仿宋"/>
          <w:sz w:val="30"/>
          <w:szCs w:val="30"/>
        </w:rPr>
        <w:t>215.66</w:t>
      </w:r>
      <w:r>
        <w:rPr>
          <w:rFonts w:ascii="仿宋" w:eastAsia="仿宋" w:hAnsi="仿宋" w:cs="仿宋"/>
          <w:sz w:val="30"/>
          <w:szCs w:val="30"/>
        </w:rPr>
        <w:t>亿元，同比增长</w:t>
      </w:r>
      <w:r>
        <w:rPr>
          <w:rFonts w:ascii="仿宋" w:eastAsia="仿宋" w:hAnsi="仿宋" w:cs="仿宋"/>
          <w:sz w:val="30"/>
          <w:szCs w:val="30"/>
        </w:rPr>
        <w:t>57.38%</w:t>
      </w:r>
      <w:r>
        <w:rPr>
          <w:rFonts w:ascii="仿宋" w:eastAsia="仿宋" w:hAnsi="仿宋" w:cs="仿宋"/>
          <w:sz w:val="30"/>
          <w:szCs w:val="30"/>
        </w:rPr>
        <w:t>；进口总值</w:t>
      </w:r>
      <w:r>
        <w:rPr>
          <w:rFonts w:ascii="仿宋" w:eastAsia="仿宋" w:hAnsi="仿宋" w:cs="仿宋"/>
          <w:sz w:val="30"/>
          <w:szCs w:val="30"/>
        </w:rPr>
        <w:t>116.13</w:t>
      </w:r>
      <w:r>
        <w:rPr>
          <w:rFonts w:ascii="仿宋" w:eastAsia="仿宋" w:hAnsi="仿宋" w:cs="仿宋"/>
          <w:sz w:val="30"/>
          <w:szCs w:val="30"/>
        </w:rPr>
        <w:t>亿元，同比增长</w:t>
      </w:r>
      <w:r>
        <w:rPr>
          <w:rFonts w:ascii="仿宋" w:eastAsia="仿宋" w:hAnsi="仿宋" w:cs="仿宋"/>
          <w:sz w:val="30"/>
          <w:szCs w:val="30"/>
        </w:rPr>
        <w:t>53.13%</w:t>
      </w:r>
      <w:r>
        <w:rPr>
          <w:rFonts w:ascii="仿宋" w:eastAsia="仿宋" w:hAnsi="仿宋" w:cs="仿宋"/>
          <w:sz w:val="30"/>
          <w:szCs w:val="30"/>
        </w:rPr>
        <w:t>。</w:t>
      </w:r>
    </w:p>
    <w:p w:rsidR="002E3523" w14:paraId="4ABA65AC" w14:textId="77777777">
      <w:pPr>
        <w:ind w:firstLine="600"/>
      </w:pPr>
      <w:r>
        <w:rPr>
          <w:rFonts w:ascii="黑体" w:eastAsia="黑体" w:hAnsi="黑体" w:cs="黑体"/>
          <w:b/>
          <w:bCs/>
          <w:sz w:val="32"/>
          <w:szCs w:val="32"/>
        </w:rPr>
        <w:t>二、区域内糕点行业市场分析</w:t>
      </w:r>
    </w:p>
    <w:p w:rsidR="002E3523" w14:paraId="6BDB452F" w14:textId="77777777">
      <w:pPr>
        <w:ind w:firstLine="600"/>
        <w:sectPr w:rsidSect="00A02F19">
          <w:headerReference w:type="default" r:id="rId22"/>
          <w:type w:val="nextPage"/>
          <w:pgSz w:w="12240" w:h="15840"/>
          <w:pgMar w:top="1800" w:right="1200" w:bottom="1200" w:left="1200" w:header="720" w:footer="720" w:gutter="0"/>
          <w:pgNumType w:start="18"/>
          <w:cols w:space="720"/>
          <w:titlePg w:val="0"/>
          <w:docGrid w:linePitch="360"/>
        </w:sectPr>
      </w:pPr>
    </w:p>
    <w:p w:rsidR="002E3523" w14:paraId="55FA03C6" w14:textId="33CF10A8">
      <w:pPr>
        <w:ind w:firstLine="600"/>
      </w:pPr>
      <w:r>
        <w:rPr>
          <w:rFonts w:ascii="仿宋" w:eastAsia="仿宋" w:hAnsi="仿宋" w:cs="仿宋"/>
          <w:noProof/>
          <w:sz w:val="30"/>
          <w:szCs w:val="30"/>
        </w:rPr>
        <w:pict>
          <v:shape id="PageShape17" o:spid="_x0000_s1041" type="#_x0000_t202" style="width:500pt;height:5pt;margin-top:787pt;margin-left:0;mso-wrap-style:square;position:absolute;visibility:hidden;z-index:251674624">
            <v:textbox>
              <w:txbxContent>
                <w:p w:rsidR="002E3523" w:rsidRPr="002E3523" w14:paraId="6F893B0F" w14:textId="7EAB90E7">
                  <w:pPr>
                    <w:rPr>
                      <w:rFonts w:ascii="黑体" w:eastAsia="黑体"/>
                      <w:sz w:val="24"/>
                    </w:rPr>
                  </w:pPr>
                  <w:r w:rsidRPr="002E3523">
                    <w:rPr>
                      <w:rFonts w:ascii="黑体" w:eastAsia="黑体" w:hint="eastAsia"/>
                      <w:sz w:val="24"/>
                    </w:rPr>
                    <w:t>糕点项目投资分析及可行性报告 全文共17页，当前为第17页。</w:t>
                  </w:r>
                </w:p>
              </w:txbxContent>
            </v:textbox>
          </v:shape>
        </w:pict>
      </w:r>
      <w:r>
        <w:rPr>
          <w:rFonts w:ascii="仿宋" w:eastAsia="仿宋" w:hAnsi="仿宋" w:cs="仿宋"/>
          <w:sz w:val="30"/>
          <w:szCs w:val="30"/>
        </w:rPr>
        <w:t>目前，区域内拥有各类糕点企业</w:t>
      </w:r>
      <w:r>
        <w:rPr>
          <w:rFonts w:ascii="仿宋" w:eastAsia="仿宋" w:hAnsi="仿宋" w:cs="仿宋"/>
          <w:sz w:val="30"/>
          <w:szCs w:val="30"/>
        </w:rPr>
        <w:t>514</w:t>
      </w:r>
      <w:r>
        <w:rPr>
          <w:rFonts w:ascii="仿宋" w:eastAsia="仿宋" w:hAnsi="仿宋" w:cs="仿宋"/>
          <w:sz w:val="30"/>
          <w:szCs w:val="30"/>
        </w:rPr>
        <w:t>家，规模以上企业</w:t>
      </w:r>
      <w:r>
        <w:rPr>
          <w:rFonts w:ascii="仿宋" w:eastAsia="仿宋" w:hAnsi="仿宋" w:cs="仿宋"/>
          <w:sz w:val="30"/>
          <w:szCs w:val="30"/>
        </w:rPr>
        <w:t>39</w:t>
      </w:r>
      <w:r>
        <w:rPr>
          <w:rFonts w:ascii="仿宋" w:eastAsia="仿宋" w:hAnsi="仿宋" w:cs="仿宋"/>
          <w:sz w:val="30"/>
          <w:szCs w:val="30"/>
        </w:rPr>
        <w:t>家，从业人员</w:t>
      </w:r>
      <w:r>
        <w:rPr>
          <w:rFonts w:ascii="仿宋" w:eastAsia="仿宋" w:hAnsi="仿宋" w:cs="仿宋"/>
          <w:sz w:val="30"/>
          <w:szCs w:val="30"/>
        </w:rPr>
        <w:t>25700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年底，区域内糕点产值</w:t>
      </w:r>
      <w:r>
        <w:rPr>
          <w:rFonts w:ascii="仿宋" w:eastAsia="仿宋" w:hAnsi="仿宋" w:cs="仿宋"/>
          <w:sz w:val="30"/>
          <w:szCs w:val="30"/>
        </w:rPr>
        <w:t>161266.38</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138414.20</w:t>
      </w:r>
      <w:r>
        <w:rPr>
          <w:rFonts w:ascii="仿宋" w:eastAsia="仿宋" w:hAnsi="仿宋" w:cs="仿宋"/>
          <w:sz w:val="30"/>
          <w:szCs w:val="30"/>
        </w:rPr>
        <w:t>万元增长</w:t>
      </w:r>
      <w:r>
        <w:rPr>
          <w:rFonts w:ascii="仿宋" w:eastAsia="仿宋" w:hAnsi="仿宋" w:cs="仿宋"/>
          <w:sz w:val="30"/>
          <w:szCs w:val="30"/>
        </w:rPr>
        <w:t>16.51%</w:t>
      </w:r>
      <w:r>
        <w:rPr>
          <w:rFonts w:ascii="仿宋" w:eastAsia="仿宋" w:hAnsi="仿宋" w:cs="仿宋"/>
          <w:sz w:val="30"/>
          <w:szCs w:val="30"/>
        </w:rPr>
        <w:t>。产值前十位企业合计收入</w:t>
      </w:r>
      <w:r>
        <w:rPr>
          <w:rFonts w:ascii="仿宋" w:eastAsia="仿宋" w:hAnsi="仿宋" w:cs="仿宋"/>
          <w:sz w:val="30"/>
          <w:szCs w:val="30"/>
        </w:rPr>
        <w:t>65435.39</w:t>
      </w:r>
      <w:r>
        <w:rPr>
          <w:rFonts w:ascii="仿宋" w:eastAsia="仿宋" w:hAnsi="仿宋" w:cs="仿宋"/>
          <w:sz w:val="30"/>
          <w:szCs w:val="30"/>
        </w:rPr>
        <w:t>万元，较去年</w:t>
      </w:r>
      <w:r>
        <w:rPr>
          <w:rFonts w:ascii="仿宋" w:eastAsia="仿宋" w:hAnsi="仿宋" w:cs="仿宋"/>
          <w:sz w:val="30"/>
          <w:szCs w:val="30"/>
        </w:rPr>
        <w:t>55224.40</w:t>
      </w:r>
      <w:r>
        <w:rPr>
          <w:rFonts w:ascii="仿宋" w:eastAsia="仿宋" w:hAnsi="仿宋" w:cs="仿宋"/>
          <w:sz w:val="30"/>
          <w:szCs w:val="30"/>
        </w:rPr>
        <w:t>万元同比增长</w:t>
      </w:r>
      <w:r>
        <w:rPr>
          <w:rFonts w:ascii="仿宋" w:eastAsia="仿宋" w:hAnsi="仿宋" w:cs="仿宋"/>
          <w:sz w:val="30"/>
          <w:szCs w:val="30"/>
        </w:rPr>
        <w:t>18.49%</w:t>
      </w:r>
      <w:r>
        <w:rPr>
          <w:rFonts w:ascii="仿宋" w:eastAsia="仿宋" w:hAnsi="仿宋" w:cs="仿宋"/>
          <w:sz w:val="30"/>
          <w:szCs w:val="30"/>
        </w:rPr>
        <w:t>。</w:t>
      </w:r>
      <w:r>
        <w:br/>
      </w:r>
    </w:p>
    <w:p w:rsidR="002E3523" w14:paraId="736FABC0" w14:textId="77777777">
      <w:pPr>
        <w:jc w:val="center"/>
      </w:pPr>
      <w:r>
        <w:rPr>
          <w:rFonts w:ascii="仿宋" w:eastAsia="仿宋" w:hAnsi="仿宋" w:cs="仿宋"/>
          <w:b/>
          <w:bCs/>
          <w:sz w:val="28"/>
          <w:szCs w:val="28"/>
        </w:rPr>
        <w:t>区域内糕点行业经营情况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5C33A913"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2E3523" w:rsidRPr="00722E63" w14:paraId="1E1CE960" w14:textId="77777777">
            <w:r w:rsidRPr="00722E63">
              <w:rPr>
                <w:rFonts w:ascii="仿宋" w:eastAsia="仿宋" w:hAnsi="仿宋"/>
                <w:b/>
              </w:rPr>
              <w:t>项目</w:t>
            </w:r>
          </w:p>
        </w:tc>
        <w:tc>
          <w:tcPr>
            <w:tcW w:w="1500" w:type="dxa"/>
            <w:shd w:val="clear" w:color="auto" w:fill="auto"/>
            <w:vAlign w:val="center"/>
          </w:tcPr>
          <w:p w:rsidR="002E3523" w:rsidRPr="00722E63" w14:paraId="5631CED5" w14:textId="77777777">
            <w:r w:rsidRPr="00722E63">
              <w:rPr>
                <w:rFonts w:ascii="仿宋" w:eastAsia="仿宋" w:hAnsi="仿宋"/>
                <w:b/>
              </w:rPr>
              <w:t>单位</w:t>
            </w:r>
          </w:p>
        </w:tc>
        <w:tc>
          <w:tcPr>
            <w:tcW w:w="1500" w:type="dxa"/>
            <w:shd w:val="clear" w:color="auto" w:fill="auto"/>
            <w:vAlign w:val="center"/>
          </w:tcPr>
          <w:p w:rsidR="002E3523" w:rsidRPr="00722E63" w14:paraId="4FD89BBE" w14:textId="77777777">
            <w:r w:rsidRPr="00722E63">
              <w:rPr>
                <w:rFonts w:ascii="仿宋" w:eastAsia="仿宋" w:hAnsi="仿宋"/>
                <w:b/>
              </w:rPr>
              <w:t>指标</w:t>
            </w:r>
          </w:p>
        </w:tc>
        <w:tc>
          <w:tcPr>
            <w:tcW w:w="3000" w:type="dxa"/>
            <w:shd w:val="clear" w:color="auto" w:fill="auto"/>
            <w:vAlign w:val="center"/>
          </w:tcPr>
          <w:p w:rsidR="002E3523" w:rsidRPr="00722E63" w14:paraId="43DBA41C" w14:textId="77777777">
            <w:r w:rsidRPr="00722E63">
              <w:rPr>
                <w:rFonts w:ascii="仿宋" w:eastAsia="仿宋" w:hAnsi="仿宋"/>
                <w:b/>
              </w:rPr>
              <w:t>备注</w:t>
            </w:r>
          </w:p>
        </w:tc>
      </w:tr>
      <w:tr w14:paraId="6008EB76" w14:textId="77777777" w:rsidTr="007F1D13">
        <w:tblPrEx>
          <w:tblW w:w="0" w:type="auto"/>
          <w:tblLook w:val="04A0"/>
        </w:tblPrEx>
        <w:tc>
          <w:tcPr>
            <w:tcW w:w="0" w:type="dxa"/>
            <w:shd w:val="clear" w:color="auto" w:fill="auto"/>
            <w:vAlign w:val="center"/>
          </w:tcPr>
          <w:p w:rsidR="002E3523" w:rsidRPr="00722E63" w14:paraId="44EA351D" w14:textId="77777777">
            <w:r w:rsidRPr="00722E63">
              <w:rPr>
                <w:rFonts w:ascii="仿宋" w:eastAsia="仿宋" w:hAnsi="仿宋"/>
                <w:sz w:val="20"/>
                <w:szCs w:val="20"/>
              </w:rPr>
              <w:t>行业产值</w:t>
            </w:r>
          </w:p>
        </w:tc>
        <w:tc>
          <w:tcPr>
            <w:tcW w:w="0" w:type="dxa"/>
            <w:shd w:val="clear" w:color="auto" w:fill="auto"/>
            <w:vAlign w:val="center"/>
          </w:tcPr>
          <w:p w:rsidR="002E3523" w:rsidRPr="00722E63" w14:paraId="680472FF" w14:textId="77777777">
            <w:r w:rsidRPr="00722E63">
              <w:rPr>
                <w:rFonts w:ascii="仿宋" w:eastAsia="仿宋" w:hAnsi="仿宋"/>
                <w:sz w:val="20"/>
                <w:szCs w:val="20"/>
              </w:rPr>
              <w:t>万元</w:t>
            </w:r>
          </w:p>
        </w:tc>
        <w:tc>
          <w:tcPr>
            <w:tcW w:w="0" w:type="dxa"/>
            <w:shd w:val="clear" w:color="auto" w:fill="auto"/>
            <w:vAlign w:val="center"/>
          </w:tcPr>
          <w:p w:rsidR="002E3523" w:rsidRPr="00722E63" w14:paraId="0DBC9C32" w14:textId="77777777">
            <w:r w:rsidRPr="00722E63">
              <w:rPr>
                <w:rFonts w:ascii="仿宋" w:eastAsia="仿宋" w:hAnsi="仿宋"/>
                <w:sz w:val="20"/>
                <w:szCs w:val="20"/>
              </w:rPr>
              <w:t>161266.38</w:t>
            </w:r>
          </w:p>
        </w:tc>
        <w:tc>
          <w:tcPr>
            <w:tcW w:w="0" w:type="dxa"/>
            <w:shd w:val="clear" w:color="auto" w:fill="auto"/>
            <w:vAlign w:val="center"/>
          </w:tcPr>
          <w:p w:rsidR="002E3523" w:rsidRPr="00722E63" w14:paraId="17C0F1CC" w14:textId="77777777"/>
        </w:tc>
      </w:tr>
      <w:tr w14:paraId="5CBFD6E2" w14:textId="77777777" w:rsidTr="007F1D13">
        <w:tblPrEx>
          <w:tblW w:w="0" w:type="auto"/>
          <w:tblLook w:val="04A0"/>
        </w:tblPrEx>
        <w:tc>
          <w:tcPr>
            <w:tcW w:w="0" w:type="dxa"/>
            <w:shd w:val="clear" w:color="auto" w:fill="auto"/>
            <w:vAlign w:val="center"/>
          </w:tcPr>
          <w:p w:rsidR="002E3523" w:rsidRPr="00722E63" w14:paraId="513DEB3A" w14:textId="77777777">
            <w:r w:rsidRPr="00722E63">
              <w:rPr>
                <w:rFonts w:ascii="仿宋" w:eastAsia="仿宋" w:hAnsi="仿宋"/>
                <w:sz w:val="20"/>
                <w:szCs w:val="20"/>
              </w:rPr>
              <w:t>同期产值</w:t>
            </w:r>
          </w:p>
        </w:tc>
        <w:tc>
          <w:tcPr>
            <w:tcW w:w="0" w:type="dxa"/>
            <w:shd w:val="clear" w:color="auto" w:fill="auto"/>
            <w:vAlign w:val="center"/>
          </w:tcPr>
          <w:p w:rsidR="002E3523" w:rsidRPr="00722E63" w14:paraId="4F75F659" w14:textId="77777777">
            <w:r w:rsidRPr="00722E63">
              <w:rPr>
                <w:rFonts w:ascii="仿宋" w:eastAsia="仿宋" w:hAnsi="仿宋"/>
                <w:sz w:val="20"/>
                <w:szCs w:val="20"/>
              </w:rPr>
              <w:t>万元</w:t>
            </w:r>
          </w:p>
        </w:tc>
        <w:tc>
          <w:tcPr>
            <w:tcW w:w="0" w:type="dxa"/>
            <w:shd w:val="clear" w:color="auto" w:fill="auto"/>
            <w:vAlign w:val="center"/>
          </w:tcPr>
          <w:p w:rsidR="002E3523" w:rsidRPr="00722E63" w14:paraId="7B788BD8" w14:textId="77777777">
            <w:r w:rsidRPr="00722E63">
              <w:rPr>
                <w:rFonts w:ascii="仿宋" w:eastAsia="仿宋" w:hAnsi="仿宋"/>
                <w:sz w:val="20"/>
                <w:szCs w:val="20"/>
              </w:rPr>
              <w:t>138414.20</w:t>
            </w:r>
          </w:p>
        </w:tc>
        <w:tc>
          <w:tcPr>
            <w:tcW w:w="0" w:type="dxa"/>
            <w:shd w:val="clear" w:color="auto" w:fill="auto"/>
            <w:vAlign w:val="center"/>
          </w:tcPr>
          <w:p w:rsidR="002E3523" w:rsidRPr="00722E63" w14:paraId="5A99E3AA" w14:textId="77777777"/>
        </w:tc>
      </w:tr>
      <w:tr w14:paraId="0233BD4F" w14:textId="77777777" w:rsidTr="007F1D13">
        <w:tblPrEx>
          <w:tblW w:w="0" w:type="auto"/>
          <w:tblLook w:val="04A0"/>
        </w:tblPrEx>
        <w:tc>
          <w:tcPr>
            <w:tcW w:w="0" w:type="dxa"/>
            <w:shd w:val="clear" w:color="auto" w:fill="auto"/>
            <w:vAlign w:val="center"/>
          </w:tcPr>
          <w:p w:rsidR="002E3523" w:rsidRPr="00722E63" w14:paraId="46A38C0B" w14:textId="77777777">
            <w:r w:rsidRPr="00722E63">
              <w:rPr>
                <w:rFonts w:ascii="仿宋" w:eastAsia="仿宋" w:hAnsi="仿宋"/>
                <w:sz w:val="20"/>
                <w:szCs w:val="20"/>
              </w:rPr>
              <w:t>同比增长</w:t>
            </w:r>
          </w:p>
        </w:tc>
        <w:tc>
          <w:tcPr>
            <w:tcW w:w="0" w:type="dxa"/>
            <w:shd w:val="clear" w:color="auto" w:fill="auto"/>
            <w:vAlign w:val="center"/>
          </w:tcPr>
          <w:p w:rsidR="002E3523" w:rsidRPr="00722E63" w14:paraId="0B406A13" w14:textId="77777777"/>
        </w:tc>
        <w:tc>
          <w:tcPr>
            <w:tcW w:w="0" w:type="dxa"/>
            <w:shd w:val="clear" w:color="auto" w:fill="auto"/>
            <w:vAlign w:val="center"/>
          </w:tcPr>
          <w:p w:rsidR="002E3523" w:rsidRPr="00722E63" w14:paraId="413219D8" w14:textId="77777777">
            <w:r w:rsidRPr="00722E63">
              <w:rPr>
                <w:rFonts w:ascii="仿宋" w:eastAsia="仿宋" w:hAnsi="仿宋"/>
                <w:sz w:val="20"/>
                <w:szCs w:val="20"/>
              </w:rPr>
              <w:t>16.51%</w:t>
            </w:r>
          </w:p>
        </w:tc>
        <w:tc>
          <w:tcPr>
            <w:tcW w:w="0" w:type="dxa"/>
            <w:shd w:val="clear" w:color="auto" w:fill="auto"/>
            <w:vAlign w:val="center"/>
          </w:tcPr>
          <w:p w:rsidR="002E3523" w:rsidRPr="00722E63" w14:paraId="3A163D20" w14:textId="77777777"/>
        </w:tc>
      </w:tr>
      <w:tr w14:paraId="79CAA007" w14:textId="77777777" w:rsidTr="007F1D13">
        <w:tblPrEx>
          <w:tblW w:w="0" w:type="auto"/>
          <w:tblLook w:val="04A0"/>
        </w:tblPrEx>
        <w:tc>
          <w:tcPr>
            <w:tcW w:w="0" w:type="dxa"/>
            <w:shd w:val="clear" w:color="auto" w:fill="auto"/>
            <w:vAlign w:val="center"/>
          </w:tcPr>
          <w:p w:rsidR="002E3523" w:rsidRPr="00722E63" w14:paraId="15F23A85" w14:textId="77777777">
            <w:r w:rsidRPr="00722E63">
              <w:rPr>
                <w:rFonts w:ascii="仿宋" w:eastAsia="仿宋" w:hAnsi="仿宋"/>
                <w:sz w:val="20"/>
                <w:szCs w:val="20"/>
              </w:rPr>
              <w:t>从业企业数量</w:t>
            </w:r>
          </w:p>
        </w:tc>
        <w:tc>
          <w:tcPr>
            <w:tcW w:w="0" w:type="dxa"/>
            <w:shd w:val="clear" w:color="auto" w:fill="auto"/>
            <w:vAlign w:val="center"/>
          </w:tcPr>
          <w:p w:rsidR="002E3523" w:rsidRPr="00722E63" w14:paraId="08BBCA5A" w14:textId="77777777">
            <w:r w:rsidRPr="00722E63">
              <w:rPr>
                <w:rFonts w:ascii="仿宋" w:eastAsia="仿宋" w:hAnsi="仿宋"/>
                <w:sz w:val="20"/>
                <w:szCs w:val="20"/>
              </w:rPr>
              <w:t>家</w:t>
            </w:r>
          </w:p>
        </w:tc>
        <w:tc>
          <w:tcPr>
            <w:tcW w:w="0" w:type="dxa"/>
            <w:shd w:val="clear" w:color="auto" w:fill="auto"/>
            <w:vAlign w:val="center"/>
          </w:tcPr>
          <w:p w:rsidR="002E3523" w:rsidRPr="00722E63" w14:paraId="274E947F" w14:textId="77777777">
            <w:r w:rsidRPr="00722E63">
              <w:rPr>
                <w:rFonts w:ascii="仿宋" w:eastAsia="仿宋" w:hAnsi="仿宋"/>
                <w:sz w:val="20"/>
                <w:szCs w:val="20"/>
              </w:rPr>
              <w:t>514</w:t>
            </w:r>
          </w:p>
        </w:tc>
        <w:tc>
          <w:tcPr>
            <w:tcW w:w="0" w:type="dxa"/>
            <w:shd w:val="clear" w:color="auto" w:fill="auto"/>
            <w:vAlign w:val="center"/>
          </w:tcPr>
          <w:p w:rsidR="002E3523" w:rsidRPr="00722E63" w14:paraId="0CA38FA7" w14:textId="77777777"/>
        </w:tc>
      </w:tr>
      <w:tr w14:paraId="7CF669B9" w14:textId="77777777" w:rsidTr="007F1D13">
        <w:tblPrEx>
          <w:tblW w:w="0" w:type="auto"/>
          <w:tblLook w:val="04A0"/>
        </w:tblPrEx>
        <w:tc>
          <w:tcPr>
            <w:tcW w:w="0" w:type="dxa"/>
            <w:shd w:val="clear" w:color="auto" w:fill="auto"/>
            <w:vAlign w:val="center"/>
          </w:tcPr>
          <w:p w:rsidR="002E3523" w:rsidRPr="00722E63" w14:paraId="6D6A2CBE"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2E3523" w:rsidRPr="00722E63" w14:paraId="1D436D23" w14:textId="77777777">
            <w:r w:rsidRPr="00722E63">
              <w:rPr>
                <w:rFonts w:ascii="仿宋" w:eastAsia="仿宋" w:hAnsi="仿宋"/>
                <w:sz w:val="20"/>
                <w:szCs w:val="20"/>
              </w:rPr>
              <w:t>家</w:t>
            </w:r>
          </w:p>
        </w:tc>
        <w:tc>
          <w:tcPr>
            <w:tcW w:w="0" w:type="dxa"/>
            <w:shd w:val="clear" w:color="auto" w:fill="auto"/>
            <w:vAlign w:val="center"/>
          </w:tcPr>
          <w:p w:rsidR="002E3523" w:rsidRPr="00722E63" w14:paraId="3EBE91C9" w14:textId="77777777">
            <w:r w:rsidRPr="00722E63">
              <w:rPr>
                <w:rFonts w:ascii="仿宋" w:eastAsia="仿宋" w:hAnsi="仿宋"/>
                <w:sz w:val="20"/>
                <w:szCs w:val="20"/>
              </w:rPr>
              <w:t>39</w:t>
            </w:r>
          </w:p>
        </w:tc>
        <w:tc>
          <w:tcPr>
            <w:tcW w:w="0" w:type="dxa"/>
            <w:shd w:val="clear" w:color="auto" w:fill="auto"/>
            <w:vAlign w:val="center"/>
          </w:tcPr>
          <w:p w:rsidR="002E3523" w:rsidRPr="00722E63" w14:paraId="2FEB9D18" w14:textId="77777777"/>
        </w:tc>
      </w:tr>
      <w:tr w14:paraId="0B6928A9" w14:textId="77777777" w:rsidTr="007F1D13">
        <w:tblPrEx>
          <w:tblW w:w="0" w:type="auto"/>
          <w:tblLook w:val="04A0"/>
        </w:tblPrEx>
        <w:tc>
          <w:tcPr>
            <w:tcW w:w="0" w:type="dxa"/>
            <w:shd w:val="clear" w:color="auto" w:fill="auto"/>
            <w:vAlign w:val="center"/>
          </w:tcPr>
          <w:p w:rsidR="002E3523" w:rsidRPr="00722E63" w14:paraId="1442CD67"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2E3523" w:rsidRPr="00722E63" w14:paraId="61CEB12C" w14:textId="77777777">
            <w:r w:rsidRPr="00722E63">
              <w:rPr>
                <w:rFonts w:ascii="仿宋" w:eastAsia="仿宋" w:hAnsi="仿宋"/>
                <w:sz w:val="20"/>
                <w:szCs w:val="20"/>
              </w:rPr>
              <w:t>人</w:t>
            </w:r>
          </w:p>
        </w:tc>
        <w:tc>
          <w:tcPr>
            <w:tcW w:w="0" w:type="dxa"/>
            <w:shd w:val="clear" w:color="auto" w:fill="auto"/>
            <w:vAlign w:val="center"/>
          </w:tcPr>
          <w:p w:rsidR="002E3523" w:rsidRPr="00722E63" w14:paraId="516FCD22" w14:textId="77777777">
            <w:r w:rsidRPr="00722E63">
              <w:rPr>
                <w:rFonts w:ascii="仿宋" w:eastAsia="仿宋" w:hAnsi="仿宋"/>
                <w:sz w:val="20"/>
                <w:szCs w:val="20"/>
              </w:rPr>
              <w:t>25700</w:t>
            </w:r>
          </w:p>
        </w:tc>
        <w:tc>
          <w:tcPr>
            <w:tcW w:w="0" w:type="dxa"/>
            <w:shd w:val="clear" w:color="auto" w:fill="auto"/>
            <w:vAlign w:val="center"/>
          </w:tcPr>
          <w:p w:rsidR="002E3523" w:rsidRPr="00722E63" w14:paraId="491D7D9F" w14:textId="77777777"/>
        </w:tc>
      </w:tr>
      <w:tr w14:paraId="392FF607" w14:textId="77777777" w:rsidTr="007F1D13">
        <w:tblPrEx>
          <w:tblW w:w="0" w:type="auto"/>
          <w:tblLook w:val="04A0"/>
        </w:tblPrEx>
        <w:tc>
          <w:tcPr>
            <w:tcW w:w="0" w:type="dxa"/>
            <w:shd w:val="clear" w:color="auto" w:fill="auto"/>
            <w:vAlign w:val="center"/>
          </w:tcPr>
          <w:p w:rsidR="002E3523" w:rsidRPr="00722E63" w14:paraId="5C49A473" w14:textId="77777777">
            <w:r w:rsidRPr="00722E63">
              <w:rPr>
                <w:rFonts w:ascii="仿宋" w:eastAsia="仿宋" w:hAnsi="仿宋"/>
                <w:sz w:val="20"/>
                <w:szCs w:val="20"/>
              </w:rPr>
              <w:t>前十位企业产值</w:t>
            </w:r>
          </w:p>
        </w:tc>
        <w:tc>
          <w:tcPr>
            <w:tcW w:w="0" w:type="dxa"/>
            <w:shd w:val="clear" w:color="auto" w:fill="auto"/>
            <w:vAlign w:val="center"/>
          </w:tcPr>
          <w:p w:rsidR="002E3523" w:rsidRPr="00722E63" w14:paraId="1036AD71" w14:textId="77777777">
            <w:r w:rsidRPr="00722E63">
              <w:rPr>
                <w:rFonts w:ascii="仿宋" w:eastAsia="仿宋" w:hAnsi="仿宋"/>
                <w:sz w:val="20"/>
                <w:szCs w:val="20"/>
              </w:rPr>
              <w:t>万元</w:t>
            </w:r>
          </w:p>
        </w:tc>
        <w:tc>
          <w:tcPr>
            <w:tcW w:w="0" w:type="dxa"/>
            <w:shd w:val="clear" w:color="auto" w:fill="auto"/>
            <w:vAlign w:val="center"/>
          </w:tcPr>
          <w:p w:rsidR="002E3523" w:rsidRPr="00722E63" w14:paraId="1CA87D7A" w14:textId="77777777">
            <w:r w:rsidRPr="00722E63">
              <w:rPr>
                <w:rFonts w:ascii="仿宋" w:eastAsia="仿宋" w:hAnsi="仿宋"/>
                <w:sz w:val="20"/>
                <w:szCs w:val="20"/>
              </w:rPr>
              <w:t>65435.39</w:t>
            </w:r>
          </w:p>
        </w:tc>
        <w:tc>
          <w:tcPr>
            <w:tcW w:w="0" w:type="dxa"/>
            <w:shd w:val="clear" w:color="auto" w:fill="auto"/>
            <w:vAlign w:val="center"/>
          </w:tcPr>
          <w:p w:rsidR="002E3523" w:rsidRPr="00722E63" w14:paraId="06E2785B" w14:textId="77777777">
            <w:r w:rsidRPr="00722E63">
              <w:rPr>
                <w:rFonts w:ascii="仿宋" w:eastAsia="仿宋" w:hAnsi="仿宋"/>
                <w:sz w:val="20"/>
                <w:szCs w:val="20"/>
              </w:rPr>
              <w:t>去年同期</w:t>
            </w:r>
            <w:r w:rsidRPr="00722E63">
              <w:rPr>
                <w:rFonts w:ascii="仿宋" w:eastAsia="仿宋" w:hAnsi="仿宋"/>
                <w:sz w:val="20"/>
                <w:szCs w:val="20"/>
              </w:rPr>
              <w:t>55224.40</w:t>
            </w:r>
            <w:r w:rsidRPr="00722E63">
              <w:rPr>
                <w:rFonts w:ascii="仿宋" w:eastAsia="仿宋" w:hAnsi="仿宋"/>
                <w:sz w:val="20"/>
                <w:szCs w:val="20"/>
              </w:rPr>
              <w:t>万元。</w:t>
            </w:r>
          </w:p>
        </w:tc>
      </w:tr>
      <w:tr w14:paraId="223EF260" w14:textId="77777777" w:rsidTr="007F1D13">
        <w:tblPrEx>
          <w:tblW w:w="0" w:type="auto"/>
          <w:tblLook w:val="04A0"/>
        </w:tblPrEx>
        <w:tc>
          <w:tcPr>
            <w:tcW w:w="0" w:type="dxa"/>
            <w:shd w:val="clear" w:color="auto" w:fill="auto"/>
            <w:vAlign w:val="center"/>
          </w:tcPr>
          <w:p w:rsidR="002E3523" w:rsidRPr="00722E63" w14:paraId="7FFE4281"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2E3523" w:rsidRPr="00722E63" w14:paraId="584A5881" w14:textId="77777777">
            <w:r w:rsidRPr="00722E63">
              <w:rPr>
                <w:rFonts w:ascii="仿宋" w:eastAsia="仿宋" w:hAnsi="仿宋"/>
                <w:sz w:val="20"/>
                <w:szCs w:val="20"/>
              </w:rPr>
              <w:t>万元</w:t>
            </w:r>
          </w:p>
        </w:tc>
        <w:tc>
          <w:tcPr>
            <w:tcW w:w="0" w:type="dxa"/>
            <w:shd w:val="clear" w:color="auto" w:fill="auto"/>
            <w:vAlign w:val="center"/>
          </w:tcPr>
          <w:p w:rsidR="002E3523" w:rsidRPr="00722E63" w14:paraId="373240A1" w14:textId="77777777">
            <w:r w:rsidRPr="00722E63">
              <w:rPr>
                <w:rFonts w:ascii="仿宋" w:eastAsia="仿宋" w:hAnsi="仿宋"/>
                <w:sz w:val="20"/>
                <w:szCs w:val="20"/>
              </w:rPr>
              <w:t>16031.67</w:t>
            </w:r>
          </w:p>
        </w:tc>
        <w:tc>
          <w:tcPr>
            <w:tcW w:w="0" w:type="dxa"/>
            <w:shd w:val="clear" w:color="auto" w:fill="auto"/>
            <w:vAlign w:val="center"/>
          </w:tcPr>
          <w:p w:rsidR="002E3523" w:rsidRPr="00722E63" w14:paraId="1DE62C51" w14:textId="77777777"/>
        </w:tc>
      </w:tr>
      <w:tr w14:paraId="7C2E9D90" w14:textId="77777777" w:rsidTr="007F1D13">
        <w:tblPrEx>
          <w:tblW w:w="0" w:type="auto"/>
          <w:tblLook w:val="04A0"/>
        </w:tblPrEx>
        <w:tc>
          <w:tcPr>
            <w:tcW w:w="0" w:type="dxa"/>
            <w:shd w:val="clear" w:color="auto" w:fill="auto"/>
            <w:vAlign w:val="center"/>
          </w:tcPr>
          <w:p w:rsidR="002E3523" w:rsidRPr="00722E63" w14:paraId="63E50345"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2E3523" w:rsidRPr="00722E63" w14:paraId="63BB6952" w14:textId="77777777">
            <w:r w:rsidRPr="00722E63">
              <w:rPr>
                <w:rFonts w:ascii="仿宋" w:eastAsia="仿宋" w:hAnsi="仿宋"/>
                <w:sz w:val="20"/>
                <w:szCs w:val="20"/>
              </w:rPr>
              <w:t>万元</w:t>
            </w:r>
          </w:p>
        </w:tc>
        <w:tc>
          <w:tcPr>
            <w:tcW w:w="0" w:type="dxa"/>
            <w:shd w:val="clear" w:color="auto" w:fill="auto"/>
            <w:vAlign w:val="center"/>
          </w:tcPr>
          <w:p w:rsidR="002E3523" w:rsidRPr="00722E63" w14:paraId="27C46747" w14:textId="77777777">
            <w:r w:rsidRPr="00722E63">
              <w:rPr>
                <w:rFonts w:ascii="仿宋" w:eastAsia="仿宋" w:hAnsi="仿宋"/>
                <w:sz w:val="20"/>
                <w:szCs w:val="20"/>
              </w:rPr>
              <w:t>14395.79</w:t>
            </w:r>
          </w:p>
        </w:tc>
        <w:tc>
          <w:tcPr>
            <w:tcW w:w="0" w:type="dxa"/>
            <w:shd w:val="clear" w:color="auto" w:fill="auto"/>
            <w:vAlign w:val="center"/>
          </w:tcPr>
          <w:p w:rsidR="002E3523" w:rsidRPr="00722E63" w14:paraId="34BAC544" w14:textId="77777777"/>
        </w:tc>
      </w:tr>
      <w:tr w14:paraId="384B675E" w14:textId="77777777" w:rsidTr="007F1D13">
        <w:tblPrEx>
          <w:tblW w:w="0" w:type="auto"/>
          <w:tblLook w:val="04A0"/>
        </w:tblPrEx>
        <w:tc>
          <w:tcPr>
            <w:tcW w:w="0" w:type="dxa"/>
            <w:shd w:val="clear" w:color="auto" w:fill="auto"/>
            <w:vAlign w:val="center"/>
          </w:tcPr>
          <w:p w:rsidR="002E3523" w:rsidRPr="00722E63" w14:paraId="235F91AE"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2E3523" w:rsidRPr="00722E63" w14:paraId="24647723" w14:textId="77777777">
            <w:r w:rsidRPr="00722E63">
              <w:rPr>
                <w:rFonts w:ascii="仿宋" w:eastAsia="仿宋" w:hAnsi="仿宋"/>
                <w:sz w:val="20"/>
                <w:szCs w:val="20"/>
              </w:rPr>
              <w:t>万元</w:t>
            </w:r>
          </w:p>
        </w:tc>
        <w:tc>
          <w:tcPr>
            <w:tcW w:w="0" w:type="dxa"/>
            <w:shd w:val="clear" w:color="auto" w:fill="auto"/>
            <w:vAlign w:val="center"/>
          </w:tcPr>
          <w:p w:rsidR="002E3523" w:rsidRPr="00722E63" w14:paraId="3D3B32A9" w14:textId="77777777">
            <w:r w:rsidRPr="00722E63">
              <w:rPr>
                <w:rFonts w:ascii="仿宋" w:eastAsia="仿宋" w:hAnsi="仿宋"/>
                <w:sz w:val="20"/>
                <w:szCs w:val="20"/>
              </w:rPr>
              <w:t>8506.60</w:t>
            </w:r>
          </w:p>
        </w:tc>
        <w:tc>
          <w:tcPr>
            <w:tcW w:w="0" w:type="dxa"/>
            <w:shd w:val="clear" w:color="auto" w:fill="auto"/>
            <w:vAlign w:val="center"/>
          </w:tcPr>
          <w:p w:rsidR="002E3523" w:rsidRPr="00722E63" w14:paraId="23135909" w14:textId="77777777"/>
        </w:tc>
      </w:tr>
      <w:tr w14:paraId="7BB550CF" w14:textId="77777777" w:rsidTr="007F1D13">
        <w:tblPrEx>
          <w:tblW w:w="0" w:type="auto"/>
          <w:tblLook w:val="04A0"/>
        </w:tblPrEx>
        <w:tc>
          <w:tcPr>
            <w:tcW w:w="0" w:type="dxa"/>
            <w:shd w:val="clear" w:color="auto" w:fill="auto"/>
            <w:vAlign w:val="center"/>
          </w:tcPr>
          <w:p w:rsidR="002E3523" w:rsidRPr="00722E63" w14:paraId="3FC9445C"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2E3523" w:rsidRPr="00722E63" w14:paraId="275054A4" w14:textId="77777777">
            <w:r w:rsidRPr="00722E63">
              <w:rPr>
                <w:rFonts w:ascii="仿宋" w:eastAsia="仿宋" w:hAnsi="仿宋"/>
                <w:sz w:val="20"/>
                <w:szCs w:val="20"/>
              </w:rPr>
              <w:t>万元</w:t>
            </w:r>
          </w:p>
        </w:tc>
        <w:tc>
          <w:tcPr>
            <w:tcW w:w="0" w:type="dxa"/>
            <w:shd w:val="clear" w:color="auto" w:fill="auto"/>
            <w:vAlign w:val="center"/>
          </w:tcPr>
          <w:p w:rsidR="002E3523" w:rsidRPr="00722E63" w14:paraId="4FCBDB8A" w14:textId="77777777">
            <w:r w:rsidRPr="00722E63">
              <w:rPr>
                <w:rFonts w:ascii="仿宋" w:eastAsia="仿宋" w:hAnsi="仿宋"/>
                <w:sz w:val="20"/>
                <w:szCs w:val="20"/>
              </w:rPr>
              <w:t>7197.89</w:t>
            </w:r>
          </w:p>
        </w:tc>
        <w:tc>
          <w:tcPr>
            <w:tcW w:w="0" w:type="dxa"/>
            <w:shd w:val="clear" w:color="auto" w:fill="auto"/>
            <w:vAlign w:val="center"/>
          </w:tcPr>
          <w:p w:rsidR="002E3523" w:rsidRPr="00722E63" w14:paraId="5AB20D4E" w14:textId="77777777"/>
        </w:tc>
      </w:tr>
      <w:tr w14:paraId="7E102C86" w14:textId="77777777" w:rsidTr="007F1D13">
        <w:tblPrEx>
          <w:tblW w:w="0" w:type="auto"/>
          <w:tblLook w:val="04A0"/>
        </w:tblPrEx>
        <w:tc>
          <w:tcPr>
            <w:tcW w:w="0" w:type="dxa"/>
            <w:shd w:val="clear" w:color="auto" w:fill="auto"/>
            <w:vAlign w:val="center"/>
          </w:tcPr>
          <w:p w:rsidR="002E3523" w:rsidRPr="00722E63" w14:paraId="75EA0F7B"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2E3523" w:rsidRPr="00722E63" w14:paraId="2F60CC4F" w14:textId="77777777">
            <w:r w:rsidRPr="00722E63">
              <w:rPr>
                <w:rFonts w:ascii="仿宋" w:eastAsia="仿宋" w:hAnsi="仿宋"/>
                <w:sz w:val="20"/>
                <w:szCs w:val="20"/>
              </w:rPr>
              <w:t>万元</w:t>
            </w:r>
          </w:p>
        </w:tc>
        <w:tc>
          <w:tcPr>
            <w:tcW w:w="0" w:type="dxa"/>
            <w:shd w:val="clear" w:color="auto" w:fill="auto"/>
            <w:vAlign w:val="center"/>
          </w:tcPr>
          <w:p w:rsidR="002E3523" w:rsidRPr="00722E63" w14:paraId="2F8AB875" w14:textId="77777777">
            <w:r w:rsidRPr="00722E63">
              <w:rPr>
                <w:rFonts w:ascii="仿宋" w:eastAsia="仿宋" w:hAnsi="仿宋"/>
                <w:sz w:val="20"/>
                <w:szCs w:val="20"/>
              </w:rPr>
              <w:t>4580.48</w:t>
            </w:r>
          </w:p>
        </w:tc>
        <w:tc>
          <w:tcPr>
            <w:tcW w:w="0" w:type="dxa"/>
            <w:shd w:val="clear" w:color="auto" w:fill="auto"/>
            <w:vAlign w:val="center"/>
          </w:tcPr>
          <w:p w:rsidR="002E3523" w:rsidRPr="00722E63" w14:paraId="77D33E76" w14:textId="77777777"/>
        </w:tc>
      </w:tr>
      <w:tr w14:paraId="69F5AAE8" w14:textId="77777777" w:rsidTr="007F1D13">
        <w:tblPrEx>
          <w:tblW w:w="0" w:type="auto"/>
          <w:tblLook w:val="04A0"/>
        </w:tblPrEx>
        <w:tc>
          <w:tcPr>
            <w:tcW w:w="0" w:type="dxa"/>
            <w:shd w:val="clear" w:color="auto" w:fill="auto"/>
            <w:vAlign w:val="center"/>
          </w:tcPr>
          <w:p w:rsidR="002E3523" w:rsidRPr="00722E63" w14:paraId="4D891407"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2E3523" w:rsidRPr="00722E63" w14:paraId="1ED23A6B" w14:textId="77777777">
            <w:r w:rsidRPr="00722E63">
              <w:rPr>
                <w:rFonts w:ascii="仿宋" w:eastAsia="仿宋" w:hAnsi="仿宋"/>
                <w:sz w:val="20"/>
                <w:szCs w:val="20"/>
              </w:rPr>
              <w:t>万元</w:t>
            </w:r>
          </w:p>
        </w:tc>
        <w:tc>
          <w:tcPr>
            <w:tcW w:w="0" w:type="dxa"/>
            <w:shd w:val="clear" w:color="auto" w:fill="auto"/>
            <w:vAlign w:val="center"/>
          </w:tcPr>
          <w:p w:rsidR="002E3523" w:rsidRPr="00722E63" w14:paraId="0217E79A" w14:textId="77777777">
            <w:r w:rsidRPr="00722E63">
              <w:rPr>
                <w:rFonts w:ascii="仿宋" w:eastAsia="仿宋" w:hAnsi="仿宋"/>
                <w:sz w:val="20"/>
                <w:szCs w:val="20"/>
              </w:rPr>
              <w:t>4253.30</w:t>
            </w:r>
          </w:p>
        </w:tc>
        <w:tc>
          <w:tcPr>
            <w:tcW w:w="0" w:type="dxa"/>
            <w:shd w:val="clear" w:color="auto" w:fill="auto"/>
            <w:vAlign w:val="center"/>
          </w:tcPr>
          <w:p w:rsidR="002E3523" w:rsidRPr="00722E63" w14:paraId="6A1CB26B" w14:textId="77777777"/>
        </w:tc>
      </w:tr>
      <w:tr w14:paraId="0E9C3AD2" w14:textId="77777777" w:rsidTr="007F1D13">
        <w:tblPrEx>
          <w:tblW w:w="0" w:type="auto"/>
          <w:tblLook w:val="04A0"/>
        </w:tblPrEx>
        <w:tc>
          <w:tcPr>
            <w:tcW w:w="0" w:type="dxa"/>
            <w:shd w:val="clear" w:color="auto" w:fill="auto"/>
            <w:vAlign w:val="center"/>
          </w:tcPr>
          <w:p w:rsidR="002E3523" w:rsidRPr="00722E63" w14:paraId="10AA76AD"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2E3523" w:rsidRPr="00722E63" w14:paraId="76979001" w14:textId="77777777">
            <w:r w:rsidRPr="00722E63">
              <w:rPr>
                <w:rFonts w:ascii="仿宋" w:eastAsia="仿宋" w:hAnsi="仿宋"/>
                <w:sz w:val="20"/>
                <w:szCs w:val="20"/>
              </w:rPr>
              <w:t>万元</w:t>
            </w:r>
          </w:p>
        </w:tc>
        <w:tc>
          <w:tcPr>
            <w:tcW w:w="0" w:type="dxa"/>
            <w:shd w:val="clear" w:color="auto" w:fill="auto"/>
            <w:vAlign w:val="center"/>
          </w:tcPr>
          <w:p w:rsidR="002E3523" w:rsidRPr="00722E63" w14:paraId="2F7C694E" w14:textId="77777777">
            <w:r w:rsidRPr="00722E63">
              <w:rPr>
                <w:rFonts w:ascii="仿宋" w:eastAsia="仿宋" w:hAnsi="仿宋"/>
                <w:sz w:val="20"/>
                <w:szCs w:val="20"/>
              </w:rPr>
              <w:t>327.18</w:t>
            </w:r>
          </w:p>
        </w:tc>
        <w:tc>
          <w:tcPr>
            <w:tcW w:w="0" w:type="dxa"/>
            <w:shd w:val="clear" w:color="auto" w:fill="auto"/>
            <w:vAlign w:val="center"/>
          </w:tcPr>
          <w:p w:rsidR="002E3523" w:rsidRPr="00722E63" w14:paraId="52E0A163" w14:textId="77777777"/>
        </w:tc>
      </w:tr>
      <w:tr w14:paraId="398F9739" w14:textId="77777777" w:rsidTr="007F1D13">
        <w:tblPrEx>
          <w:tblW w:w="0" w:type="auto"/>
          <w:tblLook w:val="04A0"/>
        </w:tblPrEx>
        <w:tc>
          <w:tcPr>
            <w:tcW w:w="0" w:type="dxa"/>
            <w:shd w:val="clear" w:color="auto" w:fill="auto"/>
            <w:vAlign w:val="center"/>
          </w:tcPr>
          <w:p w:rsidR="002E3523" w:rsidRPr="00722E63" w14:paraId="1A893454"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实业发展公司</w:t>
            </w:r>
          </w:p>
        </w:tc>
        <w:tc>
          <w:tcPr>
            <w:tcW w:w="0" w:type="dxa"/>
            <w:shd w:val="clear" w:color="auto" w:fill="auto"/>
            <w:vAlign w:val="center"/>
          </w:tcPr>
          <w:p w:rsidR="002E3523" w:rsidRPr="00722E63" w14:paraId="1CA92A2C" w14:textId="77777777">
            <w:r w:rsidRPr="00722E63">
              <w:rPr>
                <w:rFonts w:ascii="仿宋" w:eastAsia="仿宋" w:hAnsi="仿宋"/>
                <w:sz w:val="20"/>
                <w:szCs w:val="20"/>
              </w:rPr>
              <w:t>万元</w:t>
            </w:r>
          </w:p>
        </w:tc>
        <w:tc>
          <w:tcPr>
            <w:tcW w:w="0" w:type="dxa"/>
            <w:shd w:val="clear" w:color="auto" w:fill="auto"/>
            <w:vAlign w:val="center"/>
          </w:tcPr>
          <w:p w:rsidR="002E3523" w:rsidRPr="00722E63" w14:paraId="20C3A18B" w14:textId="77777777">
            <w:r w:rsidRPr="00722E63">
              <w:rPr>
                <w:rFonts w:ascii="仿宋" w:eastAsia="仿宋" w:hAnsi="仿宋"/>
                <w:sz w:val="20"/>
                <w:szCs w:val="20"/>
              </w:rPr>
              <w:t>2682.85</w:t>
            </w:r>
          </w:p>
        </w:tc>
        <w:tc>
          <w:tcPr>
            <w:tcW w:w="0" w:type="dxa"/>
            <w:shd w:val="clear" w:color="auto" w:fill="auto"/>
            <w:vAlign w:val="center"/>
          </w:tcPr>
          <w:p w:rsidR="002E3523" w:rsidRPr="00722E63" w14:paraId="0C1916E2" w14:textId="77777777"/>
        </w:tc>
      </w:tr>
      <w:tr w14:paraId="1810F939" w14:textId="77777777" w:rsidTr="007F1D13">
        <w:tblPrEx>
          <w:tblW w:w="0" w:type="auto"/>
          <w:tblLook w:val="04A0"/>
        </w:tblPrEx>
        <w:tc>
          <w:tcPr>
            <w:tcW w:w="0" w:type="dxa"/>
            <w:shd w:val="clear" w:color="auto" w:fill="auto"/>
            <w:vAlign w:val="center"/>
          </w:tcPr>
          <w:p w:rsidR="002E3523" w:rsidRPr="00722E63" w14:paraId="54A9253F"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2E3523" w:rsidRPr="00722E63" w14:paraId="7806BCEC" w14:textId="77777777">
            <w:r w:rsidRPr="00722E63">
              <w:rPr>
                <w:rFonts w:ascii="仿宋" w:eastAsia="仿宋" w:hAnsi="仿宋"/>
                <w:sz w:val="20"/>
                <w:szCs w:val="20"/>
              </w:rPr>
              <w:t>万元</w:t>
            </w:r>
          </w:p>
        </w:tc>
        <w:tc>
          <w:tcPr>
            <w:tcW w:w="0" w:type="dxa"/>
            <w:shd w:val="clear" w:color="auto" w:fill="auto"/>
            <w:vAlign w:val="center"/>
          </w:tcPr>
          <w:p w:rsidR="002E3523" w:rsidRPr="00722E63" w14:paraId="358A9E2D" w14:textId="77777777">
            <w:r w:rsidRPr="00722E63">
              <w:rPr>
                <w:rFonts w:ascii="仿宋" w:eastAsia="仿宋" w:hAnsi="仿宋"/>
                <w:sz w:val="20"/>
                <w:szCs w:val="20"/>
              </w:rPr>
              <w:t>2551.98</w:t>
            </w:r>
          </w:p>
        </w:tc>
        <w:tc>
          <w:tcPr>
            <w:tcW w:w="0" w:type="dxa"/>
            <w:shd w:val="clear" w:color="auto" w:fill="auto"/>
            <w:vAlign w:val="center"/>
          </w:tcPr>
          <w:p w:rsidR="002E3523" w:rsidRPr="00722E63" w14:paraId="21E2E251" w14:textId="77777777"/>
        </w:tc>
      </w:tr>
      <w:tr w14:paraId="5E4DA179" w14:textId="77777777" w:rsidTr="007F1D13">
        <w:tblPrEx>
          <w:tblW w:w="0" w:type="auto"/>
          <w:tblLook w:val="04A0"/>
        </w:tblPrEx>
        <w:tc>
          <w:tcPr>
            <w:tcW w:w="0" w:type="dxa"/>
            <w:shd w:val="clear" w:color="auto" w:fill="auto"/>
            <w:vAlign w:val="center"/>
          </w:tcPr>
          <w:p w:rsidR="002E3523" w:rsidRPr="00722E63" w14:paraId="5E35B13C"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2E3523" w:rsidRPr="00722E63" w14:paraId="4CDD271C" w14:textId="77777777">
            <w:r w:rsidRPr="00722E63">
              <w:rPr>
                <w:rFonts w:ascii="仿宋" w:eastAsia="仿宋" w:hAnsi="仿宋"/>
                <w:sz w:val="20"/>
                <w:szCs w:val="20"/>
              </w:rPr>
              <w:t>万元</w:t>
            </w:r>
          </w:p>
        </w:tc>
        <w:tc>
          <w:tcPr>
            <w:tcW w:w="0" w:type="dxa"/>
            <w:shd w:val="clear" w:color="auto" w:fill="auto"/>
            <w:vAlign w:val="center"/>
          </w:tcPr>
          <w:p w:rsidR="002E3523" w:rsidRPr="00722E63" w14:paraId="5B322E9E" w14:textId="77777777">
            <w:r w:rsidRPr="00722E63">
              <w:rPr>
                <w:rFonts w:ascii="仿宋" w:eastAsia="仿宋" w:hAnsi="仿宋"/>
                <w:sz w:val="20"/>
                <w:szCs w:val="20"/>
              </w:rPr>
              <w:t>1963.06</w:t>
            </w:r>
          </w:p>
        </w:tc>
        <w:tc>
          <w:tcPr>
            <w:tcW w:w="0" w:type="dxa"/>
            <w:shd w:val="clear" w:color="auto" w:fill="auto"/>
            <w:vAlign w:val="center"/>
          </w:tcPr>
          <w:p w:rsidR="002E3523" w:rsidRPr="00722E63" w14:paraId="2F334E3F" w14:textId="77777777"/>
        </w:tc>
      </w:tr>
    </w:tbl>
    <w:p w:rsidR="002E3523" w14:paraId="63388FF2" w14:textId="77777777">
      <w:pPr>
        <w:ind w:firstLine="600"/>
        <w:sectPr w:rsidSect="00A02F19">
          <w:headerReference w:type="default" r:id="rId23"/>
          <w:type w:val="nextPage"/>
          <w:pgSz w:w="12240" w:h="15840"/>
          <w:pgMar w:top="1800" w:right="1200" w:bottom="1200" w:left="1200" w:header="720" w:footer="720" w:gutter="0"/>
          <w:pgNumType w:start="19"/>
          <w:cols w:space="720"/>
          <w:titlePg w:val="0"/>
          <w:docGrid w:linePitch="360"/>
        </w:sectPr>
      </w:pPr>
    </w:p>
    <w:p w:rsidR="002E3523" w14:paraId="0BF733D3" w14:textId="16E2E1D6">
      <w:pPr>
        <w:ind w:firstLine="600"/>
      </w:pPr>
      <w:r>
        <w:rPr>
          <w:rFonts w:ascii="仿宋" w:eastAsia="仿宋" w:hAnsi="仿宋" w:cs="仿宋"/>
          <w:noProof/>
          <w:sz w:val="30"/>
          <w:szCs w:val="30"/>
        </w:rPr>
        <w:pict>
          <v:shape id="PageShape18" o:spid="_x0000_s1042" type="#_x0000_t202" style="width:500pt;height:5pt;margin-top:787pt;margin-left:0;mso-wrap-style:square;position:absolute;visibility:hidden;z-index:251675648">
            <v:textbox>
              <w:txbxContent>
                <w:p w:rsidR="002E3523" w:rsidRPr="002E3523" w14:paraId="1B9422D8" w14:textId="1D0986C5">
                  <w:pPr>
                    <w:rPr>
                      <w:rFonts w:ascii="黑体" w:eastAsia="黑体"/>
                      <w:sz w:val="24"/>
                    </w:rPr>
                  </w:pPr>
                  <w:r w:rsidRPr="002E3523">
                    <w:rPr>
                      <w:rFonts w:ascii="黑体" w:eastAsia="黑体" w:hint="eastAsia"/>
                      <w:sz w:val="24"/>
                    </w:rPr>
                    <w:t>糕点项目投资分析及可行性报告 全文共18页，当前为第18页。</w:t>
                  </w:r>
                </w:p>
              </w:txbxContent>
            </v:textbox>
          </v:shape>
        </w:pict>
      </w:r>
      <w:r>
        <w:rPr>
          <w:rFonts w:ascii="仿宋" w:eastAsia="仿宋" w:hAnsi="仿宋" w:cs="仿宋"/>
          <w:sz w:val="30"/>
          <w:szCs w:val="30"/>
        </w:rPr>
        <w:t>区域内糕点企业经营状况良好。以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16031.67</w:t>
      </w:r>
      <w:r>
        <w:rPr>
          <w:rFonts w:ascii="仿宋" w:eastAsia="仿宋" w:hAnsi="仿宋" w:cs="仿宋"/>
          <w:sz w:val="30"/>
          <w:szCs w:val="30"/>
        </w:rPr>
        <w:t>万元，较上年度</w:t>
      </w:r>
      <w:r>
        <w:rPr>
          <w:rFonts w:ascii="仿宋" w:eastAsia="仿宋" w:hAnsi="仿宋" w:cs="仿宋"/>
          <w:sz w:val="30"/>
          <w:szCs w:val="30"/>
        </w:rPr>
        <w:t>13447.13</w:t>
      </w:r>
      <w:r>
        <w:rPr>
          <w:rFonts w:ascii="仿宋" w:eastAsia="仿宋" w:hAnsi="仿宋" w:cs="仿宋"/>
          <w:sz w:val="30"/>
          <w:szCs w:val="30"/>
        </w:rPr>
        <w:t>万元增长</w:t>
      </w:r>
      <w:r>
        <w:rPr>
          <w:rFonts w:ascii="仿宋" w:eastAsia="仿宋" w:hAnsi="仿宋" w:cs="仿宋"/>
          <w:sz w:val="30"/>
          <w:szCs w:val="30"/>
        </w:rPr>
        <w:t>19.22%</w:t>
      </w:r>
      <w:r>
        <w:rPr>
          <w:rFonts w:ascii="仿宋" w:eastAsia="仿宋" w:hAnsi="仿宋" w:cs="仿宋"/>
          <w:sz w:val="30"/>
          <w:szCs w:val="30"/>
        </w:rPr>
        <w:t>，其中主营业务收入</w:t>
      </w:r>
      <w:r>
        <w:rPr>
          <w:rFonts w:ascii="仿宋" w:eastAsia="仿宋" w:hAnsi="仿宋" w:cs="仿宋"/>
          <w:sz w:val="30"/>
          <w:szCs w:val="30"/>
        </w:rPr>
        <w:t>15596.10</w:t>
      </w:r>
      <w:r>
        <w:rPr>
          <w:rFonts w:ascii="仿宋" w:eastAsia="仿宋" w:hAnsi="仿宋" w:cs="仿宋"/>
          <w:sz w:val="30"/>
          <w:szCs w:val="30"/>
        </w:rPr>
        <w:t>万</w:t>
      </w:r>
      <w:r>
        <w:rPr>
          <w:rFonts w:ascii="仿宋" w:eastAsia="仿宋" w:hAnsi="仿宋" w:cs="仿宋"/>
          <w:sz w:val="30"/>
          <w:szCs w:val="30"/>
        </w:rPr>
        <w:t>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4308.17</w:t>
      </w:r>
      <w:r>
        <w:rPr>
          <w:rFonts w:ascii="仿宋" w:eastAsia="仿宋" w:hAnsi="仿宋" w:cs="仿宋"/>
          <w:sz w:val="30"/>
          <w:szCs w:val="30"/>
        </w:rPr>
        <w:t>万元，同比增长</w:t>
      </w:r>
      <w:r>
        <w:rPr>
          <w:rFonts w:ascii="仿宋" w:eastAsia="仿宋" w:hAnsi="仿宋" w:cs="仿宋"/>
          <w:sz w:val="30"/>
          <w:szCs w:val="30"/>
        </w:rPr>
        <w:t>16.95%</w:t>
      </w:r>
      <w:r>
        <w:rPr>
          <w:rFonts w:ascii="仿宋" w:eastAsia="仿宋" w:hAnsi="仿宋" w:cs="仿宋"/>
          <w:sz w:val="30"/>
          <w:szCs w:val="30"/>
        </w:rPr>
        <w:t>；实现净利润</w:t>
      </w:r>
      <w:r>
        <w:rPr>
          <w:rFonts w:ascii="仿宋" w:eastAsia="仿宋" w:hAnsi="仿宋" w:cs="仿宋"/>
          <w:sz w:val="30"/>
          <w:szCs w:val="30"/>
        </w:rPr>
        <w:t>1549.91</w:t>
      </w:r>
      <w:r>
        <w:rPr>
          <w:rFonts w:ascii="仿宋" w:eastAsia="仿宋" w:hAnsi="仿宋" w:cs="仿宋"/>
          <w:sz w:val="30"/>
          <w:szCs w:val="30"/>
        </w:rPr>
        <w:t>万元，同比增长</w:t>
      </w:r>
      <w:r>
        <w:rPr>
          <w:rFonts w:ascii="仿宋" w:eastAsia="仿宋" w:hAnsi="仿宋" w:cs="仿宋"/>
          <w:sz w:val="30"/>
          <w:szCs w:val="30"/>
        </w:rPr>
        <w:t>22.88%</w:t>
      </w:r>
      <w:r>
        <w:rPr>
          <w:rFonts w:ascii="仿宋" w:eastAsia="仿宋" w:hAnsi="仿宋" w:cs="仿宋"/>
          <w:sz w:val="30"/>
          <w:szCs w:val="30"/>
        </w:rPr>
        <w:t>；纳税总额</w:t>
      </w:r>
      <w:r>
        <w:rPr>
          <w:rFonts w:ascii="仿宋" w:eastAsia="仿宋" w:hAnsi="仿宋" w:cs="仿宋"/>
          <w:sz w:val="30"/>
          <w:szCs w:val="30"/>
        </w:rPr>
        <w:t>109.39</w:t>
      </w:r>
      <w:r>
        <w:rPr>
          <w:rFonts w:ascii="仿宋" w:eastAsia="仿宋" w:hAnsi="仿宋" w:cs="仿宋"/>
          <w:sz w:val="30"/>
          <w:szCs w:val="30"/>
        </w:rPr>
        <w:t>万元，同比增长</w:t>
      </w:r>
      <w:r>
        <w:rPr>
          <w:rFonts w:ascii="仿宋" w:eastAsia="仿宋" w:hAnsi="仿宋" w:cs="仿宋"/>
          <w:sz w:val="30"/>
          <w:szCs w:val="30"/>
        </w:rPr>
        <w:t>13.89%</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19857.16</w:t>
      </w:r>
      <w:r>
        <w:rPr>
          <w:rFonts w:ascii="仿宋" w:eastAsia="仿宋" w:hAnsi="仿宋" w:cs="仿宋"/>
          <w:sz w:val="30"/>
          <w:szCs w:val="30"/>
        </w:rPr>
        <w:t>万元，资产负债率</w:t>
      </w:r>
      <w:r>
        <w:rPr>
          <w:rFonts w:ascii="仿宋" w:eastAsia="仿宋" w:hAnsi="仿宋" w:cs="仿宋"/>
          <w:sz w:val="30"/>
          <w:szCs w:val="30"/>
        </w:rPr>
        <w:t>20.38%</w:t>
      </w:r>
      <w:r>
        <w:rPr>
          <w:rFonts w:ascii="仿宋" w:eastAsia="仿宋" w:hAnsi="仿宋" w:cs="仿宋"/>
          <w:sz w:val="30"/>
          <w:szCs w:val="30"/>
        </w:rPr>
        <w:t>。</w:t>
      </w:r>
    </w:p>
    <w:p w:rsidR="002E3523" w14:paraId="258BD143" w14:textId="77777777">
      <w:pPr>
        <w:ind w:firstLine="600"/>
      </w:pPr>
      <w:r>
        <w:rPr>
          <w:rFonts w:ascii="仿宋" w:eastAsia="仿宋" w:hAnsi="仿宋" w:cs="仿宋"/>
          <w:sz w:val="30"/>
          <w:szCs w:val="30"/>
        </w:rPr>
        <w:t>2017</w:t>
      </w:r>
      <w:r>
        <w:rPr>
          <w:rFonts w:ascii="仿宋" w:eastAsia="仿宋" w:hAnsi="仿宋" w:cs="仿宋"/>
          <w:sz w:val="30"/>
          <w:szCs w:val="30"/>
        </w:rPr>
        <w:t>年区域内糕点企业实现工业增加值</w:t>
      </w:r>
      <w:r>
        <w:rPr>
          <w:rFonts w:ascii="仿宋" w:eastAsia="仿宋" w:hAnsi="仿宋" w:cs="仿宋"/>
          <w:sz w:val="30"/>
          <w:szCs w:val="30"/>
        </w:rPr>
        <w:t>55679.97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49502.11</w:t>
      </w:r>
      <w:r>
        <w:rPr>
          <w:rFonts w:ascii="仿宋" w:eastAsia="仿宋" w:hAnsi="仿宋" w:cs="仿宋"/>
          <w:sz w:val="30"/>
          <w:szCs w:val="30"/>
        </w:rPr>
        <w:t>万元增长</w:t>
      </w:r>
      <w:r>
        <w:rPr>
          <w:rFonts w:ascii="仿宋" w:eastAsia="仿宋" w:hAnsi="仿宋" w:cs="仿宋"/>
          <w:sz w:val="30"/>
          <w:szCs w:val="30"/>
        </w:rPr>
        <w:t>12.48%</w:t>
      </w:r>
      <w:r>
        <w:rPr>
          <w:rFonts w:ascii="仿宋" w:eastAsia="仿宋" w:hAnsi="仿宋" w:cs="仿宋"/>
          <w:sz w:val="30"/>
          <w:szCs w:val="30"/>
        </w:rPr>
        <w:t>；行业净利润</w:t>
      </w:r>
      <w:r>
        <w:rPr>
          <w:rFonts w:ascii="仿宋" w:eastAsia="仿宋" w:hAnsi="仿宋" w:cs="仿宋"/>
          <w:sz w:val="30"/>
          <w:szCs w:val="30"/>
        </w:rPr>
        <w:t>19395.49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17186.96</w:t>
      </w:r>
      <w:r>
        <w:rPr>
          <w:rFonts w:ascii="仿宋" w:eastAsia="仿宋" w:hAnsi="仿宋" w:cs="仿宋"/>
          <w:sz w:val="30"/>
          <w:szCs w:val="30"/>
        </w:rPr>
        <w:t>万元增长</w:t>
      </w:r>
      <w:r>
        <w:rPr>
          <w:rFonts w:ascii="仿宋" w:eastAsia="仿宋" w:hAnsi="仿宋" w:cs="仿宋"/>
          <w:sz w:val="30"/>
          <w:szCs w:val="30"/>
        </w:rPr>
        <w:t>12.85%</w:t>
      </w:r>
      <w:r>
        <w:rPr>
          <w:rFonts w:ascii="仿宋" w:eastAsia="仿宋" w:hAnsi="仿宋" w:cs="仿宋"/>
          <w:sz w:val="30"/>
          <w:szCs w:val="30"/>
        </w:rPr>
        <w:t>；行业纳税总额</w:t>
      </w:r>
      <w:r>
        <w:rPr>
          <w:rFonts w:ascii="仿宋" w:eastAsia="仿宋" w:hAnsi="仿宋" w:cs="仿宋"/>
          <w:sz w:val="30"/>
          <w:szCs w:val="30"/>
        </w:rPr>
        <w:t>32375.94</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27335.31</w:t>
      </w:r>
      <w:r>
        <w:rPr>
          <w:rFonts w:ascii="仿宋" w:eastAsia="仿宋" w:hAnsi="仿宋" w:cs="仿宋"/>
          <w:sz w:val="30"/>
          <w:szCs w:val="30"/>
        </w:rPr>
        <w:t>万元增长</w:t>
      </w:r>
      <w:r>
        <w:rPr>
          <w:rFonts w:ascii="仿宋" w:eastAsia="仿宋" w:hAnsi="仿宋" w:cs="仿宋"/>
          <w:sz w:val="30"/>
          <w:szCs w:val="30"/>
        </w:rPr>
        <w:t>18.44%</w:t>
      </w:r>
      <w:r>
        <w:rPr>
          <w:rFonts w:ascii="仿宋" w:eastAsia="仿宋" w:hAnsi="仿宋" w:cs="仿宋"/>
          <w:sz w:val="30"/>
          <w:szCs w:val="30"/>
        </w:rPr>
        <w:t>；糕点行业完成投资</w:t>
      </w:r>
      <w:r>
        <w:rPr>
          <w:rFonts w:ascii="仿宋" w:eastAsia="仿宋" w:hAnsi="仿宋" w:cs="仿宋"/>
          <w:sz w:val="30"/>
          <w:szCs w:val="30"/>
        </w:rPr>
        <w:t>54482.26</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45687.43</w:t>
      </w:r>
      <w:r>
        <w:rPr>
          <w:rFonts w:ascii="仿宋" w:eastAsia="仿宋" w:hAnsi="仿宋" w:cs="仿宋"/>
          <w:sz w:val="30"/>
          <w:szCs w:val="30"/>
        </w:rPr>
        <w:t>万元增长</w:t>
      </w:r>
      <w:r>
        <w:rPr>
          <w:rFonts w:ascii="仿宋" w:eastAsia="仿宋" w:hAnsi="仿宋" w:cs="仿宋"/>
          <w:sz w:val="30"/>
          <w:szCs w:val="30"/>
        </w:rPr>
        <w:t>19.25%</w:t>
      </w:r>
      <w:r>
        <w:rPr>
          <w:rFonts w:ascii="仿宋" w:eastAsia="仿宋" w:hAnsi="仿宋" w:cs="仿宋"/>
          <w:sz w:val="30"/>
          <w:szCs w:val="30"/>
        </w:rPr>
        <w:t>。</w:t>
      </w:r>
      <w:r>
        <w:br/>
      </w:r>
    </w:p>
    <w:p w:rsidR="002E3523" w14:paraId="7FE7C63C" w14:textId="77777777">
      <w:pPr>
        <w:jc w:val="center"/>
      </w:pPr>
      <w:r>
        <w:rPr>
          <w:rFonts w:ascii="仿宋" w:eastAsia="仿宋" w:hAnsi="仿宋" w:cs="仿宋"/>
          <w:b/>
          <w:bCs/>
          <w:sz w:val="28"/>
          <w:szCs w:val="28"/>
        </w:rPr>
        <w:t>区域内糕点行业营业能力分析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3D1860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E3523" w:rsidRPr="00722E63" w14:paraId="79ACF643" w14:textId="77777777">
            <w:r w:rsidRPr="00722E63">
              <w:rPr>
                <w:rFonts w:ascii="仿宋" w:eastAsia="仿宋" w:hAnsi="仿宋"/>
                <w:b/>
              </w:rPr>
              <w:t>序号</w:t>
            </w:r>
          </w:p>
        </w:tc>
        <w:tc>
          <w:tcPr>
            <w:tcW w:w="3000" w:type="dxa"/>
            <w:shd w:val="clear" w:color="auto" w:fill="auto"/>
            <w:vAlign w:val="center"/>
          </w:tcPr>
          <w:p w:rsidR="002E3523" w:rsidRPr="00722E63" w14:paraId="7B705BF3" w14:textId="77777777">
            <w:r w:rsidRPr="00722E63">
              <w:rPr>
                <w:rFonts w:ascii="仿宋" w:eastAsia="仿宋" w:hAnsi="仿宋"/>
                <w:b/>
              </w:rPr>
              <w:t>项目</w:t>
            </w:r>
          </w:p>
        </w:tc>
        <w:tc>
          <w:tcPr>
            <w:tcW w:w="2500" w:type="dxa"/>
            <w:shd w:val="clear" w:color="auto" w:fill="auto"/>
            <w:vAlign w:val="center"/>
          </w:tcPr>
          <w:p w:rsidR="002E3523" w:rsidRPr="00722E63" w14:paraId="208483F9" w14:textId="77777777">
            <w:r w:rsidRPr="00722E63">
              <w:rPr>
                <w:rFonts w:ascii="仿宋" w:eastAsia="仿宋" w:hAnsi="仿宋"/>
                <w:b/>
              </w:rPr>
              <w:t>单位</w:t>
            </w:r>
          </w:p>
        </w:tc>
        <w:tc>
          <w:tcPr>
            <w:tcW w:w="3500" w:type="dxa"/>
            <w:shd w:val="clear" w:color="auto" w:fill="auto"/>
            <w:vAlign w:val="center"/>
          </w:tcPr>
          <w:p w:rsidR="002E3523" w:rsidRPr="00722E63" w14:paraId="16C7A354" w14:textId="77777777">
            <w:r w:rsidRPr="00722E63">
              <w:rPr>
                <w:rFonts w:ascii="仿宋" w:eastAsia="仿宋" w:hAnsi="仿宋"/>
                <w:b/>
              </w:rPr>
              <w:t>指标</w:t>
            </w:r>
          </w:p>
        </w:tc>
      </w:tr>
      <w:tr w14:paraId="5E726AE2" w14:textId="77777777" w:rsidTr="007F1D13">
        <w:tblPrEx>
          <w:tblW w:w="0" w:type="auto"/>
          <w:tblLook w:val="04A0"/>
        </w:tblPrEx>
        <w:tc>
          <w:tcPr>
            <w:tcW w:w="0" w:type="dxa"/>
            <w:shd w:val="clear" w:color="auto" w:fill="auto"/>
            <w:vAlign w:val="center"/>
          </w:tcPr>
          <w:p w:rsidR="002E3523" w:rsidRPr="00722E63" w14:paraId="180EF949" w14:textId="77777777">
            <w:r w:rsidRPr="00722E63">
              <w:rPr>
                <w:rFonts w:ascii="仿宋" w:eastAsia="仿宋" w:hAnsi="仿宋"/>
                <w:sz w:val="20"/>
                <w:szCs w:val="20"/>
              </w:rPr>
              <w:t>1</w:t>
            </w:r>
          </w:p>
        </w:tc>
        <w:tc>
          <w:tcPr>
            <w:tcW w:w="0" w:type="dxa"/>
            <w:shd w:val="clear" w:color="auto" w:fill="auto"/>
            <w:vAlign w:val="center"/>
          </w:tcPr>
          <w:p w:rsidR="002E3523" w:rsidRPr="00722E63" w14:paraId="117E10FB" w14:textId="77777777">
            <w:r w:rsidRPr="00722E63">
              <w:rPr>
                <w:rFonts w:ascii="仿宋" w:eastAsia="仿宋" w:hAnsi="仿宋"/>
                <w:sz w:val="20"/>
                <w:szCs w:val="20"/>
              </w:rPr>
              <w:t>行业工业增加值</w:t>
            </w:r>
          </w:p>
        </w:tc>
        <w:tc>
          <w:tcPr>
            <w:tcW w:w="0" w:type="dxa"/>
            <w:shd w:val="clear" w:color="auto" w:fill="auto"/>
            <w:vAlign w:val="center"/>
          </w:tcPr>
          <w:p w:rsidR="002E3523" w:rsidRPr="00722E63" w14:paraId="2C5E2E26" w14:textId="77777777">
            <w:r w:rsidRPr="00722E63">
              <w:rPr>
                <w:rFonts w:ascii="仿宋" w:eastAsia="仿宋" w:hAnsi="仿宋"/>
                <w:sz w:val="20"/>
                <w:szCs w:val="20"/>
              </w:rPr>
              <w:t>万元</w:t>
            </w:r>
          </w:p>
        </w:tc>
        <w:tc>
          <w:tcPr>
            <w:tcW w:w="0" w:type="dxa"/>
            <w:shd w:val="clear" w:color="auto" w:fill="auto"/>
            <w:vAlign w:val="center"/>
          </w:tcPr>
          <w:p w:rsidR="002E3523" w:rsidRPr="00722E63" w14:paraId="341D2DCA" w14:textId="77777777">
            <w:r w:rsidRPr="00722E63">
              <w:rPr>
                <w:rFonts w:ascii="仿宋" w:eastAsia="仿宋" w:hAnsi="仿宋"/>
                <w:sz w:val="20"/>
                <w:szCs w:val="20"/>
              </w:rPr>
              <w:t>55679.97</w:t>
            </w:r>
          </w:p>
        </w:tc>
      </w:tr>
      <w:tr w14:paraId="3642986E" w14:textId="77777777" w:rsidTr="007F1D13">
        <w:tblPrEx>
          <w:tblW w:w="0" w:type="auto"/>
          <w:tblLook w:val="04A0"/>
        </w:tblPrEx>
        <w:tc>
          <w:tcPr>
            <w:tcW w:w="0" w:type="dxa"/>
            <w:shd w:val="clear" w:color="auto" w:fill="auto"/>
            <w:vAlign w:val="center"/>
          </w:tcPr>
          <w:p w:rsidR="002E3523" w:rsidRPr="00722E63" w14:paraId="667B4B66" w14:textId="77777777">
            <w:r w:rsidRPr="00722E63">
              <w:rPr>
                <w:rFonts w:ascii="仿宋" w:eastAsia="仿宋" w:hAnsi="仿宋"/>
                <w:sz w:val="20"/>
                <w:szCs w:val="20"/>
              </w:rPr>
              <w:t>1.1</w:t>
            </w:r>
          </w:p>
        </w:tc>
        <w:tc>
          <w:tcPr>
            <w:tcW w:w="0" w:type="dxa"/>
            <w:shd w:val="clear" w:color="auto" w:fill="auto"/>
            <w:vAlign w:val="center"/>
          </w:tcPr>
          <w:p w:rsidR="002E3523" w:rsidRPr="00722E63" w14:paraId="23086617"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2E3523" w:rsidRPr="00722E63" w14:paraId="144158A0" w14:textId="77777777">
            <w:r w:rsidRPr="00722E63">
              <w:rPr>
                <w:rFonts w:ascii="仿宋" w:eastAsia="仿宋" w:hAnsi="仿宋"/>
                <w:sz w:val="20"/>
                <w:szCs w:val="20"/>
              </w:rPr>
              <w:t>万元</w:t>
            </w:r>
          </w:p>
        </w:tc>
        <w:tc>
          <w:tcPr>
            <w:tcW w:w="0" w:type="dxa"/>
            <w:shd w:val="clear" w:color="auto" w:fill="auto"/>
            <w:vAlign w:val="center"/>
          </w:tcPr>
          <w:p w:rsidR="002E3523" w:rsidRPr="00722E63" w14:paraId="29F1A48E" w14:textId="77777777">
            <w:r w:rsidRPr="00722E63">
              <w:rPr>
                <w:rFonts w:ascii="仿宋" w:eastAsia="仿宋" w:hAnsi="仿宋"/>
                <w:sz w:val="20"/>
                <w:szCs w:val="20"/>
              </w:rPr>
              <w:t>49502.11</w:t>
            </w:r>
          </w:p>
        </w:tc>
      </w:tr>
      <w:tr w14:paraId="20DBB1FF" w14:textId="77777777" w:rsidTr="007F1D13">
        <w:tblPrEx>
          <w:tblW w:w="0" w:type="auto"/>
          <w:tblLook w:val="04A0"/>
        </w:tblPrEx>
        <w:tc>
          <w:tcPr>
            <w:tcW w:w="0" w:type="dxa"/>
            <w:shd w:val="clear" w:color="auto" w:fill="auto"/>
            <w:vAlign w:val="center"/>
          </w:tcPr>
          <w:p w:rsidR="002E3523" w:rsidRPr="00722E63" w14:paraId="33DE7A52" w14:textId="77777777">
            <w:r w:rsidRPr="00722E63">
              <w:rPr>
                <w:rFonts w:ascii="仿宋" w:eastAsia="仿宋" w:hAnsi="仿宋"/>
                <w:sz w:val="20"/>
                <w:szCs w:val="20"/>
              </w:rPr>
              <w:t>1.2</w:t>
            </w:r>
          </w:p>
        </w:tc>
        <w:tc>
          <w:tcPr>
            <w:tcW w:w="0" w:type="dxa"/>
            <w:shd w:val="clear" w:color="auto" w:fill="auto"/>
            <w:vAlign w:val="center"/>
          </w:tcPr>
          <w:p w:rsidR="002E3523" w:rsidRPr="00722E63" w14:paraId="790764C4"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2E3523" w:rsidRPr="00722E63" w14:paraId="2BB1B043" w14:textId="77777777"/>
        </w:tc>
        <w:tc>
          <w:tcPr>
            <w:tcW w:w="0" w:type="dxa"/>
            <w:shd w:val="clear" w:color="auto" w:fill="auto"/>
            <w:vAlign w:val="center"/>
          </w:tcPr>
          <w:p w:rsidR="002E3523" w:rsidRPr="00722E63" w14:paraId="5AC3B3F5" w14:textId="77777777">
            <w:r w:rsidRPr="00722E63">
              <w:rPr>
                <w:rFonts w:ascii="仿宋" w:eastAsia="仿宋" w:hAnsi="仿宋"/>
                <w:sz w:val="20"/>
                <w:szCs w:val="20"/>
              </w:rPr>
              <w:t>12.48%</w:t>
            </w:r>
          </w:p>
        </w:tc>
      </w:tr>
      <w:tr w14:paraId="4C635E52" w14:textId="77777777" w:rsidTr="007F1D13">
        <w:tblPrEx>
          <w:tblW w:w="0" w:type="auto"/>
          <w:tblLook w:val="04A0"/>
        </w:tblPrEx>
        <w:tc>
          <w:tcPr>
            <w:tcW w:w="0" w:type="dxa"/>
            <w:shd w:val="clear" w:color="auto" w:fill="auto"/>
            <w:vAlign w:val="center"/>
          </w:tcPr>
          <w:p w:rsidR="002E3523" w:rsidRPr="00722E63" w14:paraId="27483E02" w14:textId="77777777">
            <w:r w:rsidRPr="00722E63">
              <w:rPr>
                <w:rFonts w:ascii="仿宋" w:eastAsia="仿宋" w:hAnsi="仿宋"/>
                <w:sz w:val="20"/>
                <w:szCs w:val="20"/>
              </w:rPr>
              <w:t>2</w:t>
            </w:r>
          </w:p>
        </w:tc>
        <w:tc>
          <w:tcPr>
            <w:tcW w:w="0" w:type="dxa"/>
            <w:shd w:val="clear" w:color="auto" w:fill="auto"/>
            <w:vAlign w:val="center"/>
          </w:tcPr>
          <w:p w:rsidR="002E3523" w:rsidRPr="00722E63" w14:paraId="197F9950" w14:textId="77777777">
            <w:r w:rsidRPr="00722E63">
              <w:rPr>
                <w:rFonts w:ascii="仿宋" w:eastAsia="仿宋" w:hAnsi="仿宋"/>
                <w:sz w:val="20"/>
                <w:szCs w:val="20"/>
              </w:rPr>
              <w:t>行业净利润</w:t>
            </w:r>
          </w:p>
        </w:tc>
        <w:tc>
          <w:tcPr>
            <w:tcW w:w="0" w:type="dxa"/>
            <w:shd w:val="clear" w:color="auto" w:fill="auto"/>
            <w:vAlign w:val="center"/>
          </w:tcPr>
          <w:p w:rsidR="002E3523" w:rsidRPr="00722E63" w14:paraId="4F294995" w14:textId="77777777">
            <w:r w:rsidRPr="00722E63">
              <w:rPr>
                <w:rFonts w:ascii="仿宋" w:eastAsia="仿宋" w:hAnsi="仿宋"/>
                <w:sz w:val="20"/>
                <w:szCs w:val="20"/>
              </w:rPr>
              <w:t>万元</w:t>
            </w:r>
          </w:p>
        </w:tc>
        <w:tc>
          <w:tcPr>
            <w:tcW w:w="0" w:type="dxa"/>
            <w:shd w:val="clear" w:color="auto" w:fill="auto"/>
            <w:vAlign w:val="center"/>
          </w:tcPr>
          <w:p w:rsidR="002E3523" w:rsidRPr="00722E63" w14:paraId="7DF8C9D1" w14:textId="77777777">
            <w:r w:rsidRPr="00722E63">
              <w:rPr>
                <w:rFonts w:ascii="仿宋" w:eastAsia="仿宋" w:hAnsi="仿宋"/>
                <w:sz w:val="20"/>
                <w:szCs w:val="20"/>
              </w:rPr>
              <w:t>19395.49</w:t>
            </w:r>
          </w:p>
        </w:tc>
      </w:tr>
      <w:tr w14:paraId="4FB7C8F1" w14:textId="77777777" w:rsidTr="007F1D13">
        <w:tblPrEx>
          <w:tblW w:w="0" w:type="auto"/>
          <w:tblLook w:val="04A0"/>
        </w:tblPrEx>
        <w:tc>
          <w:tcPr>
            <w:tcW w:w="0" w:type="dxa"/>
            <w:shd w:val="clear" w:color="auto" w:fill="auto"/>
            <w:vAlign w:val="center"/>
          </w:tcPr>
          <w:p w:rsidR="002E3523" w:rsidRPr="00722E63" w14:paraId="1B265253" w14:textId="77777777">
            <w:r w:rsidRPr="00722E63">
              <w:rPr>
                <w:rFonts w:ascii="仿宋" w:eastAsia="仿宋" w:hAnsi="仿宋"/>
                <w:sz w:val="20"/>
                <w:szCs w:val="20"/>
              </w:rPr>
              <w:t>2.1</w:t>
            </w:r>
          </w:p>
        </w:tc>
        <w:tc>
          <w:tcPr>
            <w:tcW w:w="0" w:type="dxa"/>
            <w:shd w:val="clear" w:color="auto" w:fill="auto"/>
            <w:vAlign w:val="center"/>
          </w:tcPr>
          <w:p w:rsidR="002E3523" w:rsidRPr="00722E63" w14:paraId="2830E829"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2E3523" w:rsidRPr="00722E63" w14:paraId="77473499" w14:textId="77777777">
            <w:r w:rsidRPr="00722E63">
              <w:rPr>
                <w:rFonts w:ascii="仿宋" w:eastAsia="仿宋" w:hAnsi="仿宋"/>
                <w:sz w:val="20"/>
                <w:szCs w:val="20"/>
              </w:rPr>
              <w:t>万元</w:t>
            </w:r>
          </w:p>
        </w:tc>
        <w:tc>
          <w:tcPr>
            <w:tcW w:w="0" w:type="dxa"/>
            <w:shd w:val="clear" w:color="auto" w:fill="auto"/>
            <w:vAlign w:val="center"/>
          </w:tcPr>
          <w:p w:rsidR="002E3523" w:rsidRPr="00722E63" w14:paraId="01B9CB45" w14:textId="77777777">
            <w:r w:rsidRPr="00722E63">
              <w:rPr>
                <w:rFonts w:ascii="仿宋" w:eastAsia="仿宋" w:hAnsi="仿宋"/>
                <w:sz w:val="20"/>
                <w:szCs w:val="20"/>
              </w:rPr>
              <w:t>17186.96</w:t>
            </w:r>
          </w:p>
        </w:tc>
      </w:tr>
      <w:tr w14:paraId="1B4FB5B0" w14:textId="77777777" w:rsidTr="007F1D13">
        <w:tblPrEx>
          <w:tblW w:w="0" w:type="auto"/>
          <w:tblLook w:val="04A0"/>
        </w:tblPrEx>
        <w:tc>
          <w:tcPr>
            <w:tcW w:w="0" w:type="dxa"/>
            <w:shd w:val="clear" w:color="auto" w:fill="auto"/>
            <w:vAlign w:val="center"/>
          </w:tcPr>
          <w:p w:rsidR="002E3523" w:rsidRPr="00722E63" w14:paraId="58A4AC34" w14:textId="77777777">
            <w:r w:rsidRPr="00722E63">
              <w:rPr>
                <w:rFonts w:ascii="仿宋" w:eastAsia="仿宋" w:hAnsi="仿宋"/>
                <w:sz w:val="20"/>
                <w:szCs w:val="20"/>
              </w:rPr>
              <w:t>2.2</w:t>
            </w:r>
          </w:p>
        </w:tc>
        <w:tc>
          <w:tcPr>
            <w:tcW w:w="0" w:type="dxa"/>
            <w:shd w:val="clear" w:color="auto" w:fill="auto"/>
            <w:vAlign w:val="center"/>
          </w:tcPr>
          <w:p w:rsidR="002E3523" w:rsidRPr="00722E63" w14:paraId="406F31E3"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2E3523" w:rsidRPr="00722E63" w14:paraId="04D9B9FE" w14:textId="77777777"/>
        </w:tc>
        <w:tc>
          <w:tcPr>
            <w:tcW w:w="0" w:type="dxa"/>
            <w:shd w:val="clear" w:color="auto" w:fill="auto"/>
            <w:vAlign w:val="center"/>
          </w:tcPr>
          <w:p w:rsidR="002E3523" w:rsidRPr="00722E63" w14:paraId="2FC107A9" w14:textId="77777777">
            <w:r w:rsidRPr="00722E63">
              <w:rPr>
                <w:rFonts w:ascii="仿宋" w:eastAsia="仿宋" w:hAnsi="仿宋"/>
                <w:sz w:val="20"/>
                <w:szCs w:val="20"/>
              </w:rPr>
              <w:t>12.85%</w:t>
            </w:r>
          </w:p>
        </w:tc>
      </w:tr>
      <w:tr w14:paraId="08A8B1BC" w14:textId="77777777" w:rsidTr="007F1D13">
        <w:tblPrEx>
          <w:tblW w:w="0" w:type="auto"/>
          <w:tblLook w:val="04A0"/>
        </w:tblPrEx>
        <w:tc>
          <w:tcPr>
            <w:tcW w:w="0" w:type="dxa"/>
            <w:shd w:val="clear" w:color="auto" w:fill="auto"/>
            <w:vAlign w:val="center"/>
          </w:tcPr>
          <w:p w:rsidR="002E3523" w:rsidRPr="00722E63" w14:paraId="5BF9EBDD" w14:textId="77777777">
            <w:r w:rsidRPr="00722E63">
              <w:rPr>
                <w:rFonts w:ascii="仿宋" w:eastAsia="仿宋" w:hAnsi="仿宋"/>
                <w:sz w:val="20"/>
                <w:szCs w:val="20"/>
              </w:rPr>
              <w:t>3</w:t>
            </w:r>
          </w:p>
        </w:tc>
        <w:tc>
          <w:tcPr>
            <w:tcW w:w="0" w:type="dxa"/>
            <w:shd w:val="clear" w:color="auto" w:fill="auto"/>
            <w:vAlign w:val="center"/>
          </w:tcPr>
          <w:p w:rsidR="002E3523" w:rsidRPr="00722E63" w14:paraId="1DDA6FB4" w14:textId="77777777">
            <w:r w:rsidRPr="00722E63">
              <w:rPr>
                <w:rFonts w:ascii="仿宋" w:eastAsia="仿宋" w:hAnsi="仿宋"/>
                <w:sz w:val="20"/>
                <w:szCs w:val="20"/>
              </w:rPr>
              <w:t>行业纳税总额</w:t>
            </w:r>
          </w:p>
        </w:tc>
        <w:tc>
          <w:tcPr>
            <w:tcW w:w="0" w:type="dxa"/>
            <w:shd w:val="clear" w:color="auto" w:fill="auto"/>
            <w:vAlign w:val="center"/>
          </w:tcPr>
          <w:p w:rsidR="002E3523" w:rsidRPr="00722E63" w14:paraId="5FFC0DE0" w14:textId="77777777">
            <w:r w:rsidRPr="00722E63">
              <w:rPr>
                <w:rFonts w:ascii="仿宋" w:eastAsia="仿宋" w:hAnsi="仿宋"/>
                <w:sz w:val="20"/>
                <w:szCs w:val="20"/>
              </w:rPr>
              <w:t>万元</w:t>
            </w:r>
          </w:p>
        </w:tc>
        <w:tc>
          <w:tcPr>
            <w:tcW w:w="0" w:type="dxa"/>
            <w:shd w:val="clear" w:color="auto" w:fill="auto"/>
            <w:vAlign w:val="center"/>
          </w:tcPr>
          <w:p w:rsidR="002E3523" w:rsidRPr="00722E63" w14:paraId="63AD4122" w14:textId="77777777">
            <w:r w:rsidRPr="00722E63">
              <w:rPr>
                <w:rFonts w:ascii="仿宋" w:eastAsia="仿宋" w:hAnsi="仿宋"/>
                <w:sz w:val="20"/>
                <w:szCs w:val="20"/>
              </w:rPr>
              <w:t>32375.94</w:t>
            </w:r>
          </w:p>
        </w:tc>
      </w:tr>
      <w:tr w14:paraId="4F07DD2F" w14:textId="77777777" w:rsidTr="007F1D13">
        <w:tblPrEx>
          <w:tblW w:w="0" w:type="auto"/>
          <w:tblLook w:val="04A0"/>
        </w:tblPrEx>
        <w:tc>
          <w:tcPr>
            <w:tcW w:w="0" w:type="dxa"/>
            <w:shd w:val="clear" w:color="auto" w:fill="auto"/>
            <w:vAlign w:val="center"/>
          </w:tcPr>
          <w:p w:rsidR="002E3523" w:rsidRPr="00722E63" w14:paraId="4AB740DA" w14:textId="77777777">
            <w:r w:rsidRPr="00722E63">
              <w:rPr>
                <w:rFonts w:ascii="仿宋" w:eastAsia="仿宋" w:hAnsi="仿宋"/>
                <w:sz w:val="20"/>
                <w:szCs w:val="20"/>
              </w:rPr>
              <w:t>3.1</w:t>
            </w:r>
          </w:p>
        </w:tc>
        <w:tc>
          <w:tcPr>
            <w:tcW w:w="0" w:type="dxa"/>
            <w:shd w:val="clear" w:color="auto" w:fill="auto"/>
            <w:vAlign w:val="center"/>
          </w:tcPr>
          <w:p w:rsidR="002E3523" w:rsidRPr="00722E63" w14:paraId="733FD6F0"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2E3523" w:rsidRPr="00722E63" w14:paraId="7325BD08" w14:textId="77777777">
            <w:r w:rsidRPr="00722E63">
              <w:rPr>
                <w:rFonts w:ascii="仿宋" w:eastAsia="仿宋" w:hAnsi="仿宋"/>
                <w:sz w:val="20"/>
                <w:szCs w:val="20"/>
              </w:rPr>
              <w:t>万元</w:t>
            </w:r>
          </w:p>
        </w:tc>
        <w:tc>
          <w:tcPr>
            <w:tcW w:w="0" w:type="dxa"/>
            <w:shd w:val="clear" w:color="auto" w:fill="auto"/>
            <w:vAlign w:val="center"/>
          </w:tcPr>
          <w:p w:rsidR="002E3523" w:rsidRPr="00722E63" w14:paraId="09D1C1E3" w14:textId="77777777">
            <w:r w:rsidRPr="00722E63">
              <w:rPr>
                <w:rFonts w:ascii="仿宋" w:eastAsia="仿宋" w:hAnsi="仿宋"/>
                <w:sz w:val="20"/>
                <w:szCs w:val="20"/>
              </w:rPr>
              <w:t>27335.31</w:t>
            </w:r>
          </w:p>
        </w:tc>
      </w:tr>
      <w:tr w14:paraId="3F023DB8" w14:textId="77777777" w:rsidTr="007F1D13">
        <w:tblPrEx>
          <w:tblW w:w="0" w:type="auto"/>
          <w:tblLook w:val="04A0"/>
        </w:tblPrEx>
        <w:tc>
          <w:tcPr>
            <w:tcW w:w="0" w:type="dxa"/>
            <w:shd w:val="clear" w:color="auto" w:fill="auto"/>
            <w:vAlign w:val="center"/>
          </w:tcPr>
          <w:p w:rsidR="002E3523" w:rsidRPr="00722E63" w14:paraId="7BBD24FE" w14:textId="77777777">
            <w:r w:rsidRPr="00722E63">
              <w:rPr>
                <w:rFonts w:ascii="仿宋" w:eastAsia="仿宋" w:hAnsi="仿宋"/>
                <w:sz w:val="20"/>
                <w:szCs w:val="20"/>
              </w:rPr>
              <w:t>3.2</w:t>
            </w:r>
          </w:p>
        </w:tc>
        <w:tc>
          <w:tcPr>
            <w:tcW w:w="0" w:type="dxa"/>
            <w:shd w:val="clear" w:color="auto" w:fill="auto"/>
            <w:vAlign w:val="center"/>
          </w:tcPr>
          <w:p w:rsidR="002E3523" w:rsidRPr="00722E63" w14:paraId="22412B12"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2E3523" w:rsidRPr="00722E63" w14:paraId="391E22B0" w14:textId="77777777"/>
        </w:tc>
        <w:tc>
          <w:tcPr>
            <w:tcW w:w="0" w:type="dxa"/>
            <w:shd w:val="clear" w:color="auto" w:fill="auto"/>
            <w:vAlign w:val="center"/>
          </w:tcPr>
          <w:p w:rsidR="002E3523" w:rsidRPr="00722E63" w14:paraId="542588E9" w14:textId="77777777">
            <w:r w:rsidRPr="00722E63">
              <w:rPr>
                <w:rFonts w:ascii="仿宋" w:eastAsia="仿宋" w:hAnsi="仿宋"/>
                <w:sz w:val="20"/>
                <w:szCs w:val="20"/>
              </w:rPr>
              <w:t>18.44%</w:t>
            </w:r>
          </w:p>
        </w:tc>
      </w:tr>
      <w:tr w14:paraId="0F325049" w14:textId="77777777" w:rsidTr="007F1D13">
        <w:tblPrEx>
          <w:tblW w:w="0" w:type="auto"/>
          <w:tblLook w:val="04A0"/>
        </w:tblPrEx>
        <w:tc>
          <w:tcPr>
            <w:tcW w:w="0" w:type="dxa"/>
            <w:shd w:val="clear" w:color="auto" w:fill="auto"/>
            <w:vAlign w:val="center"/>
          </w:tcPr>
          <w:p w:rsidR="002E3523" w:rsidRPr="00722E63" w14:paraId="540684F9" w14:textId="77777777">
            <w:r w:rsidRPr="00722E63">
              <w:rPr>
                <w:rFonts w:ascii="仿宋" w:eastAsia="仿宋" w:hAnsi="仿宋"/>
                <w:sz w:val="20"/>
                <w:szCs w:val="20"/>
              </w:rPr>
              <w:t>4</w:t>
            </w:r>
          </w:p>
        </w:tc>
        <w:tc>
          <w:tcPr>
            <w:tcW w:w="0" w:type="dxa"/>
            <w:shd w:val="clear" w:color="auto" w:fill="auto"/>
            <w:vAlign w:val="center"/>
          </w:tcPr>
          <w:p w:rsidR="002E3523" w:rsidRPr="00722E63" w14:paraId="19282917"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2E3523" w:rsidRPr="00722E63" w14:paraId="34BD08A9" w14:textId="77777777">
            <w:r w:rsidRPr="00722E63">
              <w:rPr>
                <w:rFonts w:ascii="仿宋" w:eastAsia="仿宋" w:hAnsi="仿宋"/>
                <w:sz w:val="20"/>
                <w:szCs w:val="20"/>
              </w:rPr>
              <w:t>万元</w:t>
            </w:r>
          </w:p>
        </w:tc>
        <w:tc>
          <w:tcPr>
            <w:tcW w:w="0" w:type="dxa"/>
            <w:shd w:val="clear" w:color="auto" w:fill="auto"/>
            <w:vAlign w:val="center"/>
          </w:tcPr>
          <w:p w:rsidR="002E3523" w:rsidRPr="00722E63" w14:paraId="530202CD" w14:textId="77777777">
            <w:r w:rsidRPr="00722E63">
              <w:rPr>
                <w:rFonts w:ascii="仿宋" w:eastAsia="仿宋" w:hAnsi="仿宋"/>
                <w:sz w:val="20"/>
                <w:szCs w:val="20"/>
              </w:rPr>
              <w:t>54482.26</w:t>
            </w:r>
          </w:p>
        </w:tc>
      </w:tr>
    </w:tbl>
    <w:p>
      <w:pPr>
        <w:sectPr w:rsidSect="00A02F19">
          <w:headerReference w:type="default" r:id="rId24"/>
          <w:type w:val="nextPage"/>
          <w:pgSz w:w="12240" w:h="15840"/>
          <w:pgMar w:top="1800" w:right="1200" w:bottom="1200" w:left="1200" w:header="720" w:footer="720" w:gutter="0"/>
          <w:pgNumType w:start="20"/>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A83351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2E3523" w:rsidRPr="00722E63" w14:paraId="183EC3E2" w14:textId="77777777">
            <w:r w:rsidRPr="00722E63">
              <w:rPr>
                <w:rFonts w:ascii="仿宋" w:eastAsia="仿宋" w:hAnsi="仿宋"/>
                <w:sz w:val="20"/>
                <w:szCs w:val="20"/>
              </w:rPr>
              <w:t>4.1</w:t>
            </w:r>
          </w:p>
        </w:tc>
        <w:tc>
          <w:tcPr>
            <w:tcW w:w="0" w:type="dxa"/>
            <w:shd w:val="clear" w:color="auto" w:fill="auto"/>
            <w:vAlign w:val="center"/>
          </w:tcPr>
          <w:p w:rsidR="002E3523" w:rsidRPr="00722E63" w14:paraId="3AED73E4"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2E3523" w:rsidRPr="00722E63" w14:paraId="4283D3E9" w14:textId="77777777">
            <w:r w:rsidRPr="00722E63">
              <w:rPr>
                <w:rFonts w:ascii="仿宋" w:eastAsia="仿宋" w:hAnsi="仿宋"/>
                <w:sz w:val="20"/>
                <w:szCs w:val="20"/>
              </w:rPr>
              <w:t>万元</w:t>
            </w:r>
          </w:p>
        </w:tc>
        <w:tc>
          <w:tcPr>
            <w:tcW w:w="0" w:type="dxa"/>
            <w:shd w:val="clear" w:color="auto" w:fill="auto"/>
            <w:vAlign w:val="center"/>
          </w:tcPr>
          <w:p w:rsidR="002E3523" w:rsidRPr="00722E63" w14:paraId="56656291" w14:textId="77777777">
            <w:r w:rsidRPr="00722E63">
              <w:rPr>
                <w:rFonts w:ascii="仿宋" w:eastAsia="仿宋" w:hAnsi="仿宋"/>
                <w:sz w:val="20"/>
                <w:szCs w:val="20"/>
              </w:rPr>
              <w:t>19.25%</w:t>
            </w:r>
          </w:p>
        </w:tc>
      </w:tr>
    </w:tbl>
    <w:p w:rsidR="002E3523" w14:paraId="6699443E" w14:textId="1184064A">
      <w:pPr>
        <w:ind w:firstLine="600"/>
      </w:pPr>
      <w:r>
        <w:rPr>
          <w:noProof/>
        </w:rPr>
        <w:pict>
          <v:shape id="PageShape19" o:spid="_x0000_s1043" type="#_x0000_t202" style="width:500pt;height:5pt;margin-top:787pt;margin-left:0;mso-wrap-style:square;position:absolute;visibility:hidden;z-index:251676672">
            <v:textbox>
              <w:txbxContent>
                <w:p w:rsidR="002E3523" w:rsidRPr="002E3523" w14:paraId="0BA0FB5F" w14:textId="39D82C8D">
                  <w:pPr>
                    <w:rPr>
                      <w:rFonts w:ascii="黑体" w:eastAsia="黑体"/>
                      <w:sz w:val="24"/>
                    </w:rPr>
                  </w:pPr>
                  <w:r w:rsidRPr="002E3523">
                    <w:rPr>
                      <w:rFonts w:ascii="黑体" w:eastAsia="黑体" w:hint="eastAsia"/>
                      <w:sz w:val="24"/>
                    </w:rPr>
                    <w:t>糕点项目投资分析及可行性报告 全文共19页，当前为第19页。</w:t>
                  </w:r>
                </w:p>
              </w:txbxContent>
            </v:textbox>
          </v:shape>
        </w:pict>
      </w:r>
    </w:p>
    <w:p w:rsidR="002E3523" w14:paraId="20DBECE5"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6000.06</w:t>
      </w:r>
      <w:r>
        <w:rPr>
          <w:rFonts w:ascii="仿宋" w:eastAsia="仿宋" w:hAnsi="仿宋" w:cs="仿宋"/>
          <w:sz w:val="30"/>
          <w:szCs w:val="30"/>
        </w:rPr>
        <w:t>亿元，年均增长</w:t>
      </w:r>
      <w:r>
        <w:rPr>
          <w:rFonts w:ascii="仿宋" w:eastAsia="仿宋" w:hAnsi="仿宋" w:cs="仿宋"/>
          <w:sz w:val="30"/>
          <w:szCs w:val="30"/>
        </w:rPr>
        <w:t>8.43%</w:t>
      </w:r>
      <w:r>
        <w:rPr>
          <w:rFonts w:ascii="仿宋" w:eastAsia="仿宋" w:hAnsi="仿宋" w:cs="仿宋"/>
          <w:sz w:val="30"/>
          <w:szCs w:val="30"/>
        </w:rPr>
        <w:t>。预计区域内糕点行业市场需求规模将达到</w:t>
      </w:r>
      <w:r>
        <w:rPr>
          <w:rFonts w:ascii="仿宋" w:eastAsia="仿宋" w:hAnsi="仿宋" w:cs="仿宋"/>
          <w:sz w:val="30"/>
          <w:szCs w:val="30"/>
        </w:rPr>
        <w:t>245040.70</w:t>
      </w:r>
      <w:r>
        <w:rPr>
          <w:rFonts w:ascii="仿宋" w:eastAsia="仿宋" w:hAnsi="仿宋" w:cs="仿宋"/>
          <w:sz w:val="30"/>
          <w:szCs w:val="30"/>
        </w:rPr>
        <w:t>万元，利润总额</w:t>
      </w:r>
      <w:r>
        <w:rPr>
          <w:rFonts w:ascii="仿宋" w:eastAsia="仿宋" w:hAnsi="仿宋" w:cs="仿宋"/>
          <w:sz w:val="30"/>
          <w:szCs w:val="30"/>
        </w:rPr>
        <w:t>63738.13</w:t>
      </w:r>
      <w:r>
        <w:rPr>
          <w:rFonts w:ascii="仿宋" w:eastAsia="仿宋" w:hAnsi="仿宋" w:cs="仿宋"/>
          <w:sz w:val="30"/>
          <w:szCs w:val="30"/>
        </w:rPr>
        <w:t>万元，净利润</w:t>
      </w:r>
      <w:r>
        <w:rPr>
          <w:rFonts w:ascii="仿宋" w:eastAsia="仿宋" w:hAnsi="仿宋" w:cs="仿宋"/>
          <w:sz w:val="30"/>
          <w:szCs w:val="30"/>
        </w:rPr>
        <w:t>32618.48</w:t>
      </w:r>
      <w:r>
        <w:rPr>
          <w:rFonts w:ascii="仿宋" w:eastAsia="仿宋" w:hAnsi="仿宋" w:cs="仿宋"/>
          <w:sz w:val="30"/>
          <w:szCs w:val="30"/>
        </w:rPr>
        <w:t>万元，纳税</w:t>
      </w:r>
      <w:r>
        <w:rPr>
          <w:rFonts w:ascii="仿宋" w:eastAsia="仿宋" w:hAnsi="仿宋" w:cs="仿宋"/>
          <w:sz w:val="30"/>
          <w:szCs w:val="30"/>
        </w:rPr>
        <w:t>15366.89</w:t>
      </w:r>
      <w:r>
        <w:rPr>
          <w:rFonts w:ascii="仿宋" w:eastAsia="仿宋" w:hAnsi="仿宋" w:cs="仿宋"/>
          <w:sz w:val="30"/>
          <w:szCs w:val="30"/>
        </w:rPr>
        <w:t>万元，工业增加值</w:t>
      </w:r>
      <w:r>
        <w:rPr>
          <w:rFonts w:ascii="仿宋" w:eastAsia="仿宋" w:hAnsi="仿宋" w:cs="仿宋"/>
          <w:sz w:val="30"/>
          <w:szCs w:val="30"/>
        </w:rPr>
        <w:t>88865.38</w:t>
      </w:r>
      <w:r>
        <w:rPr>
          <w:rFonts w:ascii="仿宋" w:eastAsia="仿宋" w:hAnsi="仿宋" w:cs="仿宋"/>
          <w:sz w:val="30"/>
          <w:szCs w:val="30"/>
        </w:rPr>
        <w:t>万元，产业贡献率</w:t>
      </w:r>
      <w:r>
        <w:rPr>
          <w:rFonts w:ascii="仿宋" w:eastAsia="仿宋" w:hAnsi="仿宋" w:cs="仿宋"/>
          <w:sz w:val="30"/>
          <w:szCs w:val="30"/>
        </w:rPr>
        <w:t>15.83%</w:t>
      </w:r>
      <w:r>
        <w:rPr>
          <w:rFonts w:ascii="仿宋" w:eastAsia="仿宋" w:hAnsi="仿宋" w:cs="仿宋"/>
          <w:sz w:val="30"/>
          <w:szCs w:val="30"/>
        </w:rPr>
        <w:t>。</w:t>
      </w:r>
      <w:r>
        <w:br/>
      </w:r>
    </w:p>
    <w:p w:rsidR="002E3523" w14:paraId="301BD606" w14:textId="77777777">
      <w:pPr>
        <w:jc w:val="center"/>
      </w:pPr>
      <w:r>
        <w:rPr>
          <w:rFonts w:ascii="仿宋" w:eastAsia="仿宋" w:hAnsi="仿宋" w:cs="仿宋"/>
          <w:b/>
          <w:bCs/>
          <w:sz w:val="28"/>
          <w:szCs w:val="28"/>
        </w:rPr>
        <w:t>区域内糕点行业市场预测（单位：万元）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3C4DFEB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E3523" w:rsidRPr="00722E63" w14:paraId="36EE6CF0" w14:textId="77777777">
            <w:r w:rsidRPr="00722E63">
              <w:rPr>
                <w:rFonts w:ascii="仿宋" w:eastAsia="仿宋" w:hAnsi="仿宋"/>
                <w:b/>
              </w:rPr>
              <w:t>序号</w:t>
            </w:r>
          </w:p>
        </w:tc>
        <w:tc>
          <w:tcPr>
            <w:tcW w:w="2250" w:type="dxa"/>
            <w:shd w:val="clear" w:color="auto" w:fill="auto"/>
            <w:vAlign w:val="center"/>
          </w:tcPr>
          <w:p w:rsidR="002E3523" w:rsidRPr="00722E63" w14:paraId="73D5F4F9" w14:textId="77777777">
            <w:r w:rsidRPr="00722E63">
              <w:rPr>
                <w:rFonts w:ascii="仿宋" w:eastAsia="仿宋" w:hAnsi="仿宋"/>
                <w:b/>
              </w:rPr>
              <w:t>项目</w:t>
            </w:r>
          </w:p>
        </w:tc>
        <w:tc>
          <w:tcPr>
            <w:tcW w:w="2250" w:type="dxa"/>
            <w:shd w:val="clear" w:color="auto" w:fill="auto"/>
            <w:vAlign w:val="center"/>
          </w:tcPr>
          <w:p w:rsidR="002E3523" w:rsidRPr="00722E63" w14:paraId="7223E0BA"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2E3523" w:rsidRPr="00722E63" w14:paraId="65712B8A"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2E3523" w:rsidRPr="00722E63" w14:paraId="41A04398" w14:textId="77777777">
            <w:r w:rsidRPr="00722E63">
              <w:rPr>
                <w:rFonts w:ascii="仿宋" w:eastAsia="仿宋" w:hAnsi="仿宋"/>
                <w:b/>
              </w:rPr>
              <w:t>2020</w:t>
            </w:r>
            <w:r w:rsidRPr="00722E63">
              <w:rPr>
                <w:rFonts w:ascii="仿宋" w:eastAsia="仿宋" w:hAnsi="仿宋"/>
                <w:b/>
              </w:rPr>
              <w:t>年</w:t>
            </w:r>
          </w:p>
        </w:tc>
      </w:tr>
      <w:tr w14:paraId="7544A958" w14:textId="77777777" w:rsidTr="007F1D13">
        <w:tblPrEx>
          <w:tblW w:w="0" w:type="auto"/>
          <w:tblLook w:val="04A0"/>
        </w:tblPrEx>
        <w:tc>
          <w:tcPr>
            <w:tcW w:w="0" w:type="dxa"/>
            <w:shd w:val="clear" w:color="auto" w:fill="auto"/>
            <w:vAlign w:val="center"/>
          </w:tcPr>
          <w:p w:rsidR="002E3523" w:rsidRPr="00722E63" w14:paraId="1731FD9D" w14:textId="77777777">
            <w:r w:rsidRPr="00722E63">
              <w:rPr>
                <w:rFonts w:ascii="仿宋" w:eastAsia="仿宋" w:hAnsi="仿宋"/>
                <w:sz w:val="20"/>
                <w:szCs w:val="20"/>
              </w:rPr>
              <w:t>1</w:t>
            </w:r>
          </w:p>
        </w:tc>
        <w:tc>
          <w:tcPr>
            <w:tcW w:w="0" w:type="dxa"/>
            <w:shd w:val="clear" w:color="auto" w:fill="auto"/>
            <w:vAlign w:val="center"/>
          </w:tcPr>
          <w:p w:rsidR="002E3523" w:rsidRPr="00722E63" w14:paraId="73DB33EB" w14:textId="77777777">
            <w:r w:rsidRPr="00722E63">
              <w:rPr>
                <w:rFonts w:ascii="仿宋" w:eastAsia="仿宋" w:hAnsi="仿宋"/>
                <w:sz w:val="20"/>
                <w:szCs w:val="20"/>
              </w:rPr>
              <w:t>产值</w:t>
            </w:r>
          </w:p>
        </w:tc>
        <w:tc>
          <w:tcPr>
            <w:tcW w:w="0" w:type="dxa"/>
            <w:shd w:val="clear" w:color="auto" w:fill="auto"/>
            <w:vAlign w:val="center"/>
          </w:tcPr>
          <w:p w:rsidR="002E3523" w:rsidRPr="00722E63" w14:paraId="3B63ADF1" w14:textId="77777777">
            <w:r w:rsidRPr="00722E63">
              <w:rPr>
                <w:rFonts w:ascii="仿宋" w:eastAsia="仿宋" w:hAnsi="仿宋"/>
                <w:sz w:val="20"/>
                <w:szCs w:val="20"/>
              </w:rPr>
              <w:t>189759.52</w:t>
            </w:r>
          </w:p>
        </w:tc>
        <w:tc>
          <w:tcPr>
            <w:tcW w:w="0" w:type="dxa"/>
            <w:shd w:val="clear" w:color="auto" w:fill="auto"/>
            <w:vAlign w:val="center"/>
          </w:tcPr>
          <w:p w:rsidR="002E3523" w:rsidRPr="00722E63" w14:paraId="7A14BBDB" w14:textId="77777777">
            <w:r w:rsidRPr="00722E63">
              <w:rPr>
                <w:rFonts w:ascii="仿宋" w:eastAsia="仿宋" w:hAnsi="仿宋"/>
                <w:sz w:val="20"/>
                <w:szCs w:val="20"/>
              </w:rPr>
              <w:t>215635.82</w:t>
            </w:r>
          </w:p>
        </w:tc>
        <w:tc>
          <w:tcPr>
            <w:tcW w:w="0" w:type="dxa"/>
            <w:shd w:val="clear" w:color="auto" w:fill="auto"/>
            <w:vAlign w:val="center"/>
          </w:tcPr>
          <w:p w:rsidR="002E3523" w:rsidRPr="00722E63" w14:paraId="0877C170" w14:textId="77777777">
            <w:r w:rsidRPr="00722E63">
              <w:rPr>
                <w:rFonts w:ascii="仿宋" w:eastAsia="仿宋" w:hAnsi="仿宋"/>
                <w:sz w:val="20"/>
                <w:szCs w:val="20"/>
              </w:rPr>
              <w:t>245040.70</w:t>
            </w:r>
          </w:p>
        </w:tc>
      </w:tr>
      <w:tr w14:paraId="4D8DED73" w14:textId="77777777" w:rsidTr="007F1D13">
        <w:tblPrEx>
          <w:tblW w:w="0" w:type="auto"/>
          <w:tblLook w:val="04A0"/>
        </w:tblPrEx>
        <w:tc>
          <w:tcPr>
            <w:tcW w:w="0" w:type="dxa"/>
            <w:shd w:val="clear" w:color="auto" w:fill="auto"/>
            <w:vAlign w:val="center"/>
          </w:tcPr>
          <w:p w:rsidR="002E3523" w:rsidRPr="00722E63" w14:paraId="662195FE" w14:textId="77777777">
            <w:r w:rsidRPr="00722E63">
              <w:rPr>
                <w:rFonts w:ascii="仿宋" w:eastAsia="仿宋" w:hAnsi="仿宋"/>
                <w:sz w:val="20"/>
                <w:szCs w:val="20"/>
              </w:rPr>
              <w:t>2</w:t>
            </w:r>
          </w:p>
        </w:tc>
        <w:tc>
          <w:tcPr>
            <w:tcW w:w="0" w:type="dxa"/>
            <w:shd w:val="clear" w:color="auto" w:fill="auto"/>
            <w:vAlign w:val="center"/>
          </w:tcPr>
          <w:p w:rsidR="002E3523" w:rsidRPr="00722E63" w14:paraId="31842962" w14:textId="77777777">
            <w:r w:rsidRPr="00722E63">
              <w:rPr>
                <w:rFonts w:ascii="仿宋" w:eastAsia="仿宋" w:hAnsi="仿宋"/>
                <w:sz w:val="20"/>
                <w:szCs w:val="20"/>
              </w:rPr>
              <w:t>利润总额</w:t>
            </w:r>
          </w:p>
        </w:tc>
        <w:tc>
          <w:tcPr>
            <w:tcW w:w="0" w:type="dxa"/>
            <w:shd w:val="clear" w:color="auto" w:fill="auto"/>
            <w:vAlign w:val="center"/>
          </w:tcPr>
          <w:p w:rsidR="002E3523" w:rsidRPr="00722E63" w14:paraId="363474F6" w14:textId="77777777">
            <w:r w:rsidRPr="00722E63">
              <w:rPr>
                <w:rFonts w:ascii="仿宋" w:eastAsia="仿宋" w:hAnsi="仿宋"/>
                <w:sz w:val="20"/>
                <w:szCs w:val="20"/>
              </w:rPr>
              <w:t>49358.80</w:t>
            </w:r>
          </w:p>
        </w:tc>
        <w:tc>
          <w:tcPr>
            <w:tcW w:w="0" w:type="dxa"/>
            <w:shd w:val="clear" w:color="auto" w:fill="auto"/>
            <w:vAlign w:val="center"/>
          </w:tcPr>
          <w:p w:rsidR="002E3523" w:rsidRPr="00722E63" w14:paraId="1577CB79" w14:textId="77777777">
            <w:r w:rsidRPr="00722E63">
              <w:rPr>
                <w:rFonts w:ascii="仿宋" w:eastAsia="仿宋" w:hAnsi="仿宋"/>
                <w:sz w:val="20"/>
                <w:szCs w:val="20"/>
              </w:rPr>
              <w:t>56089.55</w:t>
            </w:r>
          </w:p>
        </w:tc>
        <w:tc>
          <w:tcPr>
            <w:tcW w:w="0" w:type="dxa"/>
            <w:shd w:val="clear" w:color="auto" w:fill="auto"/>
            <w:vAlign w:val="center"/>
          </w:tcPr>
          <w:p w:rsidR="002E3523" w:rsidRPr="00722E63" w14:paraId="2FC5AD16" w14:textId="77777777">
            <w:r w:rsidRPr="00722E63">
              <w:rPr>
                <w:rFonts w:ascii="仿宋" w:eastAsia="仿宋" w:hAnsi="仿宋"/>
                <w:sz w:val="20"/>
                <w:szCs w:val="20"/>
              </w:rPr>
              <w:t>63738.13</w:t>
            </w:r>
          </w:p>
        </w:tc>
      </w:tr>
      <w:tr w14:paraId="3398D737" w14:textId="77777777" w:rsidTr="007F1D13">
        <w:tblPrEx>
          <w:tblW w:w="0" w:type="auto"/>
          <w:tblLook w:val="04A0"/>
        </w:tblPrEx>
        <w:tc>
          <w:tcPr>
            <w:tcW w:w="0" w:type="dxa"/>
            <w:shd w:val="clear" w:color="auto" w:fill="auto"/>
            <w:vAlign w:val="center"/>
          </w:tcPr>
          <w:p w:rsidR="002E3523" w:rsidRPr="00722E63" w14:paraId="58DB210E" w14:textId="77777777">
            <w:r w:rsidRPr="00722E63">
              <w:rPr>
                <w:rFonts w:ascii="仿宋" w:eastAsia="仿宋" w:hAnsi="仿宋"/>
                <w:sz w:val="20"/>
                <w:szCs w:val="20"/>
              </w:rPr>
              <w:t>3</w:t>
            </w:r>
          </w:p>
        </w:tc>
        <w:tc>
          <w:tcPr>
            <w:tcW w:w="0" w:type="dxa"/>
            <w:shd w:val="clear" w:color="auto" w:fill="auto"/>
            <w:vAlign w:val="center"/>
          </w:tcPr>
          <w:p w:rsidR="002E3523" w:rsidRPr="00722E63" w14:paraId="698FEC7A" w14:textId="77777777">
            <w:r w:rsidRPr="00722E63">
              <w:rPr>
                <w:rFonts w:ascii="仿宋" w:eastAsia="仿宋" w:hAnsi="仿宋"/>
                <w:sz w:val="20"/>
                <w:szCs w:val="20"/>
              </w:rPr>
              <w:t>净利润</w:t>
            </w:r>
          </w:p>
        </w:tc>
        <w:tc>
          <w:tcPr>
            <w:tcW w:w="0" w:type="dxa"/>
            <w:shd w:val="clear" w:color="auto" w:fill="auto"/>
            <w:vAlign w:val="center"/>
          </w:tcPr>
          <w:p w:rsidR="002E3523" w:rsidRPr="00722E63" w14:paraId="516FEEB8" w14:textId="77777777">
            <w:r w:rsidRPr="00722E63">
              <w:rPr>
                <w:rFonts w:ascii="仿宋" w:eastAsia="仿宋" w:hAnsi="仿宋"/>
                <w:sz w:val="20"/>
                <w:szCs w:val="20"/>
              </w:rPr>
              <w:t>25259.75</w:t>
            </w:r>
          </w:p>
        </w:tc>
        <w:tc>
          <w:tcPr>
            <w:tcW w:w="0" w:type="dxa"/>
            <w:shd w:val="clear" w:color="auto" w:fill="auto"/>
            <w:vAlign w:val="center"/>
          </w:tcPr>
          <w:p w:rsidR="002E3523" w:rsidRPr="00722E63" w14:paraId="4E25DFFC" w14:textId="77777777">
            <w:r w:rsidRPr="00722E63">
              <w:rPr>
                <w:rFonts w:ascii="仿宋" w:eastAsia="仿宋" w:hAnsi="仿宋"/>
                <w:sz w:val="20"/>
                <w:szCs w:val="20"/>
              </w:rPr>
              <w:t>28704.26</w:t>
            </w:r>
          </w:p>
        </w:tc>
        <w:tc>
          <w:tcPr>
            <w:tcW w:w="0" w:type="dxa"/>
            <w:shd w:val="clear" w:color="auto" w:fill="auto"/>
            <w:vAlign w:val="center"/>
          </w:tcPr>
          <w:p w:rsidR="002E3523" w:rsidRPr="00722E63" w14:paraId="1E0EA9E7" w14:textId="77777777">
            <w:r w:rsidRPr="00722E63">
              <w:rPr>
                <w:rFonts w:ascii="仿宋" w:eastAsia="仿宋" w:hAnsi="仿宋"/>
                <w:sz w:val="20"/>
                <w:szCs w:val="20"/>
              </w:rPr>
              <w:t>32618.48</w:t>
            </w:r>
          </w:p>
        </w:tc>
      </w:tr>
      <w:tr w14:paraId="1DE8ABC3" w14:textId="77777777" w:rsidTr="007F1D13">
        <w:tblPrEx>
          <w:tblW w:w="0" w:type="auto"/>
          <w:tblLook w:val="04A0"/>
        </w:tblPrEx>
        <w:tc>
          <w:tcPr>
            <w:tcW w:w="0" w:type="dxa"/>
            <w:shd w:val="clear" w:color="auto" w:fill="auto"/>
            <w:vAlign w:val="center"/>
          </w:tcPr>
          <w:p w:rsidR="002E3523" w:rsidRPr="00722E63" w14:paraId="098519B9" w14:textId="77777777">
            <w:r w:rsidRPr="00722E63">
              <w:rPr>
                <w:rFonts w:ascii="仿宋" w:eastAsia="仿宋" w:hAnsi="仿宋"/>
                <w:sz w:val="20"/>
                <w:szCs w:val="20"/>
              </w:rPr>
              <w:t>4</w:t>
            </w:r>
          </w:p>
        </w:tc>
        <w:tc>
          <w:tcPr>
            <w:tcW w:w="0" w:type="dxa"/>
            <w:shd w:val="clear" w:color="auto" w:fill="auto"/>
            <w:vAlign w:val="center"/>
          </w:tcPr>
          <w:p w:rsidR="002E3523" w:rsidRPr="00722E63" w14:paraId="52387F49" w14:textId="77777777">
            <w:r w:rsidRPr="00722E63">
              <w:rPr>
                <w:rFonts w:ascii="仿宋" w:eastAsia="仿宋" w:hAnsi="仿宋"/>
                <w:sz w:val="20"/>
                <w:szCs w:val="20"/>
              </w:rPr>
              <w:t>纳税总额</w:t>
            </w:r>
          </w:p>
        </w:tc>
        <w:tc>
          <w:tcPr>
            <w:tcW w:w="0" w:type="dxa"/>
            <w:shd w:val="clear" w:color="auto" w:fill="auto"/>
            <w:vAlign w:val="center"/>
          </w:tcPr>
          <w:p w:rsidR="002E3523" w:rsidRPr="00722E63" w14:paraId="5C77EC62" w14:textId="77777777">
            <w:r w:rsidRPr="00722E63">
              <w:rPr>
                <w:rFonts w:ascii="仿宋" w:eastAsia="仿宋" w:hAnsi="仿宋"/>
                <w:sz w:val="20"/>
                <w:szCs w:val="20"/>
              </w:rPr>
              <w:t>11900.12</w:t>
            </w:r>
          </w:p>
        </w:tc>
        <w:tc>
          <w:tcPr>
            <w:tcW w:w="0" w:type="dxa"/>
            <w:shd w:val="clear" w:color="auto" w:fill="auto"/>
            <w:vAlign w:val="center"/>
          </w:tcPr>
          <w:p w:rsidR="002E3523" w:rsidRPr="00722E63" w14:paraId="7FB455C5" w14:textId="77777777">
            <w:r w:rsidRPr="00722E63">
              <w:rPr>
                <w:rFonts w:ascii="仿宋" w:eastAsia="仿宋" w:hAnsi="仿宋"/>
                <w:sz w:val="20"/>
                <w:szCs w:val="20"/>
              </w:rPr>
              <w:t>13522.86</w:t>
            </w:r>
          </w:p>
        </w:tc>
        <w:tc>
          <w:tcPr>
            <w:tcW w:w="0" w:type="dxa"/>
            <w:shd w:val="clear" w:color="auto" w:fill="auto"/>
            <w:vAlign w:val="center"/>
          </w:tcPr>
          <w:p w:rsidR="002E3523" w:rsidRPr="00722E63" w14:paraId="444B7588" w14:textId="77777777">
            <w:r w:rsidRPr="00722E63">
              <w:rPr>
                <w:rFonts w:ascii="仿宋" w:eastAsia="仿宋" w:hAnsi="仿宋"/>
                <w:sz w:val="20"/>
                <w:szCs w:val="20"/>
              </w:rPr>
              <w:t>15366.89</w:t>
            </w:r>
          </w:p>
        </w:tc>
      </w:tr>
      <w:tr w14:paraId="29D774DA" w14:textId="77777777" w:rsidTr="007F1D13">
        <w:tblPrEx>
          <w:tblW w:w="0" w:type="auto"/>
          <w:tblLook w:val="04A0"/>
        </w:tblPrEx>
        <w:tc>
          <w:tcPr>
            <w:tcW w:w="0" w:type="dxa"/>
            <w:shd w:val="clear" w:color="auto" w:fill="auto"/>
            <w:vAlign w:val="center"/>
          </w:tcPr>
          <w:p w:rsidR="002E3523" w:rsidRPr="00722E63" w14:paraId="02122B04" w14:textId="77777777">
            <w:r w:rsidRPr="00722E63">
              <w:rPr>
                <w:rFonts w:ascii="仿宋" w:eastAsia="仿宋" w:hAnsi="仿宋"/>
                <w:sz w:val="20"/>
                <w:szCs w:val="20"/>
              </w:rPr>
              <w:t>5</w:t>
            </w:r>
          </w:p>
        </w:tc>
        <w:tc>
          <w:tcPr>
            <w:tcW w:w="0" w:type="dxa"/>
            <w:shd w:val="clear" w:color="auto" w:fill="auto"/>
            <w:vAlign w:val="center"/>
          </w:tcPr>
          <w:p w:rsidR="002E3523" w:rsidRPr="00722E63" w14:paraId="0E08DD65" w14:textId="77777777">
            <w:r w:rsidRPr="00722E63">
              <w:rPr>
                <w:rFonts w:ascii="仿宋" w:eastAsia="仿宋" w:hAnsi="仿宋"/>
                <w:sz w:val="20"/>
                <w:szCs w:val="20"/>
              </w:rPr>
              <w:t>工业增加值</w:t>
            </w:r>
          </w:p>
        </w:tc>
        <w:tc>
          <w:tcPr>
            <w:tcW w:w="0" w:type="dxa"/>
            <w:shd w:val="clear" w:color="auto" w:fill="auto"/>
            <w:vAlign w:val="center"/>
          </w:tcPr>
          <w:p w:rsidR="002E3523" w:rsidRPr="00722E63" w14:paraId="0522343A" w14:textId="77777777">
            <w:r w:rsidRPr="00722E63">
              <w:rPr>
                <w:rFonts w:ascii="仿宋" w:eastAsia="仿宋" w:hAnsi="仿宋"/>
                <w:sz w:val="20"/>
                <w:szCs w:val="20"/>
              </w:rPr>
              <w:t>68817.35</w:t>
            </w:r>
          </w:p>
        </w:tc>
        <w:tc>
          <w:tcPr>
            <w:tcW w:w="0" w:type="dxa"/>
            <w:shd w:val="clear" w:color="auto" w:fill="auto"/>
            <w:vAlign w:val="center"/>
          </w:tcPr>
          <w:p w:rsidR="002E3523" w:rsidRPr="00722E63" w14:paraId="0C3A58F5" w14:textId="77777777">
            <w:r w:rsidRPr="00722E63">
              <w:rPr>
                <w:rFonts w:ascii="仿宋" w:eastAsia="仿宋" w:hAnsi="仿宋"/>
                <w:sz w:val="20"/>
                <w:szCs w:val="20"/>
              </w:rPr>
              <w:t>78201.53</w:t>
            </w:r>
          </w:p>
        </w:tc>
        <w:tc>
          <w:tcPr>
            <w:tcW w:w="0" w:type="dxa"/>
            <w:shd w:val="clear" w:color="auto" w:fill="auto"/>
            <w:vAlign w:val="center"/>
          </w:tcPr>
          <w:p w:rsidR="002E3523" w:rsidRPr="00722E63" w14:paraId="35737836" w14:textId="77777777">
            <w:r w:rsidRPr="00722E63">
              <w:rPr>
                <w:rFonts w:ascii="仿宋" w:eastAsia="仿宋" w:hAnsi="仿宋"/>
                <w:sz w:val="20"/>
                <w:szCs w:val="20"/>
              </w:rPr>
              <w:t>88865.38</w:t>
            </w:r>
          </w:p>
        </w:tc>
      </w:tr>
      <w:tr w14:paraId="500D1A32" w14:textId="77777777" w:rsidTr="007F1D13">
        <w:tblPrEx>
          <w:tblW w:w="0" w:type="auto"/>
          <w:tblLook w:val="04A0"/>
        </w:tblPrEx>
        <w:tc>
          <w:tcPr>
            <w:tcW w:w="0" w:type="dxa"/>
            <w:shd w:val="clear" w:color="auto" w:fill="auto"/>
            <w:vAlign w:val="center"/>
          </w:tcPr>
          <w:p w:rsidR="002E3523" w:rsidRPr="00722E63" w14:paraId="49AAA2BD" w14:textId="77777777">
            <w:r w:rsidRPr="00722E63">
              <w:rPr>
                <w:rFonts w:ascii="仿宋" w:eastAsia="仿宋" w:hAnsi="仿宋"/>
                <w:sz w:val="20"/>
                <w:szCs w:val="20"/>
              </w:rPr>
              <w:t>6</w:t>
            </w:r>
          </w:p>
        </w:tc>
        <w:tc>
          <w:tcPr>
            <w:tcW w:w="0" w:type="dxa"/>
            <w:shd w:val="clear" w:color="auto" w:fill="auto"/>
            <w:vAlign w:val="center"/>
          </w:tcPr>
          <w:p w:rsidR="002E3523" w:rsidRPr="00722E63" w14:paraId="32321ACE" w14:textId="77777777">
            <w:r w:rsidRPr="00722E63">
              <w:rPr>
                <w:rFonts w:ascii="仿宋" w:eastAsia="仿宋" w:hAnsi="仿宋"/>
                <w:sz w:val="20"/>
                <w:szCs w:val="20"/>
              </w:rPr>
              <w:t>产业贡献率</w:t>
            </w:r>
          </w:p>
        </w:tc>
        <w:tc>
          <w:tcPr>
            <w:tcW w:w="0" w:type="dxa"/>
            <w:shd w:val="clear" w:color="auto" w:fill="auto"/>
            <w:vAlign w:val="center"/>
          </w:tcPr>
          <w:p w:rsidR="002E3523" w:rsidRPr="00722E63" w14:paraId="473B2B20" w14:textId="77777777">
            <w:r w:rsidRPr="00722E63">
              <w:rPr>
                <w:rFonts w:ascii="仿宋" w:eastAsia="仿宋" w:hAnsi="仿宋"/>
                <w:sz w:val="20"/>
                <w:szCs w:val="20"/>
              </w:rPr>
              <w:t>10.00%</w:t>
            </w:r>
          </w:p>
        </w:tc>
        <w:tc>
          <w:tcPr>
            <w:tcW w:w="0" w:type="dxa"/>
            <w:shd w:val="clear" w:color="auto" w:fill="auto"/>
            <w:vAlign w:val="center"/>
          </w:tcPr>
          <w:p w:rsidR="002E3523" w:rsidRPr="00722E63" w14:paraId="43F23FBE" w14:textId="77777777">
            <w:r w:rsidRPr="00722E63">
              <w:rPr>
                <w:rFonts w:ascii="仿宋" w:eastAsia="仿宋" w:hAnsi="仿宋"/>
                <w:sz w:val="20"/>
                <w:szCs w:val="20"/>
              </w:rPr>
              <w:t>14.00%</w:t>
            </w:r>
          </w:p>
        </w:tc>
        <w:tc>
          <w:tcPr>
            <w:tcW w:w="0" w:type="dxa"/>
            <w:shd w:val="clear" w:color="auto" w:fill="auto"/>
            <w:vAlign w:val="center"/>
          </w:tcPr>
          <w:p w:rsidR="002E3523" w:rsidRPr="00722E63" w14:paraId="3F84430D" w14:textId="77777777">
            <w:r w:rsidRPr="00722E63">
              <w:rPr>
                <w:rFonts w:ascii="仿宋" w:eastAsia="仿宋" w:hAnsi="仿宋"/>
                <w:sz w:val="20"/>
                <w:szCs w:val="20"/>
              </w:rPr>
              <w:t>15.83%</w:t>
            </w:r>
          </w:p>
        </w:tc>
      </w:tr>
      <w:tr w14:paraId="4AAEAE00" w14:textId="77777777" w:rsidTr="007F1D13">
        <w:tblPrEx>
          <w:tblW w:w="0" w:type="auto"/>
          <w:tblLook w:val="04A0"/>
        </w:tblPrEx>
        <w:tc>
          <w:tcPr>
            <w:tcW w:w="0" w:type="dxa"/>
            <w:shd w:val="clear" w:color="auto" w:fill="auto"/>
            <w:vAlign w:val="center"/>
          </w:tcPr>
          <w:p w:rsidR="002E3523" w:rsidRPr="00722E63" w14:paraId="21B2CD27" w14:textId="77777777">
            <w:r w:rsidRPr="00722E63">
              <w:rPr>
                <w:rFonts w:ascii="仿宋" w:eastAsia="仿宋" w:hAnsi="仿宋"/>
                <w:sz w:val="20"/>
                <w:szCs w:val="20"/>
              </w:rPr>
              <w:t>7</w:t>
            </w:r>
          </w:p>
        </w:tc>
        <w:tc>
          <w:tcPr>
            <w:tcW w:w="0" w:type="dxa"/>
            <w:shd w:val="clear" w:color="auto" w:fill="auto"/>
            <w:vAlign w:val="center"/>
          </w:tcPr>
          <w:p w:rsidR="002E3523" w:rsidRPr="00722E63" w14:paraId="6375149A" w14:textId="77777777">
            <w:r w:rsidRPr="00722E63">
              <w:rPr>
                <w:rFonts w:ascii="仿宋" w:eastAsia="仿宋" w:hAnsi="仿宋"/>
                <w:sz w:val="20"/>
                <w:szCs w:val="20"/>
              </w:rPr>
              <w:t>企业数量</w:t>
            </w:r>
          </w:p>
        </w:tc>
        <w:tc>
          <w:tcPr>
            <w:tcW w:w="0" w:type="dxa"/>
            <w:shd w:val="clear" w:color="auto" w:fill="auto"/>
            <w:vAlign w:val="center"/>
          </w:tcPr>
          <w:p w:rsidR="002E3523" w:rsidRPr="00722E63" w14:paraId="1DA44412" w14:textId="77777777">
            <w:r w:rsidRPr="00722E63">
              <w:rPr>
                <w:rFonts w:ascii="仿宋" w:eastAsia="仿宋" w:hAnsi="仿宋"/>
                <w:sz w:val="20"/>
                <w:szCs w:val="20"/>
              </w:rPr>
              <w:t>617</w:t>
            </w:r>
          </w:p>
        </w:tc>
        <w:tc>
          <w:tcPr>
            <w:tcW w:w="0" w:type="dxa"/>
            <w:shd w:val="clear" w:color="auto" w:fill="auto"/>
            <w:vAlign w:val="center"/>
          </w:tcPr>
          <w:p w:rsidR="002E3523" w:rsidRPr="00722E63" w14:paraId="41D41E23" w14:textId="77777777">
            <w:r w:rsidRPr="00722E63">
              <w:rPr>
                <w:rFonts w:ascii="仿宋" w:eastAsia="仿宋" w:hAnsi="仿宋"/>
                <w:sz w:val="20"/>
                <w:szCs w:val="20"/>
              </w:rPr>
              <w:t>753</w:t>
            </w:r>
          </w:p>
        </w:tc>
        <w:tc>
          <w:tcPr>
            <w:tcW w:w="0" w:type="dxa"/>
            <w:shd w:val="clear" w:color="auto" w:fill="auto"/>
            <w:vAlign w:val="center"/>
          </w:tcPr>
          <w:p w:rsidR="002E3523" w:rsidRPr="00722E63" w14:paraId="0194F604" w14:textId="77777777">
            <w:r w:rsidRPr="00722E63">
              <w:rPr>
                <w:rFonts w:ascii="仿宋" w:eastAsia="仿宋" w:hAnsi="仿宋"/>
                <w:sz w:val="20"/>
                <w:szCs w:val="20"/>
              </w:rPr>
              <w:t>964</w:t>
            </w:r>
          </w:p>
        </w:tc>
      </w:tr>
    </w:tbl>
    <w:p w:rsidR="002E3523" w14:paraId="2A5618D5" w14:textId="3531EA2D">
      <w:pPr>
        <w:sectPr w:rsidSect="00A02F19">
          <w:headerReference w:type="default" r:id="rId25"/>
          <w:type w:val="nextPage"/>
          <w:pgSz w:w="12240" w:h="15840"/>
          <w:pgMar w:top="1800" w:right="1200" w:bottom="1200" w:left="1200" w:header="720" w:footer="720" w:gutter="0"/>
          <w:pgNumType w:start="21"/>
          <w:cols w:space="720"/>
          <w:titlePg w:val="0"/>
          <w:docGrid w:linePitch="360"/>
        </w:sectPr>
      </w:pPr>
      <w:r>
        <w:rPr>
          <w:noProof/>
        </w:rPr>
        <w:pict>
          <v:shape id="PageShape20" o:spid="_x0000_s1044" type="#_x0000_t202" style="width:500pt;height:5pt;margin-top:787pt;margin-left:0;mso-wrap-style:square;position:absolute;visibility:hidden;z-index:251677696">
            <v:textbox>
              <w:txbxContent>
                <w:p w:rsidR="002E3523" w:rsidRPr="002E3523" w14:paraId="1415AC0A" w14:textId="1E75BF4C">
                  <w:pPr>
                    <w:rPr>
                      <w:rFonts w:ascii="黑体" w:eastAsia="黑体"/>
                      <w:sz w:val="24"/>
                    </w:rPr>
                  </w:pPr>
                  <w:r w:rsidRPr="002E3523">
                    <w:rPr>
                      <w:rFonts w:ascii="黑体" w:eastAsia="黑体" w:hint="eastAsia"/>
                      <w:sz w:val="24"/>
                    </w:rPr>
                    <w:t>糕点项目投资分析及可行性报告 全文共20页，当前为第20页。</w:t>
                  </w:r>
                </w:p>
              </w:txbxContent>
            </v:textbox>
          </v:shape>
        </w:pict>
      </w:r>
    </w:p>
    <w:p w:rsidR="002E3523" w14:paraId="440378B9" w14:textId="77777777">
      <w:pPr>
        <w:jc w:val="center"/>
      </w:pPr>
      <w:r>
        <w:rPr>
          <w:rFonts w:ascii="黑体" w:eastAsia="黑体" w:hAnsi="黑体" w:cs="黑体"/>
          <w:b/>
          <w:bCs/>
          <w:sz w:val="32"/>
          <w:szCs w:val="32"/>
        </w:rPr>
        <w:t>第五章</w:t>
      </w:r>
      <w:r>
        <w:rPr>
          <w:rFonts w:ascii="黑体" w:eastAsia="黑体" w:hAnsi="黑体" w:cs="黑体"/>
          <w:b/>
          <w:bCs/>
          <w:sz w:val="32"/>
          <w:szCs w:val="32"/>
        </w:rPr>
        <w:t xml:space="preserve">  </w:t>
      </w:r>
      <w:r>
        <w:rPr>
          <w:rFonts w:ascii="黑体" w:eastAsia="黑体" w:hAnsi="黑体" w:cs="黑体"/>
          <w:b/>
          <w:bCs/>
          <w:sz w:val="32"/>
          <w:szCs w:val="32"/>
        </w:rPr>
        <w:t>项目土建工程</w:t>
      </w:r>
      <w:r>
        <w:br/>
      </w:r>
    </w:p>
    <w:p w:rsidR="002E3523" w14:paraId="543B26C6" w14:textId="77777777">
      <w:pPr>
        <w:ind w:firstLine="600"/>
      </w:pPr>
      <w:r>
        <w:rPr>
          <w:rFonts w:ascii="黑体" w:eastAsia="黑体" w:hAnsi="黑体" w:cs="黑体"/>
          <w:b/>
          <w:bCs/>
          <w:sz w:val="32"/>
          <w:szCs w:val="32"/>
        </w:rPr>
        <w:t>一、建筑工程设计原则</w:t>
      </w:r>
    </w:p>
    <w:p w:rsidR="002E3523" w14:paraId="7C4B6466" w14:textId="77777777">
      <w:pPr>
        <w:ind w:firstLine="600"/>
      </w:pPr>
      <w:r>
        <w:rPr>
          <w:rFonts w:ascii="仿宋" w:eastAsia="仿宋" w:hAnsi="仿宋" w:cs="仿宋"/>
          <w:sz w:val="30"/>
          <w:szCs w:val="30"/>
        </w:rPr>
        <w:t>项目承办单位本着</w:t>
      </w:r>
      <w:r>
        <w:rPr>
          <w:rFonts w:ascii="仿宋" w:eastAsia="仿宋" w:hAnsi="仿宋" w:cs="仿宋"/>
          <w:sz w:val="30"/>
          <w:szCs w:val="30"/>
        </w:rPr>
        <w:t>“</w:t>
      </w:r>
      <w:r>
        <w:rPr>
          <w:rFonts w:ascii="仿宋" w:eastAsia="仿宋" w:hAnsi="仿宋" w:cs="仿宋"/>
          <w:sz w:val="30"/>
          <w:szCs w:val="30"/>
        </w:rPr>
        <w:t>适用、安全、经济、美观</w:t>
      </w:r>
      <w:r>
        <w:rPr>
          <w:rFonts w:ascii="仿宋" w:eastAsia="仿宋" w:hAnsi="仿宋" w:cs="仿宋"/>
          <w:sz w:val="30"/>
          <w:szCs w:val="30"/>
        </w:rPr>
        <w:t>”</w:t>
      </w:r>
      <w:r>
        <w:rPr>
          <w:rFonts w:ascii="仿宋" w:eastAsia="仿宋" w:hAnsi="仿宋" w:cs="仿宋"/>
          <w:sz w:val="30"/>
          <w:szCs w:val="30"/>
        </w:rPr>
        <w:t>的原则并遵照国家建筑设计规范进行项目建筑工程设计；在满足投资项目生产工艺设备要求的前提下，力求布局合理、造型美观、色彩协调、施工方便，努力建设既有时代感又有地方特色的工业建筑群的新形象。</w:t>
      </w:r>
    </w:p>
    <w:p w:rsidR="002E3523" w14:paraId="7357A186" w14:textId="77777777">
      <w:pPr>
        <w:ind w:firstLine="600"/>
      </w:pPr>
      <w:r>
        <w:rPr>
          <w:rFonts w:ascii="黑体" w:eastAsia="黑体" w:hAnsi="黑体" w:cs="黑体"/>
          <w:b/>
          <w:bCs/>
          <w:sz w:val="32"/>
          <w:szCs w:val="32"/>
        </w:rPr>
        <w:t>二、项目总平面设计要求</w:t>
      </w:r>
    </w:p>
    <w:p w:rsidR="002E3523" w14:paraId="03DC9748" w14:textId="77777777">
      <w:pPr>
        <w:ind w:firstLine="600"/>
      </w:pPr>
      <w:r>
        <w:rPr>
          <w:rFonts w:ascii="仿宋" w:eastAsia="仿宋" w:hAnsi="仿宋" w:cs="仿宋"/>
          <w:sz w:val="30"/>
          <w:szCs w:val="30"/>
        </w:rPr>
        <w:t>针对项目承办单位提出的</w:t>
      </w:r>
      <w:r>
        <w:rPr>
          <w:rFonts w:ascii="仿宋" w:eastAsia="仿宋" w:hAnsi="仿宋" w:cs="仿宋"/>
          <w:sz w:val="30"/>
          <w:szCs w:val="30"/>
        </w:rPr>
        <w:t>“</w:t>
      </w:r>
      <w:r>
        <w:rPr>
          <w:rFonts w:ascii="仿宋" w:eastAsia="仿宋" w:hAnsi="仿宋" w:cs="仿宋"/>
          <w:sz w:val="30"/>
          <w:szCs w:val="30"/>
        </w:rPr>
        <w:t>高标准、高质量、快进度</w:t>
      </w:r>
      <w:r>
        <w:rPr>
          <w:rFonts w:ascii="仿宋" w:eastAsia="仿宋" w:hAnsi="仿宋" w:cs="仿宋"/>
          <w:sz w:val="30"/>
          <w:szCs w:val="30"/>
        </w:rPr>
        <w:t>”</w:t>
      </w:r>
      <w:r>
        <w:rPr>
          <w:rFonts w:ascii="仿宋" w:eastAsia="仿宋" w:hAnsi="仿宋" w:cs="仿宋"/>
          <w:sz w:val="30"/>
          <w:szCs w:val="30"/>
        </w:rPr>
        <w:t>的要求，为了达到这一共同的目标，投资项目在整个设计过程中，始终贯彻这一原则，以</w:t>
      </w:r>
      <w:r>
        <w:rPr>
          <w:rFonts w:ascii="仿宋" w:eastAsia="仿宋" w:hAnsi="仿宋" w:cs="仿宋"/>
          <w:sz w:val="30"/>
          <w:szCs w:val="30"/>
        </w:rPr>
        <w:t>“</w:t>
      </w:r>
      <w:r>
        <w:rPr>
          <w:rFonts w:ascii="仿宋" w:eastAsia="仿宋" w:hAnsi="仿宋" w:cs="仿宋"/>
          <w:sz w:val="30"/>
          <w:szCs w:val="30"/>
        </w:rPr>
        <w:t>尊重自然、享受自然、爱护自然</w:t>
      </w:r>
      <w:r>
        <w:rPr>
          <w:rFonts w:ascii="仿宋" w:eastAsia="仿宋" w:hAnsi="仿宋" w:cs="仿宋"/>
          <w:sz w:val="30"/>
          <w:szCs w:val="30"/>
        </w:rPr>
        <w:t>”</w:t>
      </w:r>
      <w:r>
        <w:rPr>
          <w:rFonts w:ascii="仿宋" w:eastAsia="仿宋" w:hAnsi="仿宋" w:cs="仿宋"/>
          <w:sz w:val="30"/>
          <w:szCs w:val="30"/>
        </w:rPr>
        <w:t>为基点，全力提高员工的</w:t>
      </w:r>
      <w:r>
        <w:rPr>
          <w:rFonts w:ascii="仿宋" w:eastAsia="仿宋" w:hAnsi="仿宋" w:cs="仿宋"/>
          <w:sz w:val="30"/>
          <w:szCs w:val="30"/>
        </w:rPr>
        <w:t>“</w:t>
      </w:r>
      <w:r>
        <w:rPr>
          <w:rFonts w:ascii="仿宋" w:eastAsia="仿宋" w:hAnsi="仿宋" w:cs="仿宋"/>
          <w:sz w:val="30"/>
          <w:szCs w:val="30"/>
        </w:rPr>
        <w:t>学习力、创造力和凝聚力</w:t>
      </w:r>
      <w:r>
        <w:rPr>
          <w:rFonts w:ascii="仿宋" w:eastAsia="仿宋" w:hAnsi="仿宋" w:cs="仿宋"/>
          <w:sz w:val="30"/>
          <w:szCs w:val="30"/>
        </w:rPr>
        <w:t>”</w:t>
      </w:r>
      <w:r>
        <w:rPr>
          <w:rFonts w:ascii="仿宋" w:eastAsia="仿宋" w:hAnsi="仿宋" w:cs="仿宋"/>
          <w:sz w:val="30"/>
          <w:szCs w:val="30"/>
        </w:rPr>
        <w:t>，实现项目承办单位经济快速发展的奋斗目标。</w:t>
      </w:r>
    </w:p>
    <w:p w:rsidR="002E3523" w14:paraId="40A4538A" w14:textId="77777777">
      <w:pPr>
        <w:ind w:firstLine="600"/>
      </w:pPr>
      <w:r>
        <w:rPr>
          <w:rFonts w:ascii="黑体" w:eastAsia="黑体" w:hAnsi="黑体" w:cs="黑体"/>
          <w:b/>
          <w:bCs/>
          <w:sz w:val="32"/>
          <w:szCs w:val="32"/>
        </w:rPr>
        <w:t>三、土建工程设计年限及安全等级</w:t>
      </w:r>
    </w:p>
    <w:p w:rsidR="002E3523" w14:paraId="7B259950" w14:textId="77777777">
      <w:pPr>
        <w:ind w:firstLine="600"/>
      </w:pPr>
      <w:r>
        <w:rPr>
          <w:rFonts w:ascii="仿宋" w:eastAsia="仿宋" w:hAnsi="仿宋" w:cs="仿宋"/>
          <w:sz w:val="30"/>
          <w:szCs w:val="30"/>
        </w:rPr>
        <w:t>砌体结构应按规范设置地圈梁及构造柱，建筑物耐火等级为</w:t>
      </w:r>
      <w:r>
        <w:rPr>
          <w:rFonts w:ascii="仿宋" w:eastAsia="仿宋" w:hAnsi="仿宋" w:cs="仿宋"/>
          <w:sz w:val="30"/>
          <w:szCs w:val="30"/>
        </w:rPr>
        <w:t>Ⅱ</w:t>
      </w:r>
      <w:r>
        <w:rPr>
          <w:rFonts w:ascii="仿宋" w:eastAsia="仿宋" w:hAnsi="仿宋" w:cs="仿宋"/>
          <w:sz w:val="30"/>
          <w:szCs w:val="30"/>
        </w:rPr>
        <w:t>级。</w:t>
      </w:r>
    </w:p>
    <w:p w:rsidR="002E3523" w14:paraId="6C779D80" w14:textId="77777777">
      <w:pPr>
        <w:ind w:firstLine="600"/>
      </w:pPr>
      <w:r>
        <w:rPr>
          <w:rFonts w:ascii="黑体" w:eastAsia="黑体" w:hAnsi="黑体" w:cs="黑体"/>
          <w:b/>
          <w:bCs/>
          <w:sz w:val="32"/>
          <w:szCs w:val="32"/>
        </w:rPr>
        <w:t>四、建筑工程设计总体要求</w:t>
      </w:r>
    </w:p>
    <w:p w:rsidR="002E3523" w14:paraId="43E2390D" w14:textId="77777777">
      <w:pPr>
        <w:ind w:firstLine="600"/>
      </w:pPr>
      <w:r>
        <w:rPr>
          <w:rFonts w:ascii="仿宋" w:eastAsia="仿宋" w:hAnsi="仿宋" w:cs="仿宋"/>
          <w:sz w:val="30"/>
          <w:szCs w:val="30"/>
        </w:rPr>
        <w:t>建筑设计是根据生产工艺提出的设计条件结合总图位置，进行平面布局，空间组合，结构选型，全面考虑施工、安装及检修要求，既要充分满足生产经营要求，又要注重建筑的形象。</w:t>
      </w:r>
    </w:p>
    <w:p w:rsidR="002E3523" w14:paraId="58B383CF" w14:textId="26387AE9">
      <w:pPr>
        <w:ind w:firstLine="600"/>
        <w:sectPr w:rsidSect="00A02F19">
          <w:headerReference w:type="default" r:id="rId26"/>
          <w:type w:val="nextPage"/>
          <w:pgSz w:w="12240" w:h="15840"/>
          <w:pgMar w:top="1800" w:right="1200" w:bottom="1200" w:left="1200" w:header="720" w:footer="720" w:gutter="0"/>
          <w:pgNumType w:start="22"/>
          <w:cols w:space="720"/>
          <w:titlePg w:val="0"/>
          <w:docGrid w:linePitch="360"/>
        </w:sectPr>
      </w:pPr>
      <w:r>
        <w:rPr>
          <w:rFonts w:ascii="黑体" w:eastAsia="黑体" w:hAnsi="黑体" w:cs="黑体"/>
          <w:b/>
          <w:bCs/>
          <w:noProof/>
          <w:sz w:val="32"/>
          <w:szCs w:val="32"/>
        </w:rPr>
        <w:pict>
          <v:shape id="PageShape21" o:spid="_x0000_s1045" type="#_x0000_t202" style="width:500pt;height:5pt;margin-top:787pt;margin-left:0;mso-wrap-style:square;position:absolute;visibility:hidden;z-index:251678720">
            <v:textbox>
              <w:txbxContent>
                <w:p w:rsidR="002E3523" w:rsidRPr="002E3523" w14:paraId="01124044" w14:textId="343815B8">
                  <w:pPr>
                    <w:rPr>
                      <w:rFonts w:ascii="黑体" w:eastAsia="黑体"/>
                      <w:sz w:val="24"/>
                    </w:rPr>
                  </w:pPr>
                  <w:r w:rsidRPr="002E3523">
                    <w:rPr>
                      <w:rFonts w:ascii="黑体" w:eastAsia="黑体" w:hint="eastAsia"/>
                      <w:sz w:val="24"/>
                    </w:rPr>
                    <w:t>糕点项目投资分析及可行性报告 全文共21页，当前为第21页。</w:t>
                  </w:r>
                </w:p>
              </w:txbxContent>
            </v:textbox>
          </v:shape>
        </w:pict>
      </w:r>
      <w:r>
        <w:rPr>
          <w:rFonts w:ascii="黑体" w:eastAsia="黑体" w:hAnsi="黑体" w:cs="黑体"/>
          <w:b/>
          <w:bCs/>
          <w:sz w:val="32"/>
          <w:szCs w:val="32"/>
        </w:rPr>
        <w:t>五、土建工程建设指标</w:t>
      </w:r>
    </w:p>
    <w:p w:rsidR="002E3523" w14:paraId="79D47F1A" w14:textId="77777777">
      <w:pPr>
        <w:ind w:firstLine="600"/>
      </w:pPr>
      <w:r>
        <w:rPr>
          <w:rFonts w:ascii="仿宋" w:eastAsia="仿宋" w:hAnsi="仿宋" w:cs="仿宋"/>
          <w:sz w:val="30"/>
          <w:szCs w:val="30"/>
        </w:rPr>
        <w:t>本期工程项目预计总建筑面积</w:t>
      </w:r>
      <w:r>
        <w:rPr>
          <w:rFonts w:ascii="仿宋" w:eastAsia="仿宋" w:hAnsi="仿宋" w:cs="仿宋"/>
          <w:sz w:val="30"/>
          <w:szCs w:val="30"/>
        </w:rPr>
        <w:t>57938.55</w:t>
      </w:r>
      <w:r>
        <w:rPr>
          <w:rFonts w:ascii="仿宋" w:eastAsia="仿宋" w:hAnsi="仿宋" w:cs="仿宋"/>
          <w:sz w:val="30"/>
          <w:szCs w:val="30"/>
        </w:rPr>
        <w:t>平方米，其中：计容建筑面积</w:t>
      </w:r>
      <w:r>
        <w:rPr>
          <w:rFonts w:ascii="仿宋" w:eastAsia="仿宋" w:hAnsi="仿宋" w:cs="仿宋"/>
          <w:sz w:val="30"/>
          <w:szCs w:val="30"/>
        </w:rPr>
        <w:t>57938.55</w:t>
      </w:r>
      <w:r>
        <w:rPr>
          <w:rFonts w:ascii="仿宋" w:eastAsia="仿宋" w:hAnsi="仿宋" w:cs="仿宋"/>
          <w:sz w:val="30"/>
          <w:szCs w:val="30"/>
        </w:rPr>
        <w:t>平方米，计划建筑工程投资</w:t>
      </w:r>
      <w:r>
        <w:rPr>
          <w:rFonts w:ascii="仿宋" w:eastAsia="仿宋" w:hAnsi="仿宋" w:cs="仿宋"/>
          <w:sz w:val="30"/>
          <w:szCs w:val="30"/>
        </w:rPr>
        <w:t>5125.43</w:t>
      </w:r>
      <w:r>
        <w:rPr>
          <w:rFonts w:ascii="仿宋" w:eastAsia="仿宋" w:hAnsi="仿宋" w:cs="仿宋"/>
          <w:sz w:val="30"/>
          <w:szCs w:val="30"/>
        </w:rPr>
        <w:t>万元，占项目总投资的</w:t>
      </w:r>
      <w:r>
        <w:rPr>
          <w:rFonts w:ascii="仿宋" w:eastAsia="仿宋" w:hAnsi="仿宋" w:cs="仿宋"/>
          <w:sz w:val="30"/>
          <w:szCs w:val="30"/>
        </w:rPr>
        <w:t>41.54%</w:t>
      </w:r>
      <w:r>
        <w:rPr>
          <w:rFonts w:ascii="仿宋" w:eastAsia="仿宋" w:hAnsi="仿宋" w:cs="仿宋"/>
          <w:sz w:val="30"/>
          <w:szCs w:val="30"/>
        </w:rPr>
        <w:t>。</w:t>
      </w:r>
    </w:p>
    <w:p w:rsidR="002E3523" w14:paraId="681CFFA7" w14:textId="66A60358">
      <w:pPr>
        <w:sectPr w:rsidSect="00A02F19">
          <w:headerReference w:type="default" r:id="rId27"/>
          <w:type w:val="nextPage"/>
          <w:pgSz w:w="12240" w:h="15840"/>
          <w:pgMar w:top="1800" w:right="1200" w:bottom="1200" w:left="1200" w:header="720" w:footer="720" w:gutter="0"/>
          <w:pgNumType w:start="23"/>
          <w:cols w:space="720"/>
          <w:titlePg w:val="0"/>
          <w:docGrid w:linePitch="360"/>
        </w:sectPr>
      </w:pPr>
      <w:r>
        <w:rPr>
          <w:noProof/>
        </w:rPr>
        <w:pict>
          <v:shape id="PageShape22" o:spid="_x0000_s1046" type="#_x0000_t202" style="width:500pt;height:5pt;margin-top:787pt;margin-left:0;mso-wrap-style:square;position:absolute;visibility:hidden;z-index:251679744">
            <v:textbox>
              <w:txbxContent>
                <w:p w:rsidR="002E3523" w:rsidRPr="002E3523" w14:paraId="656D0A51" w14:textId="2331ACD4">
                  <w:pPr>
                    <w:rPr>
                      <w:rFonts w:ascii="黑体" w:eastAsia="黑体"/>
                      <w:sz w:val="24"/>
                    </w:rPr>
                  </w:pPr>
                  <w:r w:rsidRPr="002E3523">
                    <w:rPr>
                      <w:rFonts w:ascii="黑体" w:eastAsia="黑体" w:hint="eastAsia"/>
                      <w:sz w:val="24"/>
                    </w:rPr>
                    <w:t>糕点项目投资分析及可行性报告 全文共22页，当前为第22页。</w:t>
                  </w:r>
                </w:p>
              </w:txbxContent>
            </v:textbox>
          </v:shape>
        </w:pict>
      </w:r>
    </w:p>
    <w:p w:rsidR="002E3523" w14:paraId="3B88A992" w14:textId="77777777">
      <w:pPr>
        <w:jc w:val="center"/>
      </w:pPr>
      <w:r>
        <w:rPr>
          <w:rFonts w:ascii="黑体" w:eastAsia="黑体" w:hAnsi="黑体" w:cs="黑体"/>
          <w:b/>
          <w:bCs/>
          <w:sz w:val="32"/>
          <w:szCs w:val="32"/>
        </w:rPr>
        <w:t>第六章</w:t>
      </w:r>
      <w:r>
        <w:rPr>
          <w:rFonts w:ascii="黑体" w:eastAsia="黑体" w:hAnsi="黑体" w:cs="黑体"/>
          <w:b/>
          <w:bCs/>
          <w:sz w:val="32"/>
          <w:szCs w:val="32"/>
        </w:rPr>
        <w:t xml:space="preserve">  </w:t>
      </w:r>
      <w:r>
        <w:rPr>
          <w:rFonts w:ascii="黑体" w:eastAsia="黑体" w:hAnsi="黑体" w:cs="黑体"/>
          <w:b/>
          <w:bCs/>
          <w:sz w:val="32"/>
          <w:szCs w:val="32"/>
        </w:rPr>
        <w:t>项目选址研究</w:t>
      </w:r>
      <w:r>
        <w:br/>
      </w:r>
    </w:p>
    <w:p w:rsidR="002E3523" w14:paraId="04DE2234" w14:textId="77777777">
      <w:pPr>
        <w:ind w:firstLine="600"/>
      </w:pPr>
      <w:r>
        <w:rPr>
          <w:rFonts w:ascii="黑体" w:eastAsia="黑体" w:hAnsi="黑体" w:cs="黑体"/>
          <w:b/>
          <w:bCs/>
          <w:sz w:val="32"/>
          <w:szCs w:val="32"/>
        </w:rPr>
        <w:t>一、项目选址原则</w:t>
      </w:r>
    </w:p>
    <w:p w:rsidR="002E3523" w14:paraId="58D2E866" w14:textId="77777777">
      <w:pPr>
        <w:ind w:firstLine="600"/>
      </w:pPr>
      <w:r>
        <w:rPr>
          <w:rFonts w:ascii="仿宋" w:eastAsia="仿宋" w:hAnsi="仿宋" w:cs="仿宋"/>
          <w:sz w:val="30"/>
          <w:szCs w:val="30"/>
        </w:rPr>
        <w:t>对各种设施用地进行统筹安排，提高土地综合利用效率，同时，采用先进的工艺技术和设备，达到</w:t>
      </w:r>
      <w:r>
        <w:rPr>
          <w:rFonts w:ascii="仿宋" w:eastAsia="仿宋" w:hAnsi="仿宋" w:cs="仿宋"/>
          <w:sz w:val="30"/>
          <w:szCs w:val="30"/>
        </w:rPr>
        <w:t>“</w:t>
      </w:r>
      <w:r>
        <w:rPr>
          <w:rFonts w:ascii="仿宋" w:eastAsia="仿宋" w:hAnsi="仿宋" w:cs="仿宋"/>
          <w:sz w:val="30"/>
          <w:szCs w:val="30"/>
        </w:rPr>
        <w:t>节约能源、节约土地资源</w:t>
      </w:r>
      <w:r>
        <w:rPr>
          <w:rFonts w:ascii="仿宋" w:eastAsia="仿宋" w:hAnsi="仿宋" w:cs="仿宋"/>
          <w:sz w:val="30"/>
          <w:szCs w:val="30"/>
        </w:rPr>
        <w:t>”</w:t>
      </w:r>
      <w:r>
        <w:rPr>
          <w:rFonts w:ascii="仿宋" w:eastAsia="仿宋" w:hAnsi="仿宋" w:cs="仿宋"/>
          <w:sz w:val="30"/>
          <w:szCs w:val="30"/>
        </w:rPr>
        <w:t>的目的。</w:t>
      </w:r>
    </w:p>
    <w:p w:rsidR="002E3523" w14:paraId="2E2A8425" w14:textId="77777777">
      <w:pPr>
        <w:ind w:firstLine="600"/>
      </w:pPr>
      <w:r>
        <w:rPr>
          <w:rFonts w:ascii="黑体" w:eastAsia="黑体" w:hAnsi="黑体" w:cs="黑体"/>
          <w:b/>
          <w:bCs/>
          <w:sz w:val="32"/>
          <w:szCs w:val="32"/>
        </w:rPr>
        <w:t>二、项目选址</w:t>
      </w:r>
    </w:p>
    <w:p w:rsidR="002E3523" w14:paraId="301C5948" w14:textId="77777777">
      <w:pPr>
        <w:ind w:firstLine="600"/>
      </w:pPr>
      <w:r>
        <w:rPr>
          <w:rFonts w:ascii="仿宋" w:eastAsia="仿宋" w:hAnsi="仿宋" w:cs="仿宋"/>
          <w:sz w:val="30"/>
          <w:szCs w:val="30"/>
        </w:rPr>
        <w:t>该项目选址位于</w:t>
      </w:r>
      <w:r>
        <w:rPr>
          <w:rFonts w:ascii="仿宋" w:eastAsia="仿宋" w:hAnsi="仿宋" w:cs="仿宋"/>
          <w:sz w:val="30"/>
          <w:szCs w:val="30"/>
        </w:rPr>
        <w:t>xx</w:t>
      </w:r>
      <w:r>
        <w:rPr>
          <w:rFonts w:ascii="仿宋" w:eastAsia="仿宋" w:hAnsi="仿宋" w:cs="仿宋"/>
          <w:sz w:val="30"/>
          <w:szCs w:val="30"/>
        </w:rPr>
        <w:t>工业园区。</w:t>
      </w:r>
    </w:p>
    <w:p w:rsidR="002E3523" w14:paraId="4A99F0D4" w14:textId="77777777">
      <w:pPr>
        <w:ind w:firstLine="600"/>
      </w:pPr>
      <w:r>
        <w:rPr>
          <w:rFonts w:ascii="仿宋" w:eastAsia="仿宋" w:hAnsi="仿宋" w:cs="仿宋"/>
          <w:sz w:val="30"/>
          <w:szCs w:val="30"/>
        </w:rPr>
        <w:t>未来园区将依托自身优势，扩大对外合作，建设高端装备制造集群、民生产业集群以及商贸物流为主的现代服务业</w:t>
      </w:r>
      <w:r>
        <w:rPr>
          <w:rFonts w:ascii="仿宋" w:eastAsia="仿宋" w:hAnsi="仿宋" w:cs="仿宋"/>
          <w:sz w:val="30"/>
          <w:szCs w:val="30"/>
        </w:rPr>
        <w:t>”</w:t>
      </w:r>
      <w:r>
        <w:rPr>
          <w:rFonts w:ascii="仿宋" w:eastAsia="仿宋" w:hAnsi="仿宋" w:cs="仿宋"/>
          <w:sz w:val="30"/>
          <w:szCs w:val="30"/>
        </w:rPr>
        <w:t>构成的</w:t>
      </w:r>
      <w:r>
        <w:rPr>
          <w:rFonts w:ascii="仿宋" w:eastAsia="仿宋" w:hAnsi="仿宋" w:cs="仿宋"/>
          <w:sz w:val="30"/>
          <w:szCs w:val="30"/>
        </w:rPr>
        <w:t>“1+3+1”</w:t>
      </w:r>
      <w:r>
        <w:rPr>
          <w:rFonts w:ascii="仿宋" w:eastAsia="仿宋" w:hAnsi="仿宋" w:cs="仿宋"/>
          <w:sz w:val="30"/>
          <w:szCs w:val="30"/>
        </w:rPr>
        <w:t>的现代产业体系，预计到</w:t>
      </w:r>
      <w:r>
        <w:rPr>
          <w:rFonts w:ascii="仿宋" w:eastAsia="仿宋" w:hAnsi="仿宋" w:cs="仿宋"/>
          <w:sz w:val="30"/>
          <w:szCs w:val="30"/>
        </w:rPr>
        <w:t>2020</w:t>
      </w:r>
      <w:r>
        <w:rPr>
          <w:rFonts w:ascii="仿宋" w:eastAsia="仿宋" w:hAnsi="仿宋" w:cs="仿宋"/>
          <w:sz w:val="30"/>
          <w:szCs w:val="30"/>
        </w:rPr>
        <w:t>年，园区产值达到</w:t>
      </w:r>
      <w:r>
        <w:rPr>
          <w:rFonts w:ascii="仿宋" w:eastAsia="仿宋" w:hAnsi="仿宋" w:cs="仿宋"/>
          <w:sz w:val="30"/>
          <w:szCs w:val="30"/>
        </w:rPr>
        <w:t>1000</w:t>
      </w:r>
      <w:r>
        <w:rPr>
          <w:rFonts w:ascii="仿宋" w:eastAsia="仿宋" w:hAnsi="仿宋" w:cs="仿宋"/>
          <w:sz w:val="30"/>
          <w:szCs w:val="30"/>
        </w:rPr>
        <w:t>亿元以上，成为区域内有重要影响的千亿级特色园区。</w:t>
      </w:r>
    </w:p>
    <w:p w:rsidR="002E3523" w14:paraId="0EB8CE69" w14:textId="77777777">
      <w:pPr>
        <w:ind w:firstLine="600"/>
      </w:pPr>
      <w:r>
        <w:rPr>
          <w:rFonts w:ascii="黑体" w:eastAsia="黑体" w:hAnsi="黑体" w:cs="黑体"/>
          <w:b/>
          <w:bCs/>
          <w:sz w:val="32"/>
          <w:szCs w:val="32"/>
        </w:rPr>
        <w:t>三、建设条件分析</w:t>
      </w:r>
    </w:p>
    <w:p w:rsidR="002E3523" w14:paraId="62D33A01" w14:textId="77777777">
      <w:pPr>
        <w:ind w:firstLine="600"/>
      </w:pPr>
      <w:r>
        <w:rPr>
          <w:rFonts w:ascii="仿宋" w:eastAsia="仿宋" w:hAnsi="仿宋" w:cs="仿宋"/>
          <w:sz w:val="30"/>
          <w:szCs w:val="30"/>
        </w:rPr>
        <w:t>项目建设所选区域交通运输条件十分便利，拥有集公路、铁路、航空于一体的现代化交通运输网络，物流运输方便快捷，为投资项目原料进货、产品销售和对外交流等提供了多条便捷通道，对于项目实现既定目标十分有利。</w:t>
      </w:r>
    </w:p>
    <w:p w:rsidR="002E3523" w14:paraId="5C652A7A" w14:textId="77777777">
      <w:pPr>
        <w:ind w:firstLine="600"/>
      </w:pPr>
      <w:r>
        <w:rPr>
          <w:rFonts w:ascii="黑体" w:eastAsia="黑体" w:hAnsi="黑体" w:cs="黑体"/>
          <w:b/>
          <w:bCs/>
          <w:sz w:val="32"/>
          <w:szCs w:val="32"/>
        </w:rPr>
        <w:t>四、用地控制指标</w:t>
      </w:r>
    </w:p>
    <w:p w:rsidR="002E3523" w14:paraId="301B7CAA" w14:textId="43C00DF8">
      <w:pPr>
        <w:ind w:firstLine="600"/>
        <w:sectPr w:rsidSect="00A02F19">
          <w:headerReference w:type="default" r:id="rId28"/>
          <w:type w:val="nextPage"/>
          <w:pgSz w:w="12240" w:h="15840"/>
          <w:pgMar w:top="1800" w:right="1200" w:bottom="1200" w:left="1200" w:header="720" w:footer="720" w:gutter="0"/>
          <w:pgNumType w:start="24"/>
          <w:cols w:space="720"/>
          <w:titlePg w:val="0"/>
          <w:docGrid w:linePitch="360"/>
        </w:sectPr>
      </w:pPr>
      <w:r>
        <w:rPr>
          <w:rFonts w:ascii="仿宋" w:eastAsia="仿宋" w:hAnsi="仿宋" w:cs="仿宋"/>
          <w:noProof/>
          <w:sz w:val="30"/>
          <w:szCs w:val="30"/>
        </w:rPr>
        <w:pict>
          <v:shape id="PageShape23" o:spid="_x0000_s1047" type="#_x0000_t202" style="width:500pt;height:5pt;margin-top:787pt;margin-left:0;mso-wrap-style:square;position:absolute;visibility:hidden;z-index:251680768">
            <v:textbox>
              <w:txbxContent>
                <w:p w:rsidR="002E3523" w:rsidRPr="002E3523" w14:paraId="6D23F700" w14:textId="17C7A507">
                  <w:pPr>
                    <w:rPr>
                      <w:rFonts w:ascii="黑体" w:eastAsia="黑体"/>
                      <w:sz w:val="24"/>
                    </w:rPr>
                  </w:pPr>
                  <w:r w:rsidRPr="002E3523">
                    <w:rPr>
                      <w:rFonts w:ascii="黑体" w:eastAsia="黑体" w:hint="eastAsia"/>
                      <w:sz w:val="24"/>
                    </w:rPr>
                    <w:t>糕点项目投资分析及可行性报告 全文共23页，当前为第23页。</w:t>
                  </w:r>
                </w:p>
              </w:txbxContent>
            </v:textbox>
          </v:shape>
        </w:pict>
      </w:r>
      <w:r>
        <w:rPr>
          <w:rFonts w:ascii="仿宋" w:eastAsia="仿宋" w:hAnsi="仿宋" w:cs="仿宋"/>
          <w:sz w:val="30"/>
          <w:szCs w:val="30"/>
        </w:rPr>
        <w:t>投资项目绿化覆盖率符合国土资源部发布的《工业项目建设用地控制指标》（国土资发【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号）中规定的产品制造行业绿化覆盖率</w:t>
      </w:r>
    </w:p>
    <w:p w:rsidR="002E3523" w14:textId="43C00DF8">
      <w:pPr>
        <w:ind w:firstLine="600"/>
      </w:pPr>
      <w:r>
        <w:rPr>
          <w:rFonts w:ascii="仿宋" w:eastAsia="仿宋" w:hAnsi="仿宋" w:cs="仿宋"/>
          <w:sz w:val="30"/>
          <w:szCs w:val="30"/>
        </w:rPr>
        <w:t>≤20.00%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绿化覆盖率</w:t>
      </w:r>
      <w:r>
        <w:rPr>
          <w:rFonts w:ascii="仿宋" w:eastAsia="仿宋" w:hAnsi="仿宋" w:cs="仿宋"/>
          <w:sz w:val="30"/>
          <w:szCs w:val="30"/>
        </w:rPr>
        <w:t>≤20.00%”</w:t>
      </w:r>
      <w:r>
        <w:rPr>
          <w:rFonts w:ascii="仿宋" w:eastAsia="仿宋" w:hAnsi="仿宋" w:cs="仿宋"/>
          <w:sz w:val="30"/>
          <w:szCs w:val="30"/>
        </w:rPr>
        <w:t>的具体要求。</w:t>
      </w:r>
    </w:p>
    <w:p w:rsidR="002E3523" w14:paraId="298A4047" w14:textId="77777777">
      <w:pPr>
        <w:ind w:firstLine="600"/>
      </w:pPr>
      <w:r>
        <w:rPr>
          <w:rFonts w:ascii="黑体" w:eastAsia="黑体" w:hAnsi="黑体" w:cs="黑体"/>
          <w:b/>
          <w:bCs/>
          <w:sz w:val="32"/>
          <w:szCs w:val="32"/>
        </w:rPr>
        <w:t>五、地总体要求</w:t>
      </w:r>
    </w:p>
    <w:p w:rsidR="002E3523" w14:paraId="37D0B850"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75.87%</w:t>
      </w:r>
      <w:r>
        <w:rPr>
          <w:rFonts w:ascii="仿宋" w:eastAsia="仿宋" w:hAnsi="仿宋" w:cs="仿宋"/>
          <w:sz w:val="30"/>
          <w:szCs w:val="30"/>
        </w:rPr>
        <w:t>，建筑容积率</w:t>
      </w:r>
      <w:r>
        <w:rPr>
          <w:rFonts w:ascii="仿宋" w:eastAsia="仿宋" w:hAnsi="仿宋" w:cs="仿宋"/>
          <w:sz w:val="30"/>
          <w:szCs w:val="30"/>
        </w:rPr>
        <w:t>1.62</w:t>
      </w:r>
      <w:r>
        <w:rPr>
          <w:rFonts w:ascii="仿宋" w:eastAsia="仿宋" w:hAnsi="仿宋" w:cs="仿宋"/>
          <w:sz w:val="30"/>
          <w:szCs w:val="30"/>
        </w:rPr>
        <w:t>，建设区域绿化覆盖率</w:t>
      </w:r>
      <w:r>
        <w:rPr>
          <w:rFonts w:ascii="仿宋" w:eastAsia="仿宋" w:hAnsi="仿宋" w:cs="仿宋"/>
          <w:sz w:val="30"/>
          <w:szCs w:val="30"/>
        </w:rPr>
        <w:t>7.43%</w:t>
      </w:r>
      <w:r>
        <w:rPr>
          <w:rFonts w:ascii="仿宋" w:eastAsia="仿宋" w:hAnsi="仿宋" w:cs="仿宋"/>
          <w:sz w:val="30"/>
          <w:szCs w:val="30"/>
        </w:rPr>
        <w:t>，固定资产投资强度</w:t>
      </w:r>
      <w:r>
        <w:rPr>
          <w:rFonts w:ascii="仿宋" w:eastAsia="仿宋" w:hAnsi="仿宋" w:cs="仿宋"/>
          <w:sz w:val="30"/>
          <w:szCs w:val="30"/>
        </w:rPr>
        <w:t>196.36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2E3523" w14:paraId="5D3BAAB4"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4A3BC427"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2E3523" w:rsidRPr="00722E63" w14:paraId="5510ACD5" w14:textId="77777777">
            <w:r w:rsidRPr="00722E63">
              <w:rPr>
                <w:rFonts w:ascii="仿宋" w:eastAsia="仿宋" w:hAnsi="仿宋"/>
                <w:b/>
              </w:rPr>
              <w:t>序号</w:t>
            </w:r>
          </w:p>
        </w:tc>
        <w:tc>
          <w:tcPr>
            <w:tcW w:w="2250" w:type="dxa"/>
            <w:shd w:val="clear" w:color="auto" w:fill="auto"/>
            <w:vAlign w:val="center"/>
          </w:tcPr>
          <w:p w:rsidR="002E3523" w:rsidRPr="00722E63" w14:paraId="7BC3415D" w14:textId="77777777">
            <w:r w:rsidRPr="00722E63">
              <w:rPr>
                <w:rFonts w:ascii="仿宋" w:eastAsia="仿宋" w:hAnsi="仿宋"/>
                <w:b/>
              </w:rPr>
              <w:t>项目</w:t>
            </w:r>
          </w:p>
        </w:tc>
        <w:tc>
          <w:tcPr>
            <w:tcW w:w="2250" w:type="dxa"/>
            <w:shd w:val="clear" w:color="auto" w:fill="auto"/>
            <w:vAlign w:val="center"/>
          </w:tcPr>
          <w:p w:rsidR="002E3523" w:rsidRPr="00722E63" w14:paraId="0CAF92C3" w14:textId="77777777">
            <w:r w:rsidRPr="00722E63">
              <w:rPr>
                <w:rFonts w:ascii="仿宋" w:eastAsia="仿宋" w:hAnsi="仿宋"/>
                <w:b/>
              </w:rPr>
              <w:t>单位</w:t>
            </w:r>
          </w:p>
        </w:tc>
        <w:tc>
          <w:tcPr>
            <w:tcW w:w="2250" w:type="dxa"/>
            <w:shd w:val="clear" w:color="auto" w:fill="auto"/>
            <w:vAlign w:val="center"/>
          </w:tcPr>
          <w:p w:rsidR="002E3523" w:rsidRPr="00722E63" w14:paraId="469DEDA0" w14:textId="77777777">
            <w:r w:rsidRPr="00722E63">
              <w:rPr>
                <w:rFonts w:ascii="仿宋" w:eastAsia="仿宋" w:hAnsi="仿宋"/>
                <w:b/>
              </w:rPr>
              <w:t>指标</w:t>
            </w:r>
          </w:p>
        </w:tc>
        <w:tc>
          <w:tcPr>
            <w:tcW w:w="2250" w:type="dxa"/>
            <w:shd w:val="clear" w:color="auto" w:fill="auto"/>
            <w:vAlign w:val="center"/>
          </w:tcPr>
          <w:p w:rsidR="002E3523" w:rsidRPr="00722E63" w14:paraId="33B1E21A" w14:textId="77777777">
            <w:r w:rsidRPr="00722E63">
              <w:rPr>
                <w:rFonts w:ascii="仿宋" w:eastAsia="仿宋" w:hAnsi="仿宋"/>
                <w:b/>
              </w:rPr>
              <w:t>备注</w:t>
            </w:r>
          </w:p>
        </w:tc>
      </w:tr>
      <w:tr w14:paraId="0999F4C4" w14:textId="77777777" w:rsidTr="007F1D13">
        <w:tblPrEx>
          <w:tblW w:w="0" w:type="auto"/>
          <w:tblLook w:val="04A0"/>
        </w:tblPrEx>
        <w:tc>
          <w:tcPr>
            <w:tcW w:w="0" w:type="dxa"/>
            <w:shd w:val="clear" w:color="auto" w:fill="auto"/>
            <w:vAlign w:val="center"/>
          </w:tcPr>
          <w:p w:rsidR="002E3523" w:rsidRPr="00722E63" w14:paraId="71E0FBA9" w14:textId="77777777">
            <w:r w:rsidRPr="00722E63">
              <w:rPr>
                <w:rFonts w:ascii="仿宋" w:eastAsia="仿宋" w:hAnsi="仿宋"/>
                <w:sz w:val="20"/>
                <w:szCs w:val="20"/>
              </w:rPr>
              <w:t>1</w:t>
            </w:r>
          </w:p>
        </w:tc>
        <w:tc>
          <w:tcPr>
            <w:tcW w:w="0" w:type="dxa"/>
            <w:shd w:val="clear" w:color="auto" w:fill="auto"/>
            <w:vAlign w:val="center"/>
          </w:tcPr>
          <w:p w:rsidR="002E3523" w:rsidRPr="00722E63" w14:paraId="5F236706" w14:textId="77777777">
            <w:r w:rsidRPr="00722E63">
              <w:rPr>
                <w:rFonts w:ascii="仿宋" w:eastAsia="仿宋" w:hAnsi="仿宋"/>
                <w:sz w:val="20"/>
                <w:szCs w:val="20"/>
              </w:rPr>
              <w:t>占地面积</w:t>
            </w:r>
          </w:p>
        </w:tc>
        <w:tc>
          <w:tcPr>
            <w:tcW w:w="0" w:type="dxa"/>
            <w:shd w:val="clear" w:color="auto" w:fill="auto"/>
            <w:vAlign w:val="center"/>
          </w:tcPr>
          <w:p w:rsidR="002E3523" w:rsidRPr="00722E63" w14:paraId="6C3428EB"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2812B41C" w14:textId="77777777">
            <w:r w:rsidRPr="00722E63">
              <w:rPr>
                <w:rFonts w:ascii="仿宋" w:eastAsia="仿宋" w:hAnsi="仿宋"/>
                <w:sz w:val="20"/>
                <w:szCs w:val="20"/>
              </w:rPr>
              <w:t>35764.54</w:t>
            </w:r>
          </w:p>
        </w:tc>
        <w:tc>
          <w:tcPr>
            <w:tcW w:w="0" w:type="dxa"/>
            <w:shd w:val="clear" w:color="auto" w:fill="auto"/>
            <w:vAlign w:val="center"/>
          </w:tcPr>
          <w:p w:rsidR="002E3523" w:rsidRPr="00722E63" w14:paraId="70947002" w14:textId="77777777">
            <w:r w:rsidRPr="00722E63">
              <w:rPr>
                <w:rFonts w:ascii="仿宋" w:eastAsia="仿宋" w:hAnsi="仿宋"/>
                <w:sz w:val="20"/>
                <w:szCs w:val="20"/>
              </w:rPr>
              <w:t>53.62</w:t>
            </w:r>
            <w:r w:rsidRPr="00722E63">
              <w:rPr>
                <w:rFonts w:ascii="仿宋" w:eastAsia="仿宋" w:hAnsi="仿宋"/>
                <w:sz w:val="20"/>
                <w:szCs w:val="20"/>
              </w:rPr>
              <w:t>亩</w:t>
            </w:r>
          </w:p>
        </w:tc>
      </w:tr>
      <w:tr w14:paraId="66D9DAC2" w14:textId="77777777" w:rsidTr="007F1D13">
        <w:tblPrEx>
          <w:tblW w:w="0" w:type="auto"/>
          <w:tblLook w:val="04A0"/>
        </w:tblPrEx>
        <w:tc>
          <w:tcPr>
            <w:tcW w:w="0" w:type="dxa"/>
            <w:shd w:val="clear" w:color="auto" w:fill="auto"/>
            <w:vAlign w:val="center"/>
          </w:tcPr>
          <w:p w:rsidR="002E3523" w:rsidRPr="00722E63" w14:paraId="724FB660" w14:textId="77777777">
            <w:r w:rsidRPr="00722E63">
              <w:rPr>
                <w:rFonts w:ascii="仿宋" w:eastAsia="仿宋" w:hAnsi="仿宋"/>
                <w:sz w:val="20"/>
                <w:szCs w:val="20"/>
              </w:rPr>
              <w:t>2</w:t>
            </w:r>
          </w:p>
        </w:tc>
        <w:tc>
          <w:tcPr>
            <w:tcW w:w="0" w:type="dxa"/>
            <w:shd w:val="clear" w:color="auto" w:fill="auto"/>
            <w:vAlign w:val="center"/>
          </w:tcPr>
          <w:p w:rsidR="002E3523" w:rsidRPr="00722E63" w14:paraId="77148366" w14:textId="77777777">
            <w:r w:rsidRPr="00722E63">
              <w:rPr>
                <w:rFonts w:ascii="仿宋" w:eastAsia="仿宋" w:hAnsi="仿宋"/>
                <w:sz w:val="20"/>
                <w:szCs w:val="20"/>
              </w:rPr>
              <w:t>基底面积</w:t>
            </w:r>
          </w:p>
        </w:tc>
        <w:tc>
          <w:tcPr>
            <w:tcW w:w="0" w:type="dxa"/>
            <w:shd w:val="clear" w:color="auto" w:fill="auto"/>
            <w:vAlign w:val="center"/>
          </w:tcPr>
          <w:p w:rsidR="002E3523" w:rsidRPr="00722E63" w14:paraId="6901CA13"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04B23C02" w14:textId="77777777">
            <w:r w:rsidRPr="00722E63">
              <w:rPr>
                <w:rFonts w:ascii="仿宋" w:eastAsia="仿宋" w:hAnsi="仿宋"/>
                <w:sz w:val="20"/>
                <w:szCs w:val="20"/>
              </w:rPr>
              <w:t>27134.56</w:t>
            </w:r>
          </w:p>
        </w:tc>
        <w:tc>
          <w:tcPr>
            <w:tcW w:w="0" w:type="dxa"/>
            <w:shd w:val="clear" w:color="auto" w:fill="auto"/>
            <w:vAlign w:val="center"/>
          </w:tcPr>
          <w:p w:rsidR="002E3523" w:rsidRPr="00722E63" w14:paraId="44B4CAEE" w14:textId="77777777"/>
        </w:tc>
      </w:tr>
      <w:tr w14:paraId="164B51EA" w14:textId="77777777" w:rsidTr="007F1D13">
        <w:tblPrEx>
          <w:tblW w:w="0" w:type="auto"/>
          <w:tblLook w:val="04A0"/>
        </w:tblPrEx>
        <w:tc>
          <w:tcPr>
            <w:tcW w:w="0" w:type="dxa"/>
            <w:shd w:val="clear" w:color="auto" w:fill="auto"/>
            <w:vAlign w:val="center"/>
          </w:tcPr>
          <w:p w:rsidR="002E3523" w:rsidRPr="00722E63" w14:paraId="4EAA3D8F" w14:textId="77777777">
            <w:r w:rsidRPr="00722E63">
              <w:rPr>
                <w:rFonts w:ascii="仿宋" w:eastAsia="仿宋" w:hAnsi="仿宋"/>
                <w:sz w:val="20"/>
                <w:szCs w:val="20"/>
              </w:rPr>
              <w:t>3</w:t>
            </w:r>
          </w:p>
        </w:tc>
        <w:tc>
          <w:tcPr>
            <w:tcW w:w="0" w:type="dxa"/>
            <w:shd w:val="clear" w:color="auto" w:fill="auto"/>
            <w:vAlign w:val="center"/>
          </w:tcPr>
          <w:p w:rsidR="002E3523" w:rsidRPr="00722E63" w14:paraId="7408852A" w14:textId="77777777">
            <w:r w:rsidRPr="00722E63">
              <w:rPr>
                <w:rFonts w:ascii="仿宋" w:eastAsia="仿宋" w:hAnsi="仿宋"/>
                <w:sz w:val="20"/>
                <w:szCs w:val="20"/>
              </w:rPr>
              <w:t>建筑面积</w:t>
            </w:r>
          </w:p>
        </w:tc>
        <w:tc>
          <w:tcPr>
            <w:tcW w:w="0" w:type="dxa"/>
            <w:shd w:val="clear" w:color="auto" w:fill="auto"/>
            <w:vAlign w:val="center"/>
          </w:tcPr>
          <w:p w:rsidR="002E3523" w:rsidRPr="00722E63" w14:paraId="05E9A3E2"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6F40BFE2" w14:textId="77777777">
            <w:r w:rsidRPr="00722E63">
              <w:rPr>
                <w:rFonts w:ascii="仿宋" w:eastAsia="仿宋" w:hAnsi="仿宋"/>
                <w:sz w:val="20"/>
                <w:szCs w:val="20"/>
              </w:rPr>
              <w:t>57938.55</w:t>
            </w:r>
          </w:p>
        </w:tc>
        <w:tc>
          <w:tcPr>
            <w:tcW w:w="0" w:type="dxa"/>
            <w:shd w:val="clear" w:color="auto" w:fill="auto"/>
            <w:vAlign w:val="center"/>
          </w:tcPr>
          <w:p w:rsidR="002E3523" w:rsidRPr="00722E63" w14:paraId="220E3671" w14:textId="77777777">
            <w:r w:rsidRPr="00722E63">
              <w:rPr>
                <w:rFonts w:ascii="仿宋" w:eastAsia="仿宋" w:hAnsi="仿宋"/>
                <w:sz w:val="20"/>
                <w:szCs w:val="20"/>
              </w:rPr>
              <w:t>5125.43</w:t>
            </w:r>
            <w:r w:rsidRPr="00722E63">
              <w:rPr>
                <w:rFonts w:ascii="仿宋" w:eastAsia="仿宋" w:hAnsi="仿宋"/>
                <w:sz w:val="20"/>
                <w:szCs w:val="20"/>
              </w:rPr>
              <w:t>万元</w:t>
            </w:r>
          </w:p>
        </w:tc>
      </w:tr>
      <w:tr w14:paraId="228B2944" w14:textId="77777777" w:rsidTr="007F1D13">
        <w:tblPrEx>
          <w:tblW w:w="0" w:type="auto"/>
          <w:tblLook w:val="04A0"/>
        </w:tblPrEx>
        <w:tc>
          <w:tcPr>
            <w:tcW w:w="0" w:type="dxa"/>
            <w:shd w:val="clear" w:color="auto" w:fill="auto"/>
            <w:vAlign w:val="center"/>
          </w:tcPr>
          <w:p w:rsidR="002E3523" w:rsidRPr="00722E63" w14:paraId="62922EB6" w14:textId="77777777">
            <w:r w:rsidRPr="00722E63">
              <w:rPr>
                <w:rFonts w:ascii="仿宋" w:eastAsia="仿宋" w:hAnsi="仿宋"/>
                <w:sz w:val="20"/>
                <w:szCs w:val="20"/>
              </w:rPr>
              <w:t>4</w:t>
            </w:r>
          </w:p>
        </w:tc>
        <w:tc>
          <w:tcPr>
            <w:tcW w:w="0" w:type="dxa"/>
            <w:shd w:val="clear" w:color="auto" w:fill="auto"/>
            <w:vAlign w:val="center"/>
          </w:tcPr>
          <w:p w:rsidR="002E3523" w:rsidRPr="00722E63" w14:paraId="1D16D882" w14:textId="77777777">
            <w:r w:rsidRPr="00722E63">
              <w:rPr>
                <w:rFonts w:ascii="仿宋" w:eastAsia="仿宋" w:hAnsi="仿宋"/>
                <w:sz w:val="20"/>
                <w:szCs w:val="20"/>
              </w:rPr>
              <w:t>容积率</w:t>
            </w:r>
          </w:p>
        </w:tc>
        <w:tc>
          <w:tcPr>
            <w:tcW w:w="0" w:type="dxa"/>
            <w:shd w:val="clear" w:color="auto" w:fill="auto"/>
            <w:vAlign w:val="center"/>
          </w:tcPr>
          <w:p w:rsidR="002E3523" w:rsidRPr="00722E63" w14:paraId="107CA548" w14:textId="77777777"/>
        </w:tc>
        <w:tc>
          <w:tcPr>
            <w:tcW w:w="0" w:type="dxa"/>
            <w:shd w:val="clear" w:color="auto" w:fill="auto"/>
            <w:vAlign w:val="center"/>
          </w:tcPr>
          <w:p w:rsidR="002E3523" w:rsidRPr="00722E63" w14:paraId="18DD7B86" w14:textId="77777777">
            <w:r w:rsidRPr="00722E63">
              <w:rPr>
                <w:rFonts w:ascii="仿宋" w:eastAsia="仿宋" w:hAnsi="仿宋"/>
                <w:sz w:val="20"/>
                <w:szCs w:val="20"/>
              </w:rPr>
              <w:t>1.62</w:t>
            </w:r>
          </w:p>
        </w:tc>
        <w:tc>
          <w:tcPr>
            <w:tcW w:w="0" w:type="dxa"/>
            <w:shd w:val="clear" w:color="auto" w:fill="auto"/>
            <w:vAlign w:val="center"/>
          </w:tcPr>
          <w:p w:rsidR="002E3523" w:rsidRPr="00722E63" w14:paraId="03D87849" w14:textId="77777777"/>
        </w:tc>
      </w:tr>
      <w:tr w14:paraId="59654D67" w14:textId="77777777" w:rsidTr="007F1D13">
        <w:tblPrEx>
          <w:tblW w:w="0" w:type="auto"/>
          <w:tblLook w:val="04A0"/>
        </w:tblPrEx>
        <w:tc>
          <w:tcPr>
            <w:tcW w:w="0" w:type="dxa"/>
            <w:shd w:val="clear" w:color="auto" w:fill="auto"/>
            <w:vAlign w:val="center"/>
          </w:tcPr>
          <w:p w:rsidR="002E3523" w:rsidRPr="00722E63" w14:paraId="4FBAD7A4" w14:textId="77777777">
            <w:r w:rsidRPr="00722E63">
              <w:rPr>
                <w:rFonts w:ascii="仿宋" w:eastAsia="仿宋" w:hAnsi="仿宋"/>
                <w:sz w:val="20"/>
                <w:szCs w:val="20"/>
              </w:rPr>
              <w:t>5</w:t>
            </w:r>
          </w:p>
        </w:tc>
        <w:tc>
          <w:tcPr>
            <w:tcW w:w="0" w:type="dxa"/>
            <w:shd w:val="clear" w:color="auto" w:fill="auto"/>
            <w:vAlign w:val="center"/>
          </w:tcPr>
          <w:p w:rsidR="002E3523" w:rsidRPr="00722E63" w14:paraId="4DEF826C" w14:textId="77777777">
            <w:r w:rsidRPr="00722E63">
              <w:rPr>
                <w:rFonts w:ascii="仿宋" w:eastAsia="仿宋" w:hAnsi="仿宋"/>
                <w:sz w:val="20"/>
                <w:szCs w:val="20"/>
              </w:rPr>
              <w:t>建筑系数</w:t>
            </w:r>
          </w:p>
        </w:tc>
        <w:tc>
          <w:tcPr>
            <w:tcW w:w="0" w:type="dxa"/>
            <w:shd w:val="clear" w:color="auto" w:fill="auto"/>
            <w:vAlign w:val="center"/>
          </w:tcPr>
          <w:p w:rsidR="002E3523" w:rsidRPr="00722E63" w14:paraId="786B4CE3" w14:textId="77777777"/>
        </w:tc>
        <w:tc>
          <w:tcPr>
            <w:tcW w:w="0" w:type="dxa"/>
            <w:shd w:val="clear" w:color="auto" w:fill="auto"/>
            <w:vAlign w:val="center"/>
          </w:tcPr>
          <w:p w:rsidR="002E3523" w:rsidRPr="00722E63" w14:paraId="477190A2" w14:textId="77777777">
            <w:r w:rsidRPr="00722E63">
              <w:rPr>
                <w:rFonts w:ascii="仿宋" w:eastAsia="仿宋" w:hAnsi="仿宋"/>
                <w:sz w:val="20"/>
                <w:szCs w:val="20"/>
              </w:rPr>
              <w:t>75.87%</w:t>
            </w:r>
          </w:p>
        </w:tc>
        <w:tc>
          <w:tcPr>
            <w:tcW w:w="0" w:type="dxa"/>
            <w:shd w:val="clear" w:color="auto" w:fill="auto"/>
            <w:vAlign w:val="center"/>
          </w:tcPr>
          <w:p w:rsidR="002E3523" w:rsidRPr="00722E63" w14:paraId="6AC66D8B" w14:textId="77777777"/>
        </w:tc>
      </w:tr>
      <w:tr w14:paraId="39EBAC28" w14:textId="77777777" w:rsidTr="007F1D13">
        <w:tblPrEx>
          <w:tblW w:w="0" w:type="auto"/>
          <w:tblLook w:val="04A0"/>
        </w:tblPrEx>
        <w:tc>
          <w:tcPr>
            <w:tcW w:w="0" w:type="dxa"/>
            <w:shd w:val="clear" w:color="auto" w:fill="auto"/>
            <w:vAlign w:val="center"/>
          </w:tcPr>
          <w:p w:rsidR="002E3523" w:rsidRPr="00722E63" w14:paraId="1E575571" w14:textId="77777777">
            <w:r w:rsidRPr="00722E63">
              <w:rPr>
                <w:rFonts w:ascii="仿宋" w:eastAsia="仿宋" w:hAnsi="仿宋"/>
                <w:sz w:val="20"/>
                <w:szCs w:val="20"/>
              </w:rPr>
              <w:t>6</w:t>
            </w:r>
          </w:p>
        </w:tc>
        <w:tc>
          <w:tcPr>
            <w:tcW w:w="0" w:type="dxa"/>
            <w:shd w:val="clear" w:color="auto" w:fill="auto"/>
            <w:vAlign w:val="center"/>
          </w:tcPr>
          <w:p w:rsidR="002E3523" w:rsidRPr="00722E63" w14:paraId="17758E8B" w14:textId="77777777">
            <w:r w:rsidRPr="00722E63">
              <w:rPr>
                <w:rFonts w:ascii="仿宋" w:eastAsia="仿宋" w:hAnsi="仿宋"/>
                <w:sz w:val="20"/>
                <w:szCs w:val="20"/>
              </w:rPr>
              <w:t>主体工程</w:t>
            </w:r>
          </w:p>
        </w:tc>
        <w:tc>
          <w:tcPr>
            <w:tcW w:w="0" w:type="dxa"/>
            <w:shd w:val="clear" w:color="auto" w:fill="auto"/>
            <w:vAlign w:val="center"/>
          </w:tcPr>
          <w:p w:rsidR="002E3523" w:rsidRPr="00722E63" w14:paraId="13EA30B5"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1A5B4ACD" w14:textId="77777777">
            <w:r w:rsidRPr="00722E63">
              <w:rPr>
                <w:rFonts w:ascii="仿宋" w:eastAsia="仿宋" w:hAnsi="仿宋"/>
                <w:sz w:val="20"/>
                <w:szCs w:val="20"/>
              </w:rPr>
              <w:t>37201.17</w:t>
            </w:r>
          </w:p>
        </w:tc>
        <w:tc>
          <w:tcPr>
            <w:tcW w:w="0" w:type="dxa"/>
            <w:shd w:val="clear" w:color="auto" w:fill="auto"/>
            <w:vAlign w:val="center"/>
          </w:tcPr>
          <w:p w:rsidR="002E3523" w:rsidRPr="00722E63" w14:paraId="3B51530B" w14:textId="77777777"/>
        </w:tc>
      </w:tr>
      <w:tr w14:paraId="23537E1D" w14:textId="77777777" w:rsidTr="007F1D13">
        <w:tblPrEx>
          <w:tblW w:w="0" w:type="auto"/>
          <w:tblLook w:val="04A0"/>
        </w:tblPrEx>
        <w:tc>
          <w:tcPr>
            <w:tcW w:w="0" w:type="dxa"/>
            <w:shd w:val="clear" w:color="auto" w:fill="auto"/>
            <w:vAlign w:val="center"/>
          </w:tcPr>
          <w:p w:rsidR="002E3523" w:rsidRPr="00722E63" w14:paraId="2138483C" w14:textId="77777777">
            <w:r w:rsidRPr="00722E63">
              <w:rPr>
                <w:rFonts w:ascii="仿宋" w:eastAsia="仿宋" w:hAnsi="仿宋"/>
                <w:sz w:val="20"/>
                <w:szCs w:val="20"/>
              </w:rPr>
              <w:t>7</w:t>
            </w:r>
          </w:p>
        </w:tc>
        <w:tc>
          <w:tcPr>
            <w:tcW w:w="0" w:type="dxa"/>
            <w:shd w:val="clear" w:color="auto" w:fill="auto"/>
            <w:vAlign w:val="center"/>
          </w:tcPr>
          <w:p w:rsidR="002E3523" w:rsidRPr="00722E63" w14:paraId="0737E723" w14:textId="77777777">
            <w:r w:rsidRPr="00722E63">
              <w:rPr>
                <w:rFonts w:ascii="仿宋" w:eastAsia="仿宋" w:hAnsi="仿宋"/>
                <w:sz w:val="20"/>
                <w:szCs w:val="20"/>
              </w:rPr>
              <w:t>绿化面积</w:t>
            </w:r>
          </w:p>
        </w:tc>
        <w:tc>
          <w:tcPr>
            <w:tcW w:w="0" w:type="dxa"/>
            <w:shd w:val="clear" w:color="auto" w:fill="auto"/>
            <w:vAlign w:val="center"/>
          </w:tcPr>
          <w:p w:rsidR="002E3523" w:rsidRPr="00722E63" w14:paraId="06AAEC2E" w14:textId="77777777">
            <w:r w:rsidRPr="00722E63">
              <w:rPr>
                <w:rFonts w:ascii="仿宋" w:eastAsia="仿宋" w:hAnsi="仿宋"/>
                <w:sz w:val="20"/>
                <w:szCs w:val="20"/>
              </w:rPr>
              <w:t>平方米</w:t>
            </w:r>
          </w:p>
        </w:tc>
        <w:tc>
          <w:tcPr>
            <w:tcW w:w="0" w:type="dxa"/>
            <w:shd w:val="clear" w:color="auto" w:fill="auto"/>
            <w:vAlign w:val="center"/>
          </w:tcPr>
          <w:p w:rsidR="002E3523" w:rsidRPr="00722E63" w14:paraId="6633589B" w14:textId="77777777">
            <w:r w:rsidRPr="00722E63">
              <w:rPr>
                <w:rFonts w:ascii="仿宋" w:eastAsia="仿宋" w:hAnsi="仿宋"/>
                <w:sz w:val="20"/>
                <w:szCs w:val="20"/>
              </w:rPr>
              <w:t>4302.39</w:t>
            </w:r>
          </w:p>
        </w:tc>
        <w:tc>
          <w:tcPr>
            <w:tcW w:w="0" w:type="dxa"/>
            <w:shd w:val="clear" w:color="auto" w:fill="auto"/>
            <w:vAlign w:val="center"/>
          </w:tcPr>
          <w:p w:rsidR="002E3523" w:rsidRPr="00722E63" w14:paraId="5ADB1F7A" w14:textId="77777777"/>
        </w:tc>
      </w:tr>
      <w:tr w14:paraId="35742CAF" w14:textId="77777777" w:rsidTr="007F1D13">
        <w:tblPrEx>
          <w:tblW w:w="0" w:type="auto"/>
          <w:tblLook w:val="04A0"/>
        </w:tblPrEx>
        <w:tc>
          <w:tcPr>
            <w:tcW w:w="0" w:type="dxa"/>
            <w:shd w:val="clear" w:color="auto" w:fill="auto"/>
            <w:vAlign w:val="center"/>
          </w:tcPr>
          <w:p w:rsidR="002E3523" w:rsidRPr="00722E63" w14:paraId="5519DC80" w14:textId="77777777">
            <w:r w:rsidRPr="00722E63">
              <w:rPr>
                <w:rFonts w:ascii="仿宋" w:eastAsia="仿宋" w:hAnsi="仿宋"/>
                <w:sz w:val="20"/>
                <w:szCs w:val="20"/>
              </w:rPr>
              <w:t>8</w:t>
            </w:r>
          </w:p>
        </w:tc>
        <w:tc>
          <w:tcPr>
            <w:tcW w:w="0" w:type="dxa"/>
            <w:shd w:val="clear" w:color="auto" w:fill="auto"/>
            <w:vAlign w:val="center"/>
          </w:tcPr>
          <w:p w:rsidR="002E3523" w:rsidRPr="00722E63" w14:paraId="5C2CFCA8" w14:textId="77777777">
            <w:r w:rsidRPr="00722E63">
              <w:rPr>
                <w:rFonts w:ascii="仿宋" w:eastAsia="仿宋" w:hAnsi="仿宋"/>
                <w:sz w:val="20"/>
                <w:szCs w:val="20"/>
              </w:rPr>
              <w:t>绿化率</w:t>
            </w:r>
          </w:p>
        </w:tc>
        <w:tc>
          <w:tcPr>
            <w:tcW w:w="0" w:type="dxa"/>
            <w:shd w:val="clear" w:color="auto" w:fill="auto"/>
            <w:vAlign w:val="center"/>
          </w:tcPr>
          <w:p w:rsidR="002E3523" w:rsidRPr="00722E63" w14:paraId="44E590EC" w14:textId="77777777"/>
        </w:tc>
        <w:tc>
          <w:tcPr>
            <w:tcW w:w="0" w:type="dxa"/>
            <w:shd w:val="clear" w:color="auto" w:fill="auto"/>
            <w:vAlign w:val="center"/>
          </w:tcPr>
          <w:p w:rsidR="002E3523" w:rsidRPr="00722E63" w14:paraId="35F58A0C" w14:textId="77777777">
            <w:r w:rsidRPr="00722E63">
              <w:rPr>
                <w:rFonts w:ascii="仿宋" w:eastAsia="仿宋" w:hAnsi="仿宋"/>
                <w:sz w:val="20"/>
                <w:szCs w:val="20"/>
              </w:rPr>
              <w:t>7.43%</w:t>
            </w:r>
          </w:p>
        </w:tc>
        <w:tc>
          <w:tcPr>
            <w:tcW w:w="0" w:type="dxa"/>
            <w:shd w:val="clear" w:color="auto" w:fill="auto"/>
            <w:vAlign w:val="center"/>
          </w:tcPr>
          <w:p w:rsidR="002E3523" w:rsidRPr="00722E63" w14:paraId="27BDBFCF" w14:textId="77777777"/>
        </w:tc>
      </w:tr>
      <w:tr w14:paraId="1AF36EF2" w14:textId="77777777" w:rsidTr="007F1D13">
        <w:tblPrEx>
          <w:tblW w:w="0" w:type="auto"/>
          <w:tblLook w:val="04A0"/>
        </w:tblPrEx>
        <w:tc>
          <w:tcPr>
            <w:tcW w:w="0" w:type="dxa"/>
            <w:shd w:val="clear" w:color="auto" w:fill="auto"/>
            <w:vAlign w:val="center"/>
          </w:tcPr>
          <w:p w:rsidR="002E3523" w:rsidRPr="00722E63" w14:paraId="44E3102A" w14:textId="77777777">
            <w:r w:rsidRPr="00722E63">
              <w:rPr>
                <w:rFonts w:ascii="仿宋" w:eastAsia="仿宋" w:hAnsi="仿宋"/>
                <w:sz w:val="20"/>
                <w:szCs w:val="20"/>
              </w:rPr>
              <w:t>9</w:t>
            </w:r>
          </w:p>
        </w:tc>
        <w:tc>
          <w:tcPr>
            <w:tcW w:w="0" w:type="dxa"/>
            <w:shd w:val="clear" w:color="auto" w:fill="auto"/>
            <w:vAlign w:val="center"/>
          </w:tcPr>
          <w:p w:rsidR="002E3523" w:rsidRPr="00722E63" w14:paraId="55EFE5E3" w14:textId="77777777">
            <w:r w:rsidRPr="00722E63">
              <w:rPr>
                <w:rFonts w:ascii="仿宋" w:eastAsia="仿宋" w:hAnsi="仿宋"/>
                <w:sz w:val="20"/>
                <w:szCs w:val="20"/>
              </w:rPr>
              <w:t>投资强度</w:t>
            </w:r>
          </w:p>
        </w:tc>
        <w:tc>
          <w:tcPr>
            <w:tcW w:w="0" w:type="dxa"/>
            <w:shd w:val="clear" w:color="auto" w:fill="auto"/>
            <w:vAlign w:val="center"/>
          </w:tcPr>
          <w:p w:rsidR="002E3523" w:rsidRPr="00722E63" w14:paraId="6F530C01"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2E3523" w:rsidRPr="00722E63" w14:paraId="60007AB2" w14:textId="77777777">
            <w:r w:rsidRPr="00722E63">
              <w:rPr>
                <w:rFonts w:ascii="仿宋" w:eastAsia="仿宋" w:hAnsi="仿宋"/>
                <w:sz w:val="20"/>
                <w:szCs w:val="20"/>
              </w:rPr>
              <w:t>196.36</w:t>
            </w:r>
          </w:p>
        </w:tc>
        <w:tc>
          <w:tcPr>
            <w:tcW w:w="0" w:type="dxa"/>
            <w:shd w:val="clear" w:color="auto" w:fill="auto"/>
            <w:vAlign w:val="center"/>
          </w:tcPr>
          <w:p w:rsidR="002E3523" w:rsidRPr="00722E63" w14:paraId="0D6FF415" w14:textId="77777777"/>
        </w:tc>
      </w:tr>
    </w:tbl>
    <w:p w:rsidR="002E3523" w14:paraId="07F3FEED" w14:textId="77777777">
      <w:pPr>
        <w:ind w:firstLine="600"/>
      </w:pPr>
    </w:p>
    <w:p w:rsidR="002E3523" w14:paraId="368788BD" w14:textId="77777777">
      <w:pPr>
        <w:ind w:firstLine="600"/>
      </w:pPr>
      <w:r>
        <w:rPr>
          <w:rFonts w:ascii="黑体" w:eastAsia="黑体" w:hAnsi="黑体" w:cs="黑体"/>
          <w:b/>
          <w:bCs/>
          <w:sz w:val="32"/>
          <w:szCs w:val="32"/>
        </w:rPr>
        <w:t>六、节约用地措施</w:t>
      </w:r>
    </w:p>
    <w:p w:rsidR="002E3523" w14:paraId="08958ECF" w14:textId="6112B1EB">
      <w:pPr>
        <w:ind w:firstLine="600"/>
        <w:sectPr w:rsidSect="00A02F19">
          <w:headerReference w:type="default" r:id="rId29"/>
          <w:type w:val="nextPage"/>
          <w:pgSz w:w="12240" w:h="15840"/>
          <w:pgMar w:top="1800" w:right="1200" w:bottom="1200" w:left="1200" w:header="720" w:footer="720" w:gutter="0"/>
          <w:pgNumType w:start="25"/>
          <w:cols w:space="720"/>
          <w:titlePg w:val="0"/>
          <w:docGrid w:linePitch="360"/>
        </w:sectPr>
      </w:pPr>
      <w:r>
        <w:rPr>
          <w:rFonts w:ascii="仿宋" w:eastAsia="仿宋" w:hAnsi="仿宋" w:cs="仿宋"/>
          <w:noProof/>
          <w:sz w:val="30"/>
          <w:szCs w:val="30"/>
        </w:rPr>
        <w:pict>
          <v:shape id="PageShape24" o:spid="_x0000_s1048" type="#_x0000_t202" style="width:500pt;height:5pt;margin-top:787pt;margin-left:0;mso-wrap-style:square;position:absolute;visibility:hidden;z-index:251681792">
            <v:textbox>
              <w:txbxContent>
                <w:p w:rsidR="002E3523" w:rsidRPr="002E3523" w14:paraId="20895B22" w14:textId="5079EF35">
                  <w:pPr>
                    <w:rPr>
                      <w:rFonts w:ascii="黑体" w:eastAsia="黑体"/>
                      <w:sz w:val="24"/>
                    </w:rPr>
                  </w:pPr>
                  <w:r w:rsidRPr="002E3523">
                    <w:rPr>
                      <w:rFonts w:ascii="黑体" w:eastAsia="黑体" w:hint="eastAsia"/>
                      <w:sz w:val="24"/>
                    </w:rPr>
                    <w:t>糕点项目投资分析及可行性报告 全文共24页，当前为第24页。</w:t>
                  </w:r>
                </w:p>
              </w:txbxContent>
            </v:textbox>
          </v:shape>
        </w:pict>
      </w:r>
      <w:r>
        <w:rPr>
          <w:rFonts w:ascii="仿宋" w:eastAsia="仿宋" w:hAnsi="仿宋" w:cs="仿宋"/>
          <w:sz w:val="30"/>
          <w:szCs w:val="30"/>
        </w:rPr>
        <w:t>土地既是人类赖以生存的物质基础，也是社会经济可持续发展必不可少的条件，因此，项目承办单位在利用土地资源时，严格执行国家有关行业规定的用地指标，根据建设内容、规模和建设方案，按照国家有关节约土地资源要求，合理利用土地。</w:t>
      </w:r>
    </w:p>
    <w:p w:rsidR="002E3523" w14:paraId="6C944E00" w14:textId="77777777">
      <w:pPr>
        <w:ind w:firstLine="600"/>
      </w:pPr>
      <w:r>
        <w:rPr>
          <w:rFonts w:ascii="黑体" w:eastAsia="黑体" w:hAnsi="黑体" w:cs="黑体"/>
          <w:b/>
          <w:bCs/>
          <w:sz w:val="32"/>
          <w:szCs w:val="32"/>
        </w:rPr>
        <w:t>七、总图布置方案</w:t>
      </w:r>
    </w:p>
    <w:p w:rsidR="002E3523" w14:paraId="108135B0" w14:textId="77777777">
      <w:pPr>
        <w:ind w:firstLine="600"/>
      </w:pPr>
      <w:r>
        <w:rPr>
          <w:rFonts w:ascii="仿宋" w:eastAsia="仿宋" w:hAnsi="仿宋" w:cs="仿宋"/>
          <w:b/>
          <w:bCs/>
          <w:sz w:val="30"/>
          <w:szCs w:val="30"/>
        </w:rPr>
        <w:t>（一）平面布置总体设计原则</w:t>
      </w:r>
    </w:p>
    <w:p w:rsidR="002E3523" w14:paraId="47F552C4" w14:textId="77777777">
      <w:pPr>
        <w:ind w:firstLine="600"/>
      </w:pPr>
      <w:r>
        <w:rPr>
          <w:rFonts w:ascii="仿宋" w:eastAsia="仿宋" w:hAnsi="仿宋" w:cs="仿宋"/>
          <w:sz w:val="30"/>
          <w:szCs w:val="30"/>
        </w:rPr>
        <w:t>根据项目承办单位发展趋势，综合考虑工艺、土建、公用等各种技术因素，做到总图合理布置，达到</w:t>
      </w:r>
      <w:r>
        <w:rPr>
          <w:rFonts w:ascii="仿宋" w:eastAsia="仿宋" w:hAnsi="仿宋" w:cs="仿宋"/>
          <w:sz w:val="30"/>
          <w:szCs w:val="30"/>
        </w:rPr>
        <w:t>“</w:t>
      </w:r>
      <w:r>
        <w:rPr>
          <w:rFonts w:ascii="仿宋" w:eastAsia="仿宋" w:hAnsi="仿宋" w:cs="仿宋"/>
          <w:sz w:val="30"/>
          <w:szCs w:val="30"/>
        </w:rPr>
        <w:t>规划投资省、建设工期短、生产成本低、土地综合利用率高</w:t>
      </w:r>
      <w:r>
        <w:rPr>
          <w:rFonts w:ascii="仿宋" w:eastAsia="仿宋" w:hAnsi="仿宋" w:cs="仿宋"/>
          <w:sz w:val="30"/>
          <w:szCs w:val="30"/>
        </w:rPr>
        <w:t>”</w:t>
      </w:r>
      <w:r>
        <w:rPr>
          <w:rFonts w:ascii="仿宋" w:eastAsia="仿宋" w:hAnsi="仿宋" w:cs="仿宋"/>
          <w:sz w:val="30"/>
          <w:szCs w:val="30"/>
        </w:rPr>
        <w:t>的效果。</w:t>
      </w:r>
    </w:p>
    <w:p w:rsidR="002E3523" w14:paraId="2974FB07" w14:textId="77777777">
      <w:pPr>
        <w:ind w:firstLine="600"/>
      </w:pPr>
      <w:r>
        <w:rPr>
          <w:rFonts w:ascii="仿宋" w:eastAsia="仿宋" w:hAnsi="仿宋" w:cs="仿宋"/>
          <w:b/>
          <w:bCs/>
          <w:sz w:val="30"/>
          <w:szCs w:val="30"/>
        </w:rPr>
        <w:t>（二）主要工程布置设计要求</w:t>
      </w:r>
    </w:p>
    <w:p w:rsidR="002E3523" w14:paraId="07CEFC82" w14:textId="77777777">
      <w:pPr>
        <w:ind w:firstLine="600"/>
      </w:pPr>
      <w:r>
        <w:rPr>
          <w:rFonts w:ascii="仿宋" w:eastAsia="仿宋" w:hAnsi="仿宋" w:cs="仿宋"/>
          <w:sz w:val="30"/>
          <w:szCs w:val="30"/>
        </w:rPr>
        <w:t>道路在项目建设场区内呈环状布置，拟采用城市型水泥混凝土路面结构形式，可以满足不同运输车辆行驶的功能要求。</w:t>
      </w:r>
    </w:p>
    <w:p w:rsidR="002E3523" w14:paraId="2AB9CD36" w14:textId="77777777">
      <w:pPr>
        <w:ind w:firstLine="600"/>
      </w:pPr>
      <w:r>
        <w:rPr>
          <w:rFonts w:ascii="仿宋" w:eastAsia="仿宋" w:hAnsi="仿宋" w:cs="仿宋"/>
          <w:b/>
          <w:bCs/>
          <w:sz w:val="30"/>
          <w:szCs w:val="30"/>
        </w:rPr>
        <w:t>（三）绿化设计</w:t>
      </w:r>
    </w:p>
    <w:p w:rsidR="002E3523" w14:paraId="35025D1F" w14:textId="77777777">
      <w:pPr>
        <w:ind w:firstLine="600"/>
      </w:pPr>
      <w:r>
        <w:rPr>
          <w:rFonts w:ascii="仿宋" w:eastAsia="仿宋" w:hAnsi="仿宋" w:cs="仿宋"/>
          <w:sz w:val="30"/>
          <w:szCs w:val="30"/>
        </w:rPr>
        <w:t>投资项目绿化的重点是场区周边、办公区及主要道路两侧的空地，美化的重点是办公区，场区周边以高大乔木为主，办公区以绿色草坪、花坛为主，道路两侧以观赏树木、绿篱、草坪为主，适当结合花坛和垂直绿化，起到环境保护与美观的作用，创造一个</w:t>
      </w:r>
      <w:r>
        <w:rPr>
          <w:rFonts w:ascii="仿宋" w:eastAsia="仿宋" w:hAnsi="仿宋" w:cs="仿宋"/>
          <w:sz w:val="30"/>
          <w:szCs w:val="30"/>
        </w:rPr>
        <w:t>“</w:t>
      </w:r>
      <w:r>
        <w:rPr>
          <w:rFonts w:ascii="仿宋" w:eastAsia="仿宋" w:hAnsi="仿宋" w:cs="仿宋"/>
          <w:sz w:val="30"/>
          <w:szCs w:val="30"/>
        </w:rPr>
        <w:t>环境优美、统一协调</w:t>
      </w:r>
      <w:r>
        <w:rPr>
          <w:rFonts w:ascii="仿宋" w:eastAsia="仿宋" w:hAnsi="仿宋" w:cs="仿宋"/>
          <w:sz w:val="30"/>
          <w:szCs w:val="30"/>
        </w:rPr>
        <w:t>”</w:t>
      </w:r>
      <w:r>
        <w:rPr>
          <w:rFonts w:ascii="仿宋" w:eastAsia="仿宋" w:hAnsi="仿宋" w:cs="仿宋"/>
          <w:sz w:val="30"/>
          <w:szCs w:val="30"/>
        </w:rPr>
        <w:t>的建筑空间。</w:t>
      </w:r>
    </w:p>
    <w:p w:rsidR="002E3523" w14:paraId="36BB3332" w14:textId="77777777">
      <w:pPr>
        <w:ind w:firstLine="600"/>
      </w:pPr>
      <w:r>
        <w:rPr>
          <w:rFonts w:ascii="仿宋" w:eastAsia="仿宋" w:hAnsi="仿宋" w:cs="仿宋"/>
          <w:b/>
          <w:bCs/>
          <w:sz w:val="30"/>
          <w:szCs w:val="30"/>
        </w:rPr>
        <w:t>（四）辅助工程设计</w:t>
      </w:r>
    </w:p>
    <w:p w:rsidR="002E3523" w14:paraId="46A7E333" w14:textId="77777777">
      <w:pPr>
        <w:ind w:firstLine="600"/>
      </w:pPr>
      <w:r>
        <w:rPr>
          <w:rFonts w:ascii="仿宋" w:eastAsia="仿宋" w:hAnsi="仿宋" w:cs="仿宋"/>
          <w:sz w:val="30"/>
          <w:szCs w:val="30"/>
        </w:rPr>
        <w:t>1</w:t>
      </w:r>
      <w:r>
        <w:rPr>
          <w:rFonts w:ascii="仿宋" w:eastAsia="仿宋" w:hAnsi="仿宋" w:cs="仿宋"/>
          <w:sz w:val="30"/>
          <w:szCs w:val="30"/>
        </w:rPr>
        <w:t>、投资项目采用雨、污分流制排水系统，分别汇集后排入项目建设区不同污水管网。</w:t>
      </w:r>
    </w:p>
    <w:p w:rsidR="002E3523" w14:paraId="31C3F3CB" w14:textId="70DAA582">
      <w:pPr>
        <w:ind w:firstLine="600"/>
        <w:sectPr w:rsidSect="00A02F19">
          <w:headerReference w:type="default" r:id="rId30"/>
          <w:type w:val="nextPage"/>
          <w:pgSz w:w="12240" w:h="15840"/>
          <w:pgMar w:top="1800" w:right="1200" w:bottom="1200" w:left="1200" w:header="720" w:footer="720" w:gutter="0"/>
          <w:pgNumType w:start="26"/>
          <w:cols w:space="720"/>
          <w:titlePg w:val="0"/>
          <w:docGrid w:linePitch="360"/>
        </w:sectPr>
      </w:pPr>
      <w:r>
        <w:rPr>
          <w:rFonts w:ascii="仿宋" w:eastAsia="仿宋" w:hAnsi="仿宋" w:cs="仿宋"/>
          <w:noProof/>
          <w:sz w:val="30"/>
          <w:szCs w:val="30"/>
        </w:rPr>
        <w:pict>
          <v:shape id="PageShape25" o:spid="_x0000_s1049" type="#_x0000_t202" style="width:500pt;height:5pt;margin-top:787pt;margin-left:0;mso-wrap-style:square;position:absolute;visibility:hidden;z-index:251682816">
            <v:textbox>
              <w:txbxContent>
                <w:p w:rsidR="002E3523" w:rsidRPr="002E3523" w14:paraId="0A42F604" w14:textId="45E4BBB6">
                  <w:pPr>
                    <w:rPr>
                      <w:rFonts w:ascii="黑体" w:eastAsia="黑体"/>
                      <w:sz w:val="24"/>
                    </w:rPr>
                  </w:pPr>
                  <w:r w:rsidRPr="002E3523">
                    <w:rPr>
                      <w:rFonts w:ascii="黑体" w:eastAsia="黑体" w:hint="eastAsia"/>
                      <w:sz w:val="24"/>
                    </w:rPr>
                    <w:t>糕点项目投资分析及可行性报告 全文共25页，当前为第25页。</w:t>
                  </w:r>
                </w:p>
              </w:txbxContent>
            </v:textbox>
          </v:shape>
        </w:pict>
      </w:r>
      <w:r>
        <w:rPr>
          <w:rFonts w:ascii="仿宋" w:eastAsia="仿宋" w:hAnsi="仿宋" w:cs="仿宋"/>
          <w:sz w:val="30"/>
          <w:szCs w:val="30"/>
        </w:rPr>
        <w:t>2</w:t>
      </w:r>
      <w:r>
        <w:rPr>
          <w:rFonts w:ascii="仿宋" w:eastAsia="仿宋" w:hAnsi="仿宋" w:cs="仿宋"/>
          <w:sz w:val="30"/>
          <w:szCs w:val="30"/>
        </w:rPr>
        <w:t>、项目建设区域位于项目建设地，场区水源为市政自来水管网，水源充裕水质良好，符合国家卫生要求，场区给水系统采用生产、生活、消防合一给水系统。</w:t>
      </w:r>
    </w:p>
    <w:p w:rsidR="002E3523" w14:paraId="456C8B89" w14:textId="77777777">
      <w:pPr>
        <w:ind w:firstLine="600"/>
      </w:pPr>
      <w:r>
        <w:rPr>
          <w:rFonts w:ascii="仿宋" w:eastAsia="仿宋" w:hAnsi="仿宋" w:cs="仿宋"/>
          <w:sz w:val="30"/>
          <w:szCs w:val="30"/>
        </w:rPr>
        <w:t>3</w:t>
      </w:r>
      <w:r>
        <w:rPr>
          <w:rFonts w:ascii="仿宋" w:eastAsia="仿宋" w:hAnsi="仿宋" w:cs="仿宋"/>
          <w:sz w:val="30"/>
          <w:szCs w:val="30"/>
        </w:rPr>
        <w:t>、项目承办单位内设配电室，电源进户采用电缆直接埋地敷设引入配电室；场内供电电压等级</w:t>
      </w:r>
      <w:r>
        <w:rPr>
          <w:rFonts w:ascii="仿宋" w:eastAsia="仿宋" w:hAnsi="仿宋" w:cs="仿宋"/>
          <w:sz w:val="30"/>
          <w:szCs w:val="30"/>
        </w:rPr>
        <w:t>380V/220V</w:t>
      </w:r>
      <w:r>
        <w:rPr>
          <w:rFonts w:ascii="仿宋" w:eastAsia="仿宋" w:hAnsi="仿宋" w:cs="仿宋"/>
          <w:sz w:val="30"/>
          <w:szCs w:val="30"/>
        </w:rPr>
        <w:t>、</w:t>
      </w:r>
      <w:r>
        <w:rPr>
          <w:rFonts w:ascii="仿宋" w:eastAsia="仿宋" w:hAnsi="仿宋" w:cs="仿宋"/>
          <w:sz w:val="30"/>
          <w:szCs w:val="30"/>
        </w:rPr>
        <w:t>TN-C-S</w:t>
      </w:r>
      <w:r>
        <w:rPr>
          <w:rFonts w:ascii="仿宋" w:eastAsia="仿宋" w:hAnsi="仿宋" w:cs="仿宋"/>
          <w:sz w:val="30"/>
          <w:szCs w:val="30"/>
        </w:rPr>
        <w:t>系统供电，选择节能型</w:t>
      </w:r>
      <w:r>
        <w:rPr>
          <w:rFonts w:ascii="仿宋" w:eastAsia="仿宋" w:hAnsi="仿宋" w:cs="仿宋"/>
          <w:sz w:val="30"/>
          <w:szCs w:val="30"/>
        </w:rPr>
        <w:t>SF11</w:t>
      </w:r>
      <w:r>
        <w:rPr>
          <w:rFonts w:ascii="仿宋" w:eastAsia="仿宋" w:hAnsi="仿宋" w:cs="仿宋"/>
          <w:sz w:val="30"/>
          <w:szCs w:val="30"/>
        </w:rPr>
        <w:t>型变压器；场内配电室操作环境，按国标《爆炸及火灾危险环境电力装置设计规范》（</w:t>
      </w:r>
      <w:r>
        <w:rPr>
          <w:rFonts w:ascii="仿宋" w:eastAsia="仿宋" w:hAnsi="仿宋" w:cs="仿宋"/>
          <w:sz w:val="30"/>
          <w:szCs w:val="30"/>
        </w:rPr>
        <w:t>GB50058</w:t>
      </w:r>
      <w:r>
        <w:rPr>
          <w:rFonts w:ascii="仿宋" w:eastAsia="仿宋" w:hAnsi="仿宋" w:cs="仿宋"/>
          <w:sz w:val="30"/>
          <w:szCs w:val="30"/>
        </w:rPr>
        <w:t>）的要求设计。</w:t>
      </w:r>
    </w:p>
    <w:p w:rsidR="002E3523" w14:paraId="7031E9F9" w14:textId="77777777">
      <w:pPr>
        <w:ind w:firstLine="600"/>
      </w:pPr>
      <w:r>
        <w:rPr>
          <w:rFonts w:ascii="仿宋" w:eastAsia="仿宋" w:hAnsi="仿宋" w:cs="仿宋"/>
          <w:sz w:val="30"/>
          <w:szCs w:val="30"/>
        </w:rPr>
        <w:t>4</w:t>
      </w:r>
      <w:r>
        <w:rPr>
          <w:rFonts w:ascii="仿宋" w:eastAsia="仿宋" w:hAnsi="仿宋" w:cs="仿宋"/>
          <w:sz w:val="30"/>
          <w:szCs w:val="30"/>
        </w:rPr>
        <w:t>、场内运输主要为原材料的卸车进库；生产过程中原材料、半成品和成品的转运，以及成品的装车外运；场内运输由装载机、叉车及胶轮车承担，其费用记入主车间设备配套费中，投资项目资源配置可满足场内运输的需求。</w:t>
      </w:r>
    </w:p>
    <w:p w:rsidR="002E3523" w14:paraId="45E9E22E" w14:textId="77777777">
      <w:pPr>
        <w:ind w:firstLine="600"/>
      </w:pPr>
      <w:r>
        <w:rPr>
          <w:rFonts w:ascii="仿宋" w:eastAsia="仿宋" w:hAnsi="仿宋" w:cs="仿宋"/>
          <w:sz w:val="30"/>
          <w:szCs w:val="30"/>
        </w:rPr>
        <w:t>5</w:t>
      </w:r>
      <w:r>
        <w:rPr>
          <w:rFonts w:ascii="仿宋" w:eastAsia="仿宋" w:hAnsi="仿宋" w:cs="仿宋"/>
          <w:sz w:val="30"/>
          <w:szCs w:val="30"/>
        </w:rPr>
        <w:t>、车间采用传统的热水循环取暖形式，其他厂房及办公室采用燃气辐射采暖形式。有空调要求的办公室和生活间夏季设置空调，空调温度范围要求为</w:t>
      </w:r>
      <w:r>
        <w:rPr>
          <w:rFonts w:ascii="仿宋" w:eastAsia="仿宋" w:hAnsi="仿宋" w:cs="仿宋"/>
          <w:sz w:val="30"/>
          <w:szCs w:val="30"/>
        </w:rPr>
        <w:t>26.00℃-28.00℃</w:t>
      </w:r>
      <w:r>
        <w:rPr>
          <w:rFonts w:ascii="仿宋" w:eastAsia="仿宋" w:hAnsi="仿宋" w:cs="仿宋"/>
          <w:sz w:val="30"/>
          <w:szCs w:val="30"/>
        </w:rPr>
        <w:t>，空调设备采用分体式空调控制器。</w:t>
      </w:r>
    </w:p>
    <w:p w:rsidR="002E3523" w14:paraId="3896C7C4" w14:textId="77777777">
      <w:pPr>
        <w:ind w:firstLine="600"/>
      </w:pPr>
      <w:r>
        <w:rPr>
          <w:rFonts w:ascii="黑体" w:eastAsia="黑体" w:hAnsi="黑体" w:cs="黑体"/>
          <w:b/>
          <w:bCs/>
          <w:sz w:val="32"/>
          <w:szCs w:val="32"/>
        </w:rPr>
        <w:t>八、选址综合评价</w:t>
      </w:r>
    </w:p>
    <w:p w:rsidR="002E3523" w14:paraId="0B7A87DE" w14:textId="77777777">
      <w:pPr>
        <w:ind w:firstLine="600"/>
      </w:pPr>
      <w:r>
        <w:rPr>
          <w:rFonts w:ascii="仿宋" w:eastAsia="仿宋" w:hAnsi="仿宋" w:cs="仿宋"/>
          <w:sz w:val="30"/>
          <w:szCs w:val="30"/>
        </w:rPr>
        <w:t>综上所述，项目选址位在项目建设地工业项目占地规划区，该区域地势平坦开阔，四周无污染源、自然景观及保护文物；供电、供水可靠，给、排水方便，而且，交通便利、通讯便捷、远离居民区；所以，从场址周围环境概况、资源和能源的利用情况以及对周围环境的影响分析，拟建工程的场址选择是科学合理的。</w:t>
      </w:r>
    </w:p>
    <w:p w:rsidR="002E3523" w14:paraId="76BB0512" w14:textId="73022129">
      <w:pPr>
        <w:sectPr w:rsidSect="00A02F19">
          <w:headerReference w:type="default" r:id="rId31"/>
          <w:type w:val="nextPage"/>
          <w:pgSz w:w="12240" w:h="15840"/>
          <w:pgMar w:top="1800" w:right="1200" w:bottom="1200" w:left="1200" w:header="720" w:footer="720" w:gutter="0"/>
          <w:pgNumType w:start="27"/>
          <w:cols w:space="720"/>
          <w:titlePg w:val="0"/>
          <w:docGrid w:linePitch="360"/>
        </w:sectPr>
      </w:pPr>
      <w:r>
        <w:rPr>
          <w:noProof/>
        </w:rPr>
        <w:pict>
          <v:shape id="PageShape26" o:spid="_x0000_s1050" type="#_x0000_t202" style="width:500pt;height:5pt;margin-top:787pt;margin-left:0;mso-wrap-style:square;position:absolute;visibility:hidden;z-index:251683840">
            <v:textbox>
              <w:txbxContent>
                <w:p w:rsidR="002E3523" w:rsidRPr="002E3523" w14:paraId="2248EF88" w14:textId="6319F046">
                  <w:pPr>
                    <w:rPr>
                      <w:rFonts w:ascii="黑体" w:eastAsia="黑体"/>
                      <w:sz w:val="24"/>
                    </w:rPr>
                  </w:pPr>
                  <w:r w:rsidRPr="002E3523">
                    <w:rPr>
                      <w:rFonts w:ascii="黑体" w:eastAsia="黑体" w:hint="eastAsia"/>
                      <w:sz w:val="24"/>
                    </w:rPr>
                    <w:t>糕点项目投资分析及可行性报告 全文共26页，当前为第26页。</w:t>
                  </w:r>
                </w:p>
              </w:txbxContent>
            </v:textbox>
          </v:shape>
        </w:pict>
      </w:r>
    </w:p>
    <w:p w:rsidR="002E3523" w14:paraId="7FBE70EE" w14:textId="77777777">
      <w:pPr>
        <w:jc w:val="center"/>
      </w:pPr>
      <w:r>
        <w:rPr>
          <w:rFonts w:ascii="黑体" w:eastAsia="黑体" w:hAnsi="黑体" w:cs="黑体"/>
          <w:b/>
          <w:bCs/>
          <w:sz w:val="32"/>
          <w:szCs w:val="32"/>
        </w:rPr>
        <w:t>第七章</w:t>
      </w:r>
      <w:r>
        <w:rPr>
          <w:rFonts w:ascii="黑体" w:eastAsia="黑体" w:hAnsi="黑体" w:cs="黑体"/>
          <w:b/>
          <w:bCs/>
          <w:sz w:val="32"/>
          <w:szCs w:val="32"/>
        </w:rPr>
        <w:t xml:space="preserve">  </w:t>
      </w:r>
      <w:r>
        <w:rPr>
          <w:rFonts w:ascii="黑体" w:eastAsia="黑体" w:hAnsi="黑体" w:cs="黑体"/>
          <w:b/>
          <w:bCs/>
          <w:sz w:val="32"/>
          <w:szCs w:val="32"/>
        </w:rPr>
        <w:t>工艺技术说明</w:t>
      </w:r>
      <w:r>
        <w:br/>
      </w:r>
    </w:p>
    <w:p w:rsidR="002E3523" w14:paraId="47FF6228" w14:textId="77777777">
      <w:pPr>
        <w:ind w:firstLine="600"/>
      </w:pPr>
      <w:r>
        <w:rPr>
          <w:rFonts w:ascii="黑体" w:eastAsia="黑体" w:hAnsi="黑体" w:cs="黑体"/>
          <w:b/>
          <w:bCs/>
          <w:sz w:val="32"/>
          <w:szCs w:val="32"/>
        </w:rPr>
        <w:t>一、原辅材料采购及管理</w:t>
      </w:r>
    </w:p>
    <w:p w:rsidR="002E3523" w14:paraId="2B657093" w14:textId="77777777">
      <w:pPr>
        <w:ind w:firstLine="600"/>
      </w:pPr>
      <w:r>
        <w:rPr>
          <w:rFonts w:ascii="仿宋" w:eastAsia="仿宋" w:hAnsi="仿宋" w:cs="仿宋"/>
          <w:sz w:val="30"/>
          <w:szCs w:val="30"/>
        </w:rPr>
        <w:t>投资项目的成品及包装材料分别贮存于各分类仓库内；仓库应符合所存物品的存放条件、建立责任体系、保证存放安全；项目承办单位建立健全</w:t>
      </w:r>
      <w:r>
        <w:rPr>
          <w:rFonts w:ascii="仿宋" w:eastAsia="仿宋" w:hAnsi="仿宋" w:cs="仿宋"/>
          <w:sz w:val="30"/>
          <w:szCs w:val="30"/>
        </w:rPr>
        <w:t>ISO9000</w:t>
      </w:r>
      <w:r>
        <w:rPr>
          <w:rFonts w:ascii="仿宋" w:eastAsia="仿宋" w:hAnsi="仿宋" w:cs="仿宋"/>
          <w:sz w:val="30"/>
          <w:szCs w:val="30"/>
        </w:rPr>
        <w:t>质量管理和质量保证体系和检验手段，确保项目所需物品存储纳入这一体系统一管理。项目所需原料来源应稳定可靠，建成后应保证原料的质量和连续供应。</w:t>
      </w:r>
    </w:p>
    <w:p w:rsidR="002E3523" w14:paraId="6D9C7B49" w14:textId="77777777">
      <w:pPr>
        <w:ind w:firstLine="600"/>
      </w:pPr>
      <w:r>
        <w:rPr>
          <w:rFonts w:ascii="黑体" w:eastAsia="黑体" w:hAnsi="黑体" w:cs="黑体"/>
          <w:b/>
          <w:bCs/>
          <w:sz w:val="32"/>
          <w:szCs w:val="32"/>
        </w:rPr>
        <w:t>二、技术管理特点</w:t>
      </w:r>
    </w:p>
    <w:p w:rsidR="002E3523" w14:paraId="27328F17" w14:textId="77777777">
      <w:pPr>
        <w:ind w:firstLine="600"/>
      </w:pPr>
      <w:r>
        <w:rPr>
          <w:rFonts w:ascii="仿宋" w:eastAsia="仿宋" w:hAnsi="仿宋" w:cs="仿宋"/>
          <w:sz w:val="30"/>
          <w:szCs w:val="30"/>
        </w:rPr>
        <w:t>投资项目原材料采购和使用均由产品数据管理技术（</w:t>
      </w:r>
      <w:r>
        <w:rPr>
          <w:rFonts w:ascii="仿宋" w:eastAsia="仿宋" w:hAnsi="仿宋" w:cs="仿宋"/>
          <w:sz w:val="30"/>
          <w:szCs w:val="30"/>
        </w:rPr>
        <w:t>PDM</w:t>
      </w:r>
      <w:r>
        <w:rPr>
          <w:rFonts w:ascii="仿宋" w:eastAsia="仿宋" w:hAnsi="仿宋" w:cs="仿宋"/>
          <w:sz w:val="30"/>
          <w:szCs w:val="30"/>
        </w:rPr>
        <w:t>）软件支持，并且完整地与企业资源计划（</w:t>
      </w:r>
      <w:r>
        <w:rPr>
          <w:rFonts w:ascii="仿宋" w:eastAsia="仿宋" w:hAnsi="仿宋" w:cs="仿宋"/>
          <w:sz w:val="30"/>
          <w:szCs w:val="30"/>
        </w:rPr>
        <w:t>ERP</w:t>
      </w:r>
      <w:r>
        <w:rPr>
          <w:rFonts w:ascii="仿宋" w:eastAsia="仿宋" w:hAnsi="仿宋" w:cs="仿宋"/>
          <w:sz w:val="30"/>
          <w:szCs w:val="30"/>
        </w:rPr>
        <w:t>）软件结合起来，在相关行业实现较高程度的技术信息化管理。</w:t>
      </w:r>
    </w:p>
    <w:p w:rsidR="002E3523" w14:paraId="59A82AAA" w14:textId="77777777">
      <w:pPr>
        <w:ind w:firstLine="600"/>
      </w:pPr>
      <w:r>
        <w:rPr>
          <w:rFonts w:ascii="黑体" w:eastAsia="黑体" w:hAnsi="黑体" w:cs="黑体"/>
          <w:b/>
          <w:bCs/>
          <w:sz w:val="32"/>
          <w:szCs w:val="32"/>
        </w:rPr>
        <w:t>三、项目工艺技术设计方案</w:t>
      </w:r>
    </w:p>
    <w:p w:rsidR="002E3523" w14:paraId="23799646" w14:textId="77777777">
      <w:pPr>
        <w:ind w:firstLine="600"/>
      </w:pPr>
      <w:r>
        <w:rPr>
          <w:rFonts w:ascii="仿宋" w:eastAsia="仿宋" w:hAnsi="仿宋" w:cs="仿宋"/>
          <w:b/>
          <w:bCs/>
          <w:sz w:val="30"/>
          <w:szCs w:val="30"/>
        </w:rPr>
        <w:t>（一）工艺技术方案要求</w:t>
      </w:r>
    </w:p>
    <w:p w:rsidR="002E3523" w14:paraId="0A86BF18" w14:textId="77777777">
      <w:pPr>
        <w:ind w:firstLine="600"/>
      </w:pPr>
      <w:r>
        <w:rPr>
          <w:rFonts w:ascii="仿宋" w:eastAsia="仿宋" w:hAnsi="仿宋" w:cs="仿宋"/>
          <w:sz w:val="30"/>
          <w:szCs w:val="30"/>
        </w:rPr>
        <w:t>遵循</w:t>
      </w:r>
      <w:r>
        <w:rPr>
          <w:rFonts w:ascii="仿宋" w:eastAsia="仿宋" w:hAnsi="仿宋" w:cs="仿宋"/>
          <w:sz w:val="30"/>
          <w:szCs w:val="30"/>
        </w:rPr>
        <w:t>“</w:t>
      </w:r>
      <w:r>
        <w:rPr>
          <w:rFonts w:ascii="仿宋" w:eastAsia="仿宋" w:hAnsi="仿宋" w:cs="仿宋"/>
          <w:sz w:val="30"/>
          <w:szCs w:val="30"/>
        </w:rPr>
        <w:t>高起点、优质量、专业化、经济规模</w:t>
      </w:r>
      <w:r>
        <w:rPr>
          <w:rFonts w:ascii="仿宋" w:eastAsia="仿宋" w:hAnsi="仿宋" w:cs="仿宋"/>
          <w:sz w:val="30"/>
          <w:szCs w:val="30"/>
        </w:rPr>
        <w:t>”</w:t>
      </w:r>
      <w:r>
        <w:rPr>
          <w:rFonts w:ascii="仿宋" w:eastAsia="仿宋" w:hAnsi="仿宋" w:cs="仿宋"/>
          <w:sz w:val="30"/>
          <w:szCs w:val="30"/>
        </w:rPr>
        <w:t>的建设原则，积极采用新技术、新工艺和高效率专用设备，使用高质量的原辅材料，稳定和提高项目产品质量，制造高附加值的产品，不断提高企业的市场竞争力。</w:t>
      </w:r>
    </w:p>
    <w:p w:rsidR="002E3523" w14:paraId="6E5DB004" w14:textId="77777777">
      <w:pPr>
        <w:ind w:firstLine="600"/>
      </w:pPr>
      <w:r>
        <w:rPr>
          <w:rFonts w:ascii="仿宋" w:eastAsia="仿宋" w:hAnsi="仿宋" w:cs="仿宋"/>
          <w:b/>
          <w:bCs/>
          <w:sz w:val="30"/>
          <w:szCs w:val="30"/>
        </w:rPr>
        <w:t>（二）项目技术优势分析</w:t>
      </w:r>
    </w:p>
    <w:p w:rsidR="002E3523" w14:paraId="1B36816A" w14:textId="75238C49">
      <w:pPr>
        <w:ind w:firstLine="600"/>
      </w:pPr>
      <w:r>
        <w:rPr>
          <w:rFonts w:ascii="仿宋" w:eastAsia="仿宋" w:hAnsi="仿宋" w:cs="仿宋"/>
          <w:noProof/>
          <w:sz w:val="30"/>
          <w:szCs w:val="30"/>
        </w:rPr>
        <w:pict>
          <v:shape id="PageShape27" o:spid="_x0000_s1051" type="#_x0000_t202" style="width:500pt;height:5pt;margin-top:787pt;margin-left:0;mso-wrap-style:square;position:absolute;visibility:hidden;z-index:251684864">
            <v:textbox>
              <w:txbxContent>
                <w:p w:rsidR="002E3523" w:rsidRPr="002E3523" w14:paraId="7867A57A" w14:textId="3B442884">
                  <w:pPr>
                    <w:rPr>
                      <w:rFonts w:ascii="黑体" w:eastAsia="黑体"/>
                      <w:sz w:val="24"/>
                    </w:rPr>
                  </w:pPr>
                  <w:r w:rsidRPr="002E3523">
                    <w:rPr>
                      <w:rFonts w:ascii="黑体" w:eastAsia="黑体" w:hint="eastAsia"/>
                      <w:sz w:val="24"/>
                    </w:rPr>
                    <w:t>糕点项目投资分析及可行性报告 全文共27页，当前为第27页。</w:t>
                  </w:r>
                  <w:r w:rsidRPr="002E3523">
                    <w:rPr>
                      <w:rFonts w:ascii="黑体" w:eastAsia="黑体"/>
                      <w:sz w:val="24"/>
                    </w:rPr>
                    <w:br/>
                  </w:r>
                  <w:r w:rsidRPr="002E3523">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2" w:history="1">
                    <w:r>
                      <w:rPr>
                        <w:rFonts w:ascii="SimSun" w:eastAsia="SimSun" w:hAnsi="SimSun" w:cs="SimSun"/>
                        <w:b/>
                        <w:bCs/>
                        <w:color w:val="0000EE"/>
                        <w:sz w:val="30"/>
                        <w:szCs w:val="30"/>
                        <w:u w:val="single" w:color="0000EE"/>
                      </w:rPr>
                      <w:t>https://d.book118.com/178120051131006024</w:t>
                    </w:r>
                  </w:hyperlink>
                </w:p>
                <w:p w:rsidR="002E3523" w:rsidRPr="002E3523">
                  <w:pPr>
                    <w:rPr>
                      <w:rFonts w:ascii="黑体" w:eastAsia="黑体"/>
                      <w:sz w:val="24"/>
                    </w:rPr>
                  </w:pPr>
                </w:p>
              </w:txbxContent>
            </v:textbox>
          </v:shape>
        </w:pict>
      </w:r>
      <w:r>
        <w:rPr>
          <w:rFonts w:ascii="仿宋" w:eastAsia="仿宋" w:hAnsi="仿宋" w:cs="仿宋"/>
          <w:sz w:val="30"/>
          <w:szCs w:val="30"/>
        </w:rPr>
        <w:t>节能设施先进并可进行多规格产品转换，项目运行成本较低，应变市场能力很强。</w:t>
      </w:r>
    </w:p>
    <w:sectPr w:rsidSect="00A02F19">
      <w:headerReference w:type="default" r:id="rId33"/>
      <w:type w:val="nextPage"/>
      <w:pgSz w:w="12240" w:h="15840"/>
      <w:pgMar w:top="1800" w:right="1200" w:bottom="1200" w:left="1200" w:header="720" w:footer="720" w:gutter="0"/>
      <w:pgNumType w:start="28"/>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paraId="60C67C25" w14:textId="1DED4AFA">
    <w:pPr>
      <w:jc w:val="center"/>
    </w:pPr>
    <w:r>
      <w:rPr>
        <w:rFonts w:ascii="仿宋" w:eastAsia="仿宋" w:hAnsi="仿宋" w:cs="仿宋" w:hint="eastAsia"/>
        <w:sz w:val="20"/>
        <w:szCs w:val="20"/>
      </w:rPr>
      <w:t>糕点项目投资分析及可行性报告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3523" w:rsidP="002E3523" w14:textId="1DED4AFA">
    <w:pPr>
      <w:jc w:val="center"/>
    </w:pPr>
    <w:r>
      <w:rPr>
        <w:rFonts w:ascii="仿宋" w:eastAsia="仿宋" w:hAnsi="仿宋" w:cs="仿宋" w:hint="eastAsia"/>
        <w:sz w:val="20"/>
        <w:szCs w:val="20"/>
      </w:rPr>
      <w:t>糕点项目投资分析及可行性报告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219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2E3523"/>
    <w:rsid w:val="00722E63"/>
    <w:rsid w:val="00A02F19"/>
    <w:rsid w:val="00A94AF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5741E02E"/>
  <w15:docId w15:val="{F2975BCC-89CA-4BD3-9DC7-35E5A0AA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E3523"/>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2E3523"/>
    <w:rPr>
      <w:sz w:val="18"/>
      <w:szCs w:val="18"/>
    </w:rPr>
  </w:style>
  <w:style w:type="paragraph" w:styleId="Footer">
    <w:name w:val="footer"/>
    <w:basedOn w:val="Normal"/>
    <w:link w:val="a0"/>
    <w:uiPriority w:val="99"/>
    <w:unhideWhenUsed/>
    <w:rsid w:val="002E3523"/>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2E35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webSettings" Target="webSettings.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openxmlformats.org/officeDocument/2006/relationships/header" Target="header25.xml" /><Relationship Id="rId3" Type="http://schemas.openxmlformats.org/officeDocument/2006/relationships/fontTable" Target="fontTable.xml" /><Relationship Id="rId30" Type="http://schemas.openxmlformats.org/officeDocument/2006/relationships/header" Target="header26.xml" /><Relationship Id="rId31" Type="http://schemas.openxmlformats.org/officeDocument/2006/relationships/header" Target="header27.xml" /><Relationship Id="rId32" Type="http://schemas.openxmlformats.org/officeDocument/2006/relationships/hyperlink" Target="https://d.book118.com/178120051131006024" TargetMode="External" /><Relationship Id="rId33" Type="http://schemas.openxmlformats.org/officeDocument/2006/relationships/header" Target="header28.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12457</Words>
  <Characters>14327</Characters>
  <Application>Microsoft Office Word</Application>
  <DocSecurity>0</DocSecurity>
  <Lines>1023</Lines>
  <Paragraphs>1115</Paragraphs>
  <ScaleCrop>false</ScaleCrop>
  <Company>officegen</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2024-01-05T09:38:00Z</dcterms:created>
  <dcterms:modified xsi:type="dcterms:W3CDTF">2024-01-05T09:38:00Z</dcterms:modified>
</cp:coreProperties>
</file>