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PTT项目可行性建设方案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14" w:history="1">
        <w:r>
          <w:rPr>
            <w:rFonts w:ascii="仿宋" w:eastAsia="仿宋" w:hAnsi="仿宋" w:cs="仿宋" w:hint="eastAsia"/>
            <w:lang w:eastAsia="zh-CN"/>
          </w:rPr>
          <w:t>前言</w:t>
        </w:r>
        <w:r>
          <w:tab/>
        </w:r>
        <w:r>
          <w:fldChar w:fldCharType="begin"/>
        </w:r>
        <w:r>
          <w:instrText xml:space="preserve"> PAGEREF _Toc11014 \h </w:instrText>
        </w:r>
        <w:r>
          <w:fldChar w:fldCharType="separate"/>
        </w:r>
        <w:r>
          <w:t>3</w:t>
        </w:r>
        <w:r>
          <w:fldChar w:fldCharType="end"/>
        </w:r>
      </w:hyperlink>
    </w:p>
    <w:p>
      <w:pPr>
        <w:pStyle w:val="TOC1"/>
        <w:tabs>
          <w:tab w:val="right" w:leader="dot" w:pos="8306"/>
        </w:tabs>
      </w:pPr>
      <w:hyperlink w:anchor="_Toc31547" w:history="1">
        <w:r>
          <w:rPr>
            <w:rFonts w:ascii="仿宋" w:eastAsia="仿宋" w:hAnsi="仿宋" w:cs="仿宋" w:hint="eastAsia"/>
            <w:lang w:eastAsia="zh-CN"/>
          </w:rPr>
          <w:t>一、经济影响分析</w:t>
        </w:r>
        <w:r>
          <w:tab/>
        </w:r>
        <w:r>
          <w:fldChar w:fldCharType="begin"/>
        </w:r>
        <w:r>
          <w:instrText xml:space="preserve"> PAGEREF _Toc31547 \h </w:instrText>
        </w:r>
        <w:r>
          <w:fldChar w:fldCharType="separate"/>
        </w:r>
        <w:r>
          <w:t>3</w:t>
        </w:r>
        <w:r>
          <w:fldChar w:fldCharType="end"/>
        </w:r>
      </w:hyperlink>
    </w:p>
    <w:p>
      <w:pPr>
        <w:pStyle w:val="TOC2"/>
        <w:tabs>
          <w:tab w:val="right" w:leader="dot" w:pos="8306"/>
        </w:tabs>
      </w:pPr>
      <w:hyperlink w:anchor="_Toc18653" w:history="1">
        <w:r>
          <w:rPr>
            <w:rFonts w:ascii="仿宋" w:eastAsia="仿宋" w:hAnsi="仿宋" w:cs="仿宋" w:hint="eastAsia"/>
            <w:lang w:eastAsia="zh-CN"/>
          </w:rPr>
          <w:t>(一)、经济费用效益或费用效果分析</w:t>
        </w:r>
        <w:r>
          <w:tab/>
        </w:r>
        <w:r>
          <w:fldChar w:fldCharType="begin"/>
        </w:r>
        <w:r>
          <w:instrText xml:space="preserve"> PAGEREF _Toc18653 \h </w:instrText>
        </w:r>
        <w:r>
          <w:fldChar w:fldCharType="separate"/>
        </w:r>
        <w:r>
          <w:t>3</w:t>
        </w:r>
        <w:r>
          <w:fldChar w:fldCharType="end"/>
        </w:r>
      </w:hyperlink>
    </w:p>
    <w:p>
      <w:pPr>
        <w:pStyle w:val="TOC2"/>
        <w:tabs>
          <w:tab w:val="right" w:leader="dot" w:pos="8306"/>
        </w:tabs>
      </w:pPr>
      <w:hyperlink w:anchor="_Toc3497" w:history="1">
        <w:r>
          <w:rPr>
            <w:rFonts w:ascii="仿宋" w:eastAsia="仿宋" w:hAnsi="仿宋" w:cs="仿宋" w:hint="eastAsia"/>
            <w:lang w:eastAsia="zh-CN"/>
          </w:rPr>
          <w:t>(二)、行业影响分析</w:t>
        </w:r>
        <w:r>
          <w:tab/>
        </w:r>
        <w:r>
          <w:fldChar w:fldCharType="begin"/>
        </w:r>
        <w:r>
          <w:instrText xml:space="preserve"> PAGEREF _Toc3497 \h </w:instrText>
        </w:r>
        <w:r>
          <w:fldChar w:fldCharType="separate"/>
        </w:r>
        <w:r>
          <w:t>5</w:t>
        </w:r>
        <w:r>
          <w:fldChar w:fldCharType="end"/>
        </w:r>
      </w:hyperlink>
    </w:p>
    <w:p>
      <w:pPr>
        <w:pStyle w:val="TOC2"/>
        <w:tabs>
          <w:tab w:val="right" w:leader="dot" w:pos="8306"/>
        </w:tabs>
      </w:pPr>
      <w:hyperlink w:anchor="_Toc15584" w:history="1">
        <w:r>
          <w:rPr>
            <w:rFonts w:ascii="仿宋" w:eastAsia="仿宋" w:hAnsi="仿宋" w:cs="仿宋" w:hint="eastAsia"/>
            <w:lang w:eastAsia="zh-CN"/>
          </w:rPr>
          <w:t>(三)、区域经济影响分析</w:t>
        </w:r>
        <w:r>
          <w:tab/>
        </w:r>
        <w:r>
          <w:fldChar w:fldCharType="begin"/>
        </w:r>
        <w:r>
          <w:instrText xml:space="preserve"> PAGEREF _Toc15584 \h </w:instrText>
        </w:r>
        <w:r>
          <w:fldChar w:fldCharType="separate"/>
        </w:r>
        <w:r>
          <w:t>7</w:t>
        </w:r>
        <w:r>
          <w:fldChar w:fldCharType="end"/>
        </w:r>
      </w:hyperlink>
    </w:p>
    <w:p>
      <w:pPr>
        <w:pStyle w:val="TOC2"/>
        <w:tabs>
          <w:tab w:val="right" w:leader="dot" w:pos="8306"/>
        </w:tabs>
      </w:pPr>
      <w:hyperlink w:anchor="_Toc25180" w:history="1">
        <w:r>
          <w:rPr>
            <w:rFonts w:ascii="仿宋" w:eastAsia="仿宋" w:hAnsi="仿宋" w:cs="仿宋" w:hint="eastAsia"/>
            <w:lang w:eastAsia="zh-CN"/>
          </w:rPr>
          <w:t>(四)、宏观经济影响分析</w:t>
        </w:r>
        <w:r>
          <w:tab/>
        </w:r>
        <w:r>
          <w:fldChar w:fldCharType="begin"/>
        </w:r>
        <w:r>
          <w:instrText xml:space="preserve"> PAGEREF _Toc25180 \h </w:instrText>
        </w:r>
        <w:r>
          <w:fldChar w:fldCharType="separate"/>
        </w:r>
        <w:r>
          <w:t>8</w:t>
        </w:r>
        <w:r>
          <w:fldChar w:fldCharType="end"/>
        </w:r>
      </w:hyperlink>
    </w:p>
    <w:p>
      <w:pPr>
        <w:pStyle w:val="TOC1"/>
        <w:tabs>
          <w:tab w:val="right" w:leader="dot" w:pos="8306"/>
        </w:tabs>
      </w:pPr>
      <w:hyperlink w:anchor="_Toc5298" w:history="1">
        <w:r>
          <w:rPr>
            <w:rFonts w:ascii="仿宋" w:eastAsia="仿宋" w:hAnsi="仿宋" w:cs="仿宋" w:hint="eastAsia"/>
            <w:lang w:eastAsia="zh-CN"/>
          </w:rPr>
          <w:t>二、PTT项目概论</w:t>
        </w:r>
        <w:r>
          <w:tab/>
        </w:r>
        <w:r>
          <w:fldChar w:fldCharType="begin"/>
        </w:r>
        <w:r>
          <w:instrText xml:space="preserve"> PAGEREF _Toc5298 \h </w:instrText>
        </w:r>
        <w:r>
          <w:fldChar w:fldCharType="separate"/>
        </w:r>
        <w:r>
          <w:t>9</w:t>
        </w:r>
        <w:r>
          <w:fldChar w:fldCharType="end"/>
        </w:r>
      </w:hyperlink>
    </w:p>
    <w:p>
      <w:pPr>
        <w:pStyle w:val="TOC2"/>
        <w:tabs>
          <w:tab w:val="right" w:leader="dot" w:pos="8306"/>
        </w:tabs>
      </w:pPr>
      <w:hyperlink w:anchor="_Toc8380" w:history="1">
        <w:r>
          <w:rPr>
            <w:rFonts w:ascii="仿宋" w:eastAsia="仿宋" w:hAnsi="仿宋" w:cs="仿宋" w:hint="eastAsia"/>
            <w:lang w:eastAsia="zh-CN"/>
          </w:rPr>
          <w:t>(一)、项目申报单位概况</w:t>
        </w:r>
        <w:r>
          <w:tab/>
        </w:r>
        <w:r>
          <w:fldChar w:fldCharType="begin"/>
        </w:r>
        <w:r>
          <w:instrText xml:space="preserve"> PAGEREF _Toc8380 \h </w:instrText>
        </w:r>
        <w:r>
          <w:fldChar w:fldCharType="separate"/>
        </w:r>
        <w:r>
          <w:t>9</w:t>
        </w:r>
        <w:r>
          <w:fldChar w:fldCharType="end"/>
        </w:r>
      </w:hyperlink>
    </w:p>
    <w:p>
      <w:pPr>
        <w:pStyle w:val="TOC2"/>
        <w:tabs>
          <w:tab w:val="right" w:leader="dot" w:pos="8306"/>
        </w:tabs>
      </w:pPr>
      <w:hyperlink w:anchor="_Toc12588" w:history="1">
        <w:r>
          <w:rPr>
            <w:rFonts w:ascii="仿宋" w:eastAsia="仿宋" w:hAnsi="仿宋" w:cs="仿宋" w:hint="eastAsia"/>
            <w:lang w:eastAsia="zh-CN"/>
          </w:rPr>
          <w:t>(二)、项目概况</w:t>
        </w:r>
        <w:r>
          <w:tab/>
        </w:r>
        <w:r>
          <w:fldChar w:fldCharType="begin"/>
        </w:r>
        <w:r>
          <w:instrText xml:space="preserve"> PAGEREF _Toc12588 \h </w:instrText>
        </w:r>
        <w:r>
          <w:fldChar w:fldCharType="separate"/>
        </w:r>
        <w:r>
          <w:t>10</w:t>
        </w:r>
        <w:r>
          <w:fldChar w:fldCharType="end"/>
        </w:r>
      </w:hyperlink>
    </w:p>
    <w:p>
      <w:pPr>
        <w:pStyle w:val="TOC1"/>
        <w:tabs>
          <w:tab w:val="right" w:leader="dot" w:pos="8306"/>
        </w:tabs>
      </w:pPr>
      <w:hyperlink w:anchor="_Toc18723" w:history="1">
        <w:r>
          <w:rPr>
            <w:rFonts w:ascii="仿宋" w:eastAsia="仿宋" w:hAnsi="仿宋" w:cs="仿宋" w:hint="eastAsia"/>
            <w:lang w:eastAsia="zh-CN"/>
          </w:rPr>
          <w:t>三、发展规划、产业政策和行业准入分析</w:t>
        </w:r>
        <w:r>
          <w:tab/>
        </w:r>
        <w:r>
          <w:fldChar w:fldCharType="begin"/>
        </w:r>
        <w:r>
          <w:instrText xml:space="preserve"> PAGEREF _Toc18723 \h </w:instrText>
        </w:r>
        <w:r>
          <w:fldChar w:fldCharType="separate"/>
        </w:r>
        <w:r>
          <w:t>13</w:t>
        </w:r>
        <w:r>
          <w:fldChar w:fldCharType="end"/>
        </w:r>
      </w:hyperlink>
    </w:p>
    <w:p>
      <w:pPr>
        <w:pStyle w:val="TOC2"/>
        <w:tabs>
          <w:tab w:val="right" w:leader="dot" w:pos="8306"/>
        </w:tabs>
      </w:pPr>
      <w:hyperlink w:anchor="_Toc12436" w:history="1">
        <w:r>
          <w:rPr>
            <w:rFonts w:ascii="仿宋" w:eastAsia="仿宋" w:hAnsi="仿宋" w:cs="仿宋" w:hint="eastAsia"/>
            <w:lang w:eastAsia="zh-CN"/>
          </w:rPr>
          <w:t>(一)、发展规划分析</w:t>
        </w:r>
        <w:r>
          <w:tab/>
        </w:r>
        <w:r>
          <w:fldChar w:fldCharType="begin"/>
        </w:r>
        <w:r>
          <w:instrText xml:space="preserve"> PAGEREF _Toc12436 \h </w:instrText>
        </w:r>
        <w:r>
          <w:fldChar w:fldCharType="separate"/>
        </w:r>
        <w:r>
          <w:t>13</w:t>
        </w:r>
        <w:r>
          <w:fldChar w:fldCharType="end"/>
        </w:r>
      </w:hyperlink>
    </w:p>
    <w:p>
      <w:pPr>
        <w:pStyle w:val="TOC2"/>
        <w:tabs>
          <w:tab w:val="right" w:leader="dot" w:pos="8306"/>
        </w:tabs>
      </w:pPr>
      <w:hyperlink w:anchor="_Toc2739" w:history="1">
        <w:r>
          <w:rPr>
            <w:rFonts w:ascii="仿宋" w:eastAsia="仿宋" w:hAnsi="仿宋" w:cs="仿宋" w:hint="eastAsia"/>
            <w:lang w:eastAsia="zh-CN"/>
          </w:rPr>
          <w:t>(二)、产业政策分析</w:t>
        </w:r>
        <w:r>
          <w:tab/>
        </w:r>
        <w:r>
          <w:fldChar w:fldCharType="begin"/>
        </w:r>
        <w:r>
          <w:instrText xml:space="preserve"> PAGEREF _Toc2739 \h </w:instrText>
        </w:r>
        <w:r>
          <w:fldChar w:fldCharType="separate"/>
        </w:r>
        <w:r>
          <w:t>15</w:t>
        </w:r>
        <w:r>
          <w:fldChar w:fldCharType="end"/>
        </w:r>
      </w:hyperlink>
    </w:p>
    <w:p>
      <w:pPr>
        <w:pStyle w:val="TOC2"/>
        <w:tabs>
          <w:tab w:val="right" w:leader="dot" w:pos="8306"/>
        </w:tabs>
      </w:pPr>
      <w:hyperlink w:anchor="_Toc12209" w:history="1">
        <w:r>
          <w:rPr>
            <w:rFonts w:ascii="仿宋" w:eastAsia="仿宋" w:hAnsi="仿宋" w:cs="仿宋" w:hint="eastAsia"/>
            <w:lang w:eastAsia="zh-CN"/>
          </w:rPr>
          <w:t>(三)、行业准入分析</w:t>
        </w:r>
        <w:r>
          <w:tab/>
        </w:r>
        <w:r>
          <w:fldChar w:fldCharType="begin"/>
        </w:r>
        <w:r>
          <w:instrText xml:space="preserve"> PAGEREF _Toc12209 \h </w:instrText>
        </w:r>
        <w:r>
          <w:fldChar w:fldCharType="separate"/>
        </w:r>
        <w:r>
          <w:t>16</w:t>
        </w:r>
        <w:r>
          <w:fldChar w:fldCharType="end"/>
        </w:r>
      </w:hyperlink>
    </w:p>
    <w:p>
      <w:pPr>
        <w:pStyle w:val="TOC1"/>
        <w:tabs>
          <w:tab w:val="right" w:leader="dot" w:pos="8306"/>
        </w:tabs>
      </w:pPr>
      <w:hyperlink w:anchor="_Toc14484" w:history="1">
        <w:r>
          <w:rPr>
            <w:rFonts w:ascii="仿宋" w:eastAsia="仿宋" w:hAnsi="仿宋" w:cs="仿宋" w:hint="eastAsia"/>
            <w:lang w:eastAsia="zh-CN"/>
          </w:rPr>
          <w:t>四、社会影响分析</w:t>
        </w:r>
        <w:r>
          <w:tab/>
        </w:r>
        <w:r>
          <w:fldChar w:fldCharType="begin"/>
        </w:r>
        <w:r>
          <w:instrText xml:space="preserve"> PAGEREF _Toc14484 \h </w:instrText>
        </w:r>
        <w:r>
          <w:fldChar w:fldCharType="separate"/>
        </w:r>
        <w:r>
          <w:t>18</w:t>
        </w:r>
        <w:r>
          <w:fldChar w:fldCharType="end"/>
        </w:r>
      </w:hyperlink>
    </w:p>
    <w:p>
      <w:pPr>
        <w:pStyle w:val="TOC2"/>
        <w:tabs>
          <w:tab w:val="right" w:leader="dot" w:pos="8306"/>
        </w:tabs>
      </w:pPr>
      <w:hyperlink w:anchor="_Toc16516" w:history="1">
        <w:r>
          <w:rPr>
            <w:rFonts w:ascii="仿宋" w:eastAsia="仿宋" w:hAnsi="仿宋" w:cs="仿宋" w:hint="eastAsia"/>
            <w:lang w:eastAsia="zh-CN"/>
          </w:rPr>
          <w:t>(一)、社会影响效果分析</w:t>
        </w:r>
        <w:r>
          <w:tab/>
        </w:r>
        <w:r>
          <w:fldChar w:fldCharType="begin"/>
        </w:r>
        <w:r>
          <w:instrText xml:space="preserve"> PAGEREF _Toc16516 \h </w:instrText>
        </w:r>
        <w:r>
          <w:fldChar w:fldCharType="separate"/>
        </w:r>
        <w:r>
          <w:t>18</w:t>
        </w:r>
        <w:r>
          <w:fldChar w:fldCharType="end"/>
        </w:r>
      </w:hyperlink>
    </w:p>
    <w:p>
      <w:pPr>
        <w:pStyle w:val="TOC2"/>
        <w:tabs>
          <w:tab w:val="right" w:leader="dot" w:pos="8306"/>
        </w:tabs>
      </w:pPr>
      <w:hyperlink w:anchor="_Toc25176" w:history="1">
        <w:r>
          <w:rPr>
            <w:rFonts w:ascii="仿宋" w:eastAsia="仿宋" w:hAnsi="仿宋" w:cs="仿宋" w:hint="eastAsia"/>
            <w:lang w:eastAsia="zh-CN"/>
          </w:rPr>
          <w:t>(二)、社会适应性分析</w:t>
        </w:r>
        <w:r>
          <w:tab/>
        </w:r>
        <w:r>
          <w:fldChar w:fldCharType="begin"/>
        </w:r>
        <w:r>
          <w:instrText xml:space="preserve"> PAGEREF _Toc25176 \h </w:instrText>
        </w:r>
        <w:r>
          <w:fldChar w:fldCharType="separate"/>
        </w:r>
        <w:r>
          <w:t>20</w:t>
        </w:r>
        <w:r>
          <w:fldChar w:fldCharType="end"/>
        </w:r>
      </w:hyperlink>
    </w:p>
    <w:p>
      <w:pPr>
        <w:pStyle w:val="TOC2"/>
        <w:tabs>
          <w:tab w:val="right" w:leader="dot" w:pos="8306"/>
        </w:tabs>
      </w:pPr>
      <w:hyperlink w:anchor="_Toc11171" w:history="1">
        <w:r>
          <w:rPr>
            <w:rFonts w:ascii="仿宋" w:eastAsia="仿宋" w:hAnsi="仿宋" w:cs="仿宋" w:hint="eastAsia"/>
            <w:lang w:eastAsia="zh-CN"/>
          </w:rPr>
          <w:t>(三)、社会风险及对策分析</w:t>
        </w:r>
        <w:r>
          <w:tab/>
        </w:r>
        <w:r>
          <w:fldChar w:fldCharType="begin"/>
        </w:r>
        <w:r>
          <w:instrText xml:space="preserve"> PAGEREF _Toc11171 \h </w:instrText>
        </w:r>
        <w:r>
          <w:fldChar w:fldCharType="separate"/>
        </w:r>
        <w:r>
          <w:t>21</w:t>
        </w:r>
        <w:r>
          <w:fldChar w:fldCharType="end"/>
        </w:r>
      </w:hyperlink>
    </w:p>
    <w:p>
      <w:pPr>
        <w:pStyle w:val="TOC1"/>
        <w:tabs>
          <w:tab w:val="right" w:leader="dot" w:pos="8306"/>
        </w:tabs>
      </w:pPr>
      <w:hyperlink w:anchor="_Toc28765" w:history="1">
        <w:r>
          <w:rPr>
            <w:rFonts w:ascii="仿宋" w:eastAsia="仿宋" w:hAnsi="仿宋" w:cs="仿宋" w:hint="eastAsia"/>
            <w:lang w:eastAsia="zh-CN"/>
          </w:rPr>
          <w:t>五、项目监理与质量保证</w:t>
        </w:r>
        <w:r>
          <w:tab/>
        </w:r>
        <w:r>
          <w:fldChar w:fldCharType="begin"/>
        </w:r>
        <w:r>
          <w:instrText xml:space="preserve"> PAGEREF _Toc28765 \h </w:instrText>
        </w:r>
        <w:r>
          <w:fldChar w:fldCharType="separate"/>
        </w:r>
        <w:r>
          <w:t>25</w:t>
        </w:r>
        <w:r>
          <w:fldChar w:fldCharType="end"/>
        </w:r>
      </w:hyperlink>
    </w:p>
    <w:p>
      <w:pPr>
        <w:pStyle w:val="TOC2"/>
        <w:tabs>
          <w:tab w:val="right" w:leader="dot" w:pos="8306"/>
        </w:tabs>
      </w:pPr>
      <w:hyperlink w:anchor="_Toc31114" w:history="1">
        <w:r>
          <w:rPr>
            <w:rFonts w:ascii="仿宋" w:eastAsia="仿宋" w:hAnsi="仿宋" w:cs="仿宋" w:hint="eastAsia"/>
            <w:lang w:eastAsia="zh-CN"/>
          </w:rPr>
          <w:t>(一)、监理体系构建</w:t>
        </w:r>
        <w:r>
          <w:tab/>
        </w:r>
        <w:r>
          <w:fldChar w:fldCharType="begin"/>
        </w:r>
        <w:r>
          <w:instrText xml:space="preserve"> PAGEREF _Toc31114 \h </w:instrText>
        </w:r>
        <w:r>
          <w:fldChar w:fldCharType="separate"/>
        </w:r>
        <w:r>
          <w:t>25</w:t>
        </w:r>
        <w:r>
          <w:fldChar w:fldCharType="end"/>
        </w:r>
      </w:hyperlink>
    </w:p>
    <w:p>
      <w:pPr>
        <w:pStyle w:val="TOC2"/>
        <w:tabs>
          <w:tab w:val="right" w:leader="dot" w:pos="8306"/>
        </w:tabs>
      </w:pPr>
      <w:hyperlink w:anchor="_Toc27749" w:history="1">
        <w:r>
          <w:rPr>
            <w:rFonts w:ascii="仿宋" w:eastAsia="仿宋" w:hAnsi="仿宋" w:cs="仿宋" w:hint="eastAsia"/>
            <w:lang w:eastAsia="zh-CN"/>
          </w:rPr>
          <w:t>(二)、质量保证体系实施</w:t>
        </w:r>
        <w:r>
          <w:tab/>
        </w:r>
        <w:r>
          <w:fldChar w:fldCharType="begin"/>
        </w:r>
        <w:r>
          <w:instrText xml:space="preserve"> PAGEREF _Toc27749 \h </w:instrText>
        </w:r>
        <w:r>
          <w:fldChar w:fldCharType="separate"/>
        </w:r>
        <w:r>
          <w:t>26</w:t>
        </w:r>
        <w:r>
          <w:fldChar w:fldCharType="end"/>
        </w:r>
      </w:hyperlink>
    </w:p>
    <w:p>
      <w:pPr>
        <w:pStyle w:val="TOC2"/>
        <w:tabs>
          <w:tab w:val="right" w:leader="dot" w:pos="8306"/>
        </w:tabs>
      </w:pPr>
      <w:hyperlink w:anchor="_Toc27488" w:history="1">
        <w:r>
          <w:rPr>
            <w:rFonts w:ascii="仿宋" w:eastAsia="仿宋" w:hAnsi="仿宋" w:cs="仿宋" w:hint="eastAsia"/>
            <w:lang w:eastAsia="zh-CN"/>
          </w:rPr>
          <w:t>(三)、监理与质量控制流程</w:t>
        </w:r>
        <w:r>
          <w:tab/>
        </w:r>
        <w:r>
          <w:fldChar w:fldCharType="begin"/>
        </w:r>
        <w:r>
          <w:instrText xml:space="preserve"> PAGEREF _Toc27488 \h </w:instrText>
        </w:r>
        <w:r>
          <w:fldChar w:fldCharType="separate"/>
        </w:r>
        <w:r>
          <w:t>26</w:t>
        </w:r>
        <w:r>
          <w:fldChar w:fldCharType="end"/>
        </w:r>
      </w:hyperlink>
    </w:p>
    <w:p>
      <w:pPr>
        <w:pStyle w:val="TOC1"/>
        <w:tabs>
          <w:tab w:val="right" w:leader="dot" w:pos="8306"/>
        </w:tabs>
      </w:pPr>
      <w:hyperlink w:anchor="_Toc8121" w:history="1">
        <w:r>
          <w:rPr>
            <w:rFonts w:ascii="仿宋" w:eastAsia="仿宋" w:hAnsi="仿宋" w:cs="仿宋" w:hint="eastAsia"/>
            <w:lang w:eastAsia="zh-CN"/>
          </w:rPr>
          <w:t>六、项目选址研究</w:t>
        </w:r>
        <w:r>
          <w:tab/>
        </w:r>
        <w:r>
          <w:fldChar w:fldCharType="begin"/>
        </w:r>
        <w:r>
          <w:instrText xml:space="preserve"> PAGEREF _Toc8121 \h </w:instrText>
        </w:r>
        <w:r>
          <w:fldChar w:fldCharType="separate"/>
        </w:r>
        <w:r>
          <w:t>27</w:t>
        </w:r>
        <w:r>
          <w:fldChar w:fldCharType="end"/>
        </w:r>
      </w:hyperlink>
    </w:p>
    <w:p>
      <w:pPr>
        <w:pStyle w:val="TOC2"/>
        <w:tabs>
          <w:tab w:val="right" w:leader="dot" w:pos="8306"/>
        </w:tabs>
      </w:pPr>
      <w:hyperlink w:anchor="_Toc1796" w:history="1">
        <w:r>
          <w:rPr>
            <w:rFonts w:ascii="仿宋" w:eastAsia="仿宋" w:hAnsi="仿宋" w:cs="仿宋" w:hint="eastAsia"/>
            <w:lang w:eastAsia="zh-CN"/>
          </w:rPr>
          <w:t>(一)、项目选址原则</w:t>
        </w:r>
        <w:r>
          <w:tab/>
        </w:r>
        <w:r>
          <w:fldChar w:fldCharType="begin"/>
        </w:r>
        <w:r>
          <w:instrText xml:space="preserve"> PAGEREF _Toc1796 \h </w:instrText>
        </w:r>
        <w:r>
          <w:fldChar w:fldCharType="separate"/>
        </w:r>
        <w:r>
          <w:t>27</w:t>
        </w:r>
        <w:r>
          <w:fldChar w:fldCharType="end"/>
        </w:r>
      </w:hyperlink>
    </w:p>
    <w:p>
      <w:pPr>
        <w:pStyle w:val="TOC2"/>
        <w:tabs>
          <w:tab w:val="right" w:leader="dot" w:pos="8306"/>
        </w:tabs>
      </w:pPr>
      <w:hyperlink w:anchor="_Toc15247" w:history="1">
        <w:r>
          <w:rPr>
            <w:rFonts w:ascii="仿宋" w:eastAsia="仿宋" w:hAnsi="仿宋" w:cs="仿宋" w:hint="eastAsia"/>
            <w:lang w:eastAsia="zh-CN"/>
          </w:rPr>
          <w:t>(二)、项目选址</w:t>
        </w:r>
        <w:r>
          <w:tab/>
        </w:r>
        <w:r>
          <w:fldChar w:fldCharType="begin"/>
        </w:r>
        <w:r>
          <w:instrText xml:space="preserve"> PAGEREF _Toc15247 \h </w:instrText>
        </w:r>
        <w:r>
          <w:fldChar w:fldCharType="separate"/>
        </w:r>
        <w:r>
          <w:t>30</w:t>
        </w:r>
        <w:r>
          <w:fldChar w:fldCharType="end"/>
        </w:r>
      </w:hyperlink>
    </w:p>
    <w:p>
      <w:pPr>
        <w:pStyle w:val="TOC2"/>
        <w:tabs>
          <w:tab w:val="right" w:leader="dot" w:pos="8306"/>
        </w:tabs>
      </w:pPr>
      <w:hyperlink w:anchor="_Toc14429" w:history="1">
        <w:r>
          <w:rPr>
            <w:rFonts w:ascii="仿宋" w:eastAsia="仿宋" w:hAnsi="仿宋" w:cs="仿宋" w:hint="eastAsia"/>
            <w:lang w:eastAsia="zh-CN"/>
          </w:rPr>
          <w:t>(三)、建设条件分析</w:t>
        </w:r>
        <w:r>
          <w:tab/>
        </w:r>
        <w:r>
          <w:fldChar w:fldCharType="begin"/>
        </w:r>
        <w:r>
          <w:instrText xml:space="preserve"> PAGEREF _Toc14429 \h </w:instrText>
        </w:r>
        <w:r>
          <w:fldChar w:fldCharType="separate"/>
        </w:r>
        <w:r>
          <w:t>32</w:t>
        </w:r>
        <w:r>
          <w:fldChar w:fldCharType="end"/>
        </w:r>
      </w:hyperlink>
    </w:p>
    <w:p>
      <w:pPr>
        <w:pStyle w:val="TOC2"/>
        <w:tabs>
          <w:tab w:val="right" w:leader="dot" w:pos="8306"/>
        </w:tabs>
      </w:pPr>
      <w:hyperlink w:anchor="_Toc9620" w:history="1">
        <w:r>
          <w:rPr>
            <w:rFonts w:ascii="仿宋" w:eastAsia="仿宋" w:hAnsi="仿宋" w:cs="仿宋" w:hint="eastAsia"/>
            <w:lang w:eastAsia="zh-CN"/>
          </w:rPr>
          <w:t>(四)、用地控制指标</w:t>
        </w:r>
        <w:r>
          <w:tab/>
        </w:r>
        <w:r>
          <w:fldChar w:fldCharType="begin"/>
        </w:r>
        <w:r>
          <w:instrText xml:space="preserve"> PAGEREF _Toc9620 \h </w:instrText>
        </w:r>
        <w:r>
          <w:fldChar w:fldCharType="separate"/>
        </w:r>
        <w:r>
          <w:t>34</w:t>
        </w:r>
        <w:r>
          <w:fldChar w:fldCharType="end"/>
        </w:r>
      </w:hyperlink>
    </w:p>
    <w:p>
      <w:pPr>
        <w:pStyle w:val="TOC2"/>
        <w:tabs>
          <w:tab w:val="right" w:leader="dot" w:pos="8306"/>
        </w:tabs>
      </w:pPr>
      <w:hyperlink w:anchor="_Toc23101" w:history="1">
        <w:r>
          <w:rPr>
            <w:rFonts w:ascii="仿宋" w:eastAsia="仿宋" w:hAnsi="仿宋" w:cs="仿宋" w:hint="eastAsia"/>
            <w:lang w:eastAsia="zh-CN"/>
          </w:rPr>
          <w:t>(五)、地总体要求</w:t>
        </w:r>
        <w:r>
          <w:tab/>
        </w:r>
        <w:r>
          <w:fldChar w:fldCharType="begin"/>
        </w:r>
        <w:r>
          <w:instrText xml:space="preserve"> PAGEREF _Toc23101 \h </w:instrText>
        </w:r>
        <w:r>
          <w:fldChar w:fldCharType="separate"/>
        </w:r>
        <w:r>
          <w:t>35</w:t>
        </w:r>
        <w:r>
          <w:fldChar w:fldCharType="end"/>
        </w:r>
      </w:hyperlink>
    </w:p>
    <w:p>
      <w:pPr>
        <w:pStyle w:val="TOC2"/>
        <w:tabs>
          <w:tab w:val="right" w:leader="dot" w:pos="8306"/>
        </w:tabs>
      </w:pPr>
      <w:hyperlink w:anchor="_Toc4547" w:history="1">
        <w:r>
          <w:rPr>
            <w:rFonts w:ascii="仿宋" w:eastAsia="仿宋" w:hAnsi="仿宋" w:cs="仿宋" w:hint="eastAsia"/>
            <w:lang w:eastAsia="zh-CN"/>
          </w:rPr>
          <w:t>(六)、节约用地措施</w:t>
        </w:r>
        <w:r>
          <w:tab/>
        </w:r>
        <w:r>
          <w:fldChar w:fldCharType="begin"/>
        </w:r>
        <w:r>
          <w:instrText xml:space="preserve"> PAGEREF _Toc4547 \h </w:instrText>
        </w:r>
        <w:r>
          <w:fldChar w:fldCharType="separate"/>
        </w:r>
        <w:r>
          <w:t>36</w:t>
        </w:r>
        <w:r>
          <w:fldChar w:fldCharType="end"/>
        </w:r>
      </w:hyperlink>
    </w:p>
    <w:p>
      <w:pPr>
        <w:pStyle w:val="TOC2"/>
        <w:tabs>
          <w:tab w:val="right" w:leader="dot" w:pos="8306"/>
        </w:tabs>
      </w:pPr>
      <w:hyperlink w:anchor="_Toc19295" w:history="1">
        <w:r>
          <w:rPr>
            <w:rFonts w:ascii="仿宋" w:eastAsia="仿宋" w:hAnsi="仿宋" w:cs="仿宋" w:hint="eastAsia"/>
            <w:lang w:eastAsia="zh-CN"/>
          </w:rPr>
          <w:t>(七)、选址综合评价</w:t>
        </w:r>
        <w:r>
          <w:tab/>
        </w:r>
        <w:r>
          <w:fldChar w:fldCharType="begin"/>
        </w:r>
        <w:r>
          <w:instrText xml:space="preserve"> PAGEREF _Toc19295 \h </w:instrText>
        </w:r>
        <w:r>
          <w:fldChar w:fldCharType="separate"/>
        </w:r>
        <w:r>
          <w:t>38</w:t>
        </w:r>
        <w:r>
          <w:fldChar w:fldCharType="end"/>
        </w:r>
      </w:hyperlink>
    </w:p>
    <w:p>
      <w:pPr>
        <w:pStyle w:val="TOC1"/>
        <w:tabs>
          <w:tab w:val="right" w:leader="dot" w:pos="8306"/>
        </w:tabs>
      </w:pPr>
      <w:hyperlink w:anchor="_Toc7152" w:history="1">
        <w:r>
          <w:rPr>
            <w:rFonts w:ascii="仿宋" w:eastAsia="仿宋" w:hAnsi="仿宋" w:cs="仿宋" w:hint="eastAsia"/>
            <w:lang w:eastAsia="zh-CN"/>
          </w:rPr>
          <w:t>七、安全与应急管理</w:t>
        </w:r>
        <w:r>
          <w:tab/>
        </w:r>
        <w:r>
          <w:fldChar w:fldCharType="begin"/>
        </w:r>
        <w:r>
          <w:instrText xml:space="preserve"> PAGEREF _Toc7152 \h </w:instrText>
        </w:r>
        <w:r>
          <w:fldChar w:fldCharType="separate"/>
        </w:r>
        <w:r>
          <w:t>39</w:t>
        </w:r>
        <w:r>
          <w:fldChar w:fldCharType="end"/>
        </w:r>
      </w:hyperlink>
    </w:p>
    <w:p>
      <w:pPr>
        <w:pStyle w:val="TOC2"/>
        <w:tabs>
          <w:tab w:val="right" w:leader="dot" w:pos="8306"/>
        </w:tabs>
      </w:pPr>
      <w:hyperlink w:anchor="_Toc6209" w:history="1">
        <w:r>
          <w:rPr>
            <w:rFonts w:ascii="仿宋" w:eastAsia="仿宋" w:hAnsi="仿宋" w:cs="仿宋" w:hint="eastAsia"/>
            <w:lang w:eastAsia="zh-CN"/>
          </w:rPr>
          <w:t>(一)、安全生产管理</w:t>
        </w:r>
        <w:r>
          <w:tab/>
        </w:r>
        <w:r>
          <w:fldChar w:fldCharType="begin"/>
        </w:r>
        <w:r>
          <w:instrText xml:space="preserve"> PAGEREF _Toc6209 \h </w:instrText>
        </w:r>
        <w:r>
          <w:fldChar w:fldCharType="separate"/>
        </w:r>
        <w:r>
          <w:t>39</w:t>
        </w:r>
        <w:r>
          <w:fldChar w:fldCharType="end"/>
        </w:r>
      </w:hyperlink>
    </w:p>
    <w:p>
      <w:pPr>
        <w:pStyle w:val="TOC2"/>
        <w:tabs>
          <w:tab w:val="right" w:leader="dot" w:pos="8306"/>
        </w:tabs>
      </w:pPr>
      <w:hyperlink w:anchor="_Toc26288" w:history="1">
        <w:r>
          <w:rPr>
            <w:rFonts w:ascii="仿宋" w:eastAsia="仿宋" w:hAnsi="仿宋" w:cs="仿宋" w:hint="eastAsia"/>
            <w:lang w:eastAsia="zh-CN"/>
          </w:rPr>
          <w:t>(二)、应急预案与响应</w:t>
        </w:r>
        <w:r>
          <w:tab/>
        </w:r>
        <w:r>
          <w:fldChar w:fldCharType="begin"/>
        </w:r>
        <w:r>
          <w:instrText xml:space="preserve"> PAGEREF _Toc26288 \h </w:instrText>
        </w:r>
        <w:r>
          <w:fldChar w:fldCharType="separate"/>
        </w:r>
        <w:r>
          <w:t>40</w:t>
        </w:r>
        <w:r>
          <w:fldChar w:fldCharType="end"/>
        </w:r>
      </w:hyperlink>
    </w:p>
    <w:p>
      <w:pPr>
        <w:pStyle w:val="TOC1"/>
        <w:tabs>
          <w:tab w:val="right" w:leader="dot" w:pos="8306"/>
        </w:tabs>
      </w:pPr>
      <w:hyperlink w:anchor="_Toc18670" w:history="1">
        <w:r>
          <w:rPr>
            <w:rFonts w:ascii="仿宋" w:eastAsia="仿宋" w:hAnsi="仿宋" w:cs="仿宋" w:hint="eastAsia"/>
            <w:lang w:eastAsia="zh-CN"/>
          </w:rPr>
          <w:t>八、项目质量与标准</w:t>
        </w:r>
        <w:r>
          <w:tab/>
        </w:r>
        <w:r>
          <w:fldChar w:fldCharType="begin"/>
        </w:r>
        <w:r>
          <w:instrText xml:space="preserve"> PAGEREF _Toc18670 \h </w:instrText>
        </w:r>
        <w:r>
          <w:fldChar w:fldCharType="separate"/>
        </w:r>
        <w:r>
          <w:t>42</w:t>
        </w:r>
        <w:r>
          <w:fldChar w:fldCharType="end"/>
        </w:r>
      </w:hyperlink>
    </w:p>
    <w:p>
      <w:pPr>
        <w:pStyle w:val="TOC2"/>
        <w:tabs>
          <w:tab w:val="right" w:leader="dot" w:pos="8306"/>
        </w:tabs>
      </w:pPr>
      <w:hyperlink w:anchor="_Toc12935" w:history="1">
        <w:r>
          <w:rPr>
            <w:rFonts w:ascii="仿宋" w:eastAsia="仿宋" w:hAnsi="仿宋" w:cs="仿宋" w:hint="eastAsia"/>
            <w:lang w:eastAsia="zh-CN"/>
          </w:rPr>
          <w:t>(一)、质量保障体系</w:t>
        </w:r>
        <w:r>
          <w:tab/>
        </w:r>
        <w:r>
          <w:fldChar w:fldCharType="begin"/>
        </w:r>
        <w:r>
          <w:instrText xml:space="preserve"> PAGEREF _Toc12935 \h </w:instrText>
        </w:r>
        <w:r>
          <w:fldChar w:fldCharType="separate"/>
        </w:r>
        <w:r>
          <w:t>42</w:t>
        </w:r>
        <w:r>
          <w:fldChar w:fldCharType="end"/>
        </w:r>
      </w:hyperlink>
    </w:p>
    <w:p>
      <w:pPr>
        <w:pStyle w:val="TOC2"/>
        <w:tabs>
          <w:tab w:val="right" w:leader="dot" w:pos="8306"/>
        </w:tabs>
      </w:pPr>
      <w:hyperlink w:anchor="_Toc6640" w:history="1">
        <w:r>
          <w:rPr>
            <w:rFonts w:ascii="仿宋" w:eastAsia="仿宋" w:hAnsi="仿宋" w:cs="仿宋" w:hint="eastAsia"/>
            <w:lang w:eastAsia="zh-CN"/>
          </w:rPr>
          <w:t>(二)、标准化作业流程</w:t>
        </w:r>
        <w:r>
          <w:tab/>
        </w:r>
        <w:r>
          <w:fldChar w:fldCharType="begin"/>
        </w:r>
        <w:r>
          <w:instrText xml:space="preserve"> PAGEREF _Toc6640 \h </w:instrText>
        </w:r>
        <w:r>
          <w:fldChar w:fldCharType="separate"/>
        </w:r>
        <w:r>
          <w:t>43</w:t>
        </w:r>
        <w:r>
          <w:fldChar w:fldCharType="end"/>
        </w:r>
      </w:hyperlink>
    </w:p>
    <w:p>
      <w:pPr>
        <w:pStyle w:val="TOC2"/>
        <w:tabs>
          <w:tab w:val="right" w:leader="dot" w:pos="8306"/>
        </w:tabs>
      </w:pPr>
      <w:hyperlink w:anchor="_Toc14213" w:history="1">
        <w:r>
          <w:rPr>
            <w:rFonts w:ascii="仿宋" w:eastAsia="仿宋" w:hAnsi="仿宋" w:cs="仿宋" w:hint="eastAsia"/>
            <w:lang w:eastAsia="zh-CN"/>
          </w:rPr>
          <w:t>(三)、质量监控与评估</w:t>
        </w:r>
        <w:r>
          <w:tab/>
        </w:r>
        <w:r>
          <w:fldChar w:fldCharType="begin"/>
        </w:r>
        <w:r>
          <w:instrText xml:space="preserve"> PAGEREF _Toc14213 \h </w:instrText>
        </w:r>
        <w:r>
          <w:fldChar w:fldCharType="separate"/>
        </w:r>
        <w:r>
          <w:t>45</w:t>
        </w:r>
        <w:r>
          <w:fldChar w:fldCharType="end"/>
        </w:r>
      </w:hyperlink>
    </w:p>
    <w:p>
      <w:pPr>
        <w:pStyle w:val="TOC2"/>
        <w:tabs>
          <w:tab w:val="right" w:leader="dot" w:pos="8306"/>
        </w:tabs>
      </w:pPr>
      <w:hyperlink w:anchor="_Toc25094" w:history="1">
        <w:r>
          <w:rPr>
            <w:rFonts w:ascii="仿宋" w:eastAsia="仿宋" w:hAnsi="仿宋" w:cs="仿宋" w:hint="eastAsia"/>
            <w:lang w:eastAsia="zh-CN"/>
          </w:rPr>
          <w:t>(四)、质量改进计划</w:t>
        </w:r>
        <w:r>
          <w:tab/>
        </w:r>
        <w:r>
          <w:fldChar w:fldCharType="begin"/>
        </w:r>
        <w:r>
          <w:instrText xml:space="preserve"> PAGEREF _Toc25094 \h </w:instrText>
        </w:r>
        <w:r>
          <w:fldChar w:fldCharType="separate"/>
        </w:r>
        <w:r>
          <w:t>46</w:t>
        </w:r>
        <w:r>
          <w:fldChar w:fldCharType="end"/>
        </w:r>
      </w:hyperlink>
    </w:p>
    <w:p>
      <w:pPr>
        <w:pStyle w:val="TOC1"/>
        <w:tabs>
          <w:tab w:val="right" w:leader="dot" w:pos="8306"/>
        </w:tabs>
      </w:pPr>
      <w:hyperlink w:anchor="_Toc7346" w:history="1">
        <w:r>
          <w:rPr>
            <w:rFonts w:ascii="仿宋" w:eastAsia="仿宋" w:hAnsi="仿宋" w:cs="仿宋" w:hint="eastAsia"/>
            <w:lang w:eastAsia="zh-CN"/>
          </w:rPr>
          <w:t>九、资金管理与财务规划</w:t>
        </w:r>
        <w:r>
          <w:tab/>
        </w:r>
        <w:r>
          <w:fldChar w:fldCharType="begin"/>
        </w:r>
        <w:r>
          <w:instrText xml:space="preserve"> PAGEREF _Toc7346 \h </w:instrText>
        </w:r>
        <w:r>
          <w:fldChar w:fldCharType="separate"/>
        </w:r>
        <w:r>
          <w:t>47</w:t>
        </w:r>
        <w:r>
          <w:fldChar w:fldCharType="end"/>
        </w:r>
      </w:hyperlink>
    </w:p>
    <w:p>
      <w:pPr>
        <w:pStyle w:val="TOC2"/>
        <w:tabs>
          <w:tab w:val="right" w:leader="dot" w:pos="8306"/>
        </w:tabs>
      </w:pPr>
      <w:hyperlink w:anchor="_Toc12882" w:history="1">
        <w:r>
          <w:rPr>
            <w:rFonts w:ascii="仿宋" w:eastAsia="仿宋" w:hAnsi="仿宋" w:cs="仿宋" w:hint="eastAsia"/>
            <w:lang w:eastAsia="zh-CN"/>
          </w:rPr>
          <w:t>(一)、项目资金来源与筹措</w:t>
        </w:r>
        <w:r>
          <w:tab/>
        </w:r>
        <w:r>
          <w:fldChar w:fldCharType="begin"/>
        </w:r>
        <w:r>
          <w:instrText xml:space="preserve"> PAGEREF _Toc12882 \h </w:instrText>
        </w:r>
        <w:r>
          <w:fldChar w:fldCharType="separate"/>
        </w:r>
        <w:r>
          <w:t>47</w:t>
        </w:r>
        <w:r>
          <w:fldChar w:fldCharType="end"/>
        </w:r>
      </w:hyperlink>
    </w:p>
    <w:p>
      <w:pPr>
        <w:pStyle w:val="TOC2"/>
        <w:tabs>
          <w:tab w:val="right" w:leader="dot" w:pos="8306"/>
        </w:tabs>
      </w:pPr>
      <w:hyperlink w:anchor="_Toc1020" w:history="1">
        <w:r>
          <w:rPr>
            <w:rFonts w:ascii="仿宋" w:eastAsia="仿宋" w:hAnsi="仿宋" w:cs="仿宋" w:hint="eastAsia"/>
            <w:lang w:eastAsia="zh-CN"/>
          </w:rPr>
          <w:t>(二)、资金使用与监管</w:t>
        </w:r>
        <w:r>
          <w:tab/>
        </w:r>
        <w:r>
          <w:fldChar w:fldCharType="begin"/>
        </w:r>
        <w:r>
          <w:instrText xml:space="preserve"> PAGEREF _Toc1020 \h </w:instrText>
        </w:r>
        <w:r>
          <w:fldChar w:fldCharType="separate"/>
        </w:r>
        <w:r>
          <w:t>49</w:t>
        </w:r>
        <w:r>
          <w:fldChar w:fldCharType="end"/>
        </w:r>
      </w:hyperlink>
    </w:p>
    <w:p>
      <w:pPr>
        <w:pStyle w:val="TOC2"/>
        <w:tabs>
          <w:tab w:val="right" w:leader="dot" w:pos="8306"/>
        </w:tabs>
      </w:pPr>
      <w:hyperlink w:anchor="_Toc27921" w:history="1">
        <w:r>
          <w:rPr>
            <w:rFonts w:ascii="仿宋" w:eastAsia="仿宋" w:hAnsi="仿宋" w:cs="仿宋" w:hint="eastAsia"/>
            <w:lang w:eastAsia="zh-CN"/>
          </w:rPr>
          <w:t>(三)、财务规划与预测</w:t>
        </w:r>
        <w:r>
          <w:tab/>
        </w:r>
        <w:r>
          <w:fldChar w:fldCharType="begin"/>
        </w:r>
        <w:r>
          <w:instrText xml:space="preserve"> PAGEREF _Toc27921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69" w:history="1">
        <w:r>
          <w:rPr>
            <w:rFonts w:ascii="仿宋" w:eastAsia="仿宋" w:hAnsi="仿宋" w:cs="仿宋" w:hint="eastAsia"/>
            <w:lang w:eastAsia="zh-CN"/>
          </w:rPr>
          <w:t>十、土地利用与规划方案</w:t>
        </w:r>
        <w:r>
          <w:tab/>
        </w:r>
        <w:r>
          <w:fldChar w:fldCharType="begin"/>
        </w:r>
        <w:r>
          <w:instrText xml:space="preserve"> PAGEREF _Toc5769 \h </w:instrText>
        </w:r>
        <w:r>
          <w:fldChar w:fldCharType="separate"/>
        </w:r>
        <w:r>
          <w:t>51</w:t>
        </w:r>
        <w:r>
          <w:fldChar w:fldCharType="end"/>
        </w:r>
      </w:hyperlink>
    </w:p>
    <w:p>
      <w:pPr>
        <w:pStyle w:val="TOC2"/>
        <w:tabs>
          <w:tab w:val="right" w:leader="dot" w:pos="8306"/>
        </w:tabs>
      </w:pPr>
      <w:hyperlink w:anchor="_Toc12074" w:history="1">
        <w:r>
          <w:rPr>
            <w:rFonts w:ascii="仿宋" w:eastAsia="仿宋" w:hAnsi="仿宋" w:cs="仿宋" w:hint="eastAsia"/>
            <w:lang w:eastAsia="zh-CN"/>
          </w:rPr>
          <w:t>(一)、项目用地情况分析</w:t>
        </w:r>
        <w:r>
          <w:tab/>
        </w:r>
        <w:r>
          <w:fldChar w:fldCharType="begin"/>
        </w:r>
        <w:r>
          <w:instrText xml:space="preserve"> PAGEREF _Toc12074 \h </w:instrText>
        </w:r>
        <w:r>
          <w:fldChar w:fldCharType="separate"/>
        </w:r>
        <w:r>
          <w:t>51</w:t>
        </w:r>
        <w:r>
          <w:fldChar w:fldCharType="end"/>
        </w:r>
      </w:hyperlink>
    </w:p>
    <w:p>
      <w:pPr>
        <w:pStyle w:val="TOC2"/>
        <w:tabs>
          <w:tab w:val="right" w:leader="dot" w:pos="8306"/>
        </w:tabs>
      </w:pPr>
      <w:hyperlink w:anchor="_Toc7319" w:history="1">
        <w:r>
          <w:rPr>
            <w:rFonts w:ascii="仿宋" w:eastAsia="仿宋" w:hAnsi="仿宋" w:cs="仿宋" w:hint="eastAsia"/>
            <w:lang w:eastAsia="zh-CN"/>
          </w:rPr>
          <w:t>(二)、土地利用规划方案</w:t>
        </w:r>
        <w:r>
          <w:tab/>
        </w:r>
        <w:r>
          <w:fldChar w:fldCharType="begin"/>
        </w:r>
        <w:r>
          <w:instrText xml:space="preserve"> PAGEREF _Toc7319 \h </w:instrText>
        </w:r>
        <w:r>
          <w:fldChar w:fldCharType="separate"/>
        </w:r>
        <w:r>
          <w:t>52</w:t>
        </w:r>
        <w:r>
          <w:fldChar w:fldCharType="end"/>
        </w:r>
      </w:hyperlink>
    </w:p>
    <w:p>
      <w:pPr>
        <w:pStyle w:val="TOC1"/>
        <w:tabs>
          <w:tab w:val="right" w:leader="dot" w:pos="8306"/>
        </w:tabs>
      </w:pPr>
      <w:hyperlink w:anchor="_Toc2834" w:history="1">
        <w:r>
          <w:rPr>
            <w:rFonts w:ascii="仿宋" w:eastAsia="仿宋" w:hAnsi="仿宋" w:cs="仿宋" w:hint="eastAsia"/>
            <w:lang w:eastAsia="zh-CN"/>
          </w:rPr>
          <w:t>十一、环境保护与治理方案</w:t>
        </w:r>
        <w:r>
          <w:tab/>
        </w:r>
        <w:r>
          <w:fldChar w:fldCharType="begin"/>
        </w:r>
        <w:r>
          <w:instrText xml:space="preserve"> PAGEREF _Toc2834 \h </w:instrText>
        </w:r>
        <w:r>
          <w:fldChar w:fldCharType="separate"/>
        </w:r>
        <w:r>
          <w:t>53</w:t>
        </w:r>
        <w:r>
          <w:fldChar w:fldCharType="end"/>
        </w:r>
      </w:hyperlink>
    </w:p>
    <w:p>
      <w:pPr>
        <w:pStyle w:val="TOC2"/>
        <w:tabs>
          <w:tab w:val="right" w:leader="dot" w:pos="8306"/>
        </w:tabs>
      </w:pPr>
      <w:hyperlink w:anchor="_Toc17740" w:history="1">
        <w:r>
          <w:rPr>
            <w:rFonts w:ascii="仿宋" w:eastAsia="仿宋" w:hAnsi="仿宋" w:cs="仿宋" w:hint="eastAsia"/>
            <w:lang w:eastAsia="zh-CN"/>
          </w:rPr>
          <w:t>(一)、项目环境影响评估</w:t>
        </w:r>
        <w:r>
          <w:tab/>
        </w:r>
        <w:r>
          <w:fldChar w:fldCharType="begin"/>
        </w:r>
        <w:r>
          <w:instrText xml:space="preserve"> PAGEREF _Toc17740 \h </w:instrText>
        </w:r>
        <w:r>
          <w:fldChar w:fldCharType="separate"/>
        </w:r>
        <w:r>
          <w:t>53</w:t>
        </w:r>
        <w:r>
          <w:fldChar w:fldCharType="end"/>
        </w:r>
      </w:hyperlink>
    </w:p>
    <w:p>
      <w:pPr>
        <w:pStyle w:val="TOC2"/>
        <w:tabs>
          <w:tab w:val="right" w:leader="dot" w:pos="8306"/>
        </w:tabs>
      </w:pPr>
      <w:hyperlink w:anchor="_Toc18382" w:history="1">
        <w:r>
          <w:rPr>
            <w:rFonts w:ascii="仿宋" w:eastAsia="仿宋" w:hAnsi="仿宋" w:cs="仿宋" w:hint="eastAsia"/>
            <w:lang w:eastAsia="zh-CN"/>
          </w:rPr>
          <w:t>(二)、环境保护措施与治理方案</w:t>
        </w:r>
        <w:r>
          <w:tab/>
        </w:r>
        <w:r>
          <w:fldChar w:fldCharType="begin"/>
        </w:r>
        <w:r>
          <w:instrText xml:space="preserve"> PAGEREF _Toc18382 \h </w:instrText>
        </w:r>
        <w:r>
          <w:fldChar w:fldCharType="separate"/>
        </w:r>
        <w:r>
          <w:t>53</w:t>
        </w:r>
        <w:r>
          <w:fldChar w:fldCharType="end"/>
        </w:r>
      </w:hyperlink>
    </w:p>
    <w:p>
      <w:pPr>
        <w:pStyle w:val="TOC1"/>
        <w:tabs>
          <w:tab w:val="right" w:leader="dot" w:pos="8306"/>
        </w:tabs>
      </w:pPr>
      <w:hyperlink w:anchor="_Toc9769" w:history="1">
        <w:r>
          <w:rPr>
            <w:rFonts w:ascii="仿宋" w:eastAsia="仿宋" w:hAnsi="仿宋" w:cs="仿宋" w:hint="eastAsia"/>
            <w:lang w:eastAsia="zh-CN"/>
          </w:rPr>
          <w:t>十二、客户关系管理与市场拓展</w:t>
        </w:r>
        <w:r>
          <w:tab/>
        </w:r>
        <w:r>
          <w:fldChar w:fldCharType="begin"/>
        </w:r>
        <w:r>
          <w:instrText xml:space="preserve"> PAGEREF _Toc9769 \h </w:instrText>
        </w:r>
        <w:r>
          <w:fldChar w:fldCharType="separate"/>
        </w:r>
        <w:r>
          <w:t>54</w:t>
        </w:r>
        <w:r>
          <w:fldChar w:fldCharType="end"/>
        </w:r>
      </w:hyperlink>
    </w:p>
    <w:p>
      <w:pPr>
        <w:pStyle w:val="TOC2"/>
        <w:tabs>
          <w:tab w:val="right" w:leader="dot" w:pos="8306"/>
        </w:tabs>
      </w:pPr>
      <w:hyperlink w:anchor="_Toc11555" w:history="1">
        <w:r>
          <w:rPr>
            <w:rFonts w:ascii="仿宋" w:eastAsia="仿宋" w:hAnsi="仿宋" w:cs="仿宋" w:hint="eastAsia"/>
            <w:lang w:eastAsia="zh-CN"/>
          </w:rPr>
          <w:t>(一)、客户关系管理策略</w:t>
        </w:r>
        <w:r>
          <w:tab/>
        </w:r>
        <w:r>
          <w:fldChar w:fldCharType="begin"/>
        </w:r>
        <w:r>
          <w:instrText xml:space="preserve"> PAGEREF _Toc11555 \h </w:instrText>
        </w:r>
        <w:r>
          <w:fldChar w:fldCharType="separate"/>
        </w:r>
        <w:r>
          <w:t>54</w:t>
        </w:r>
        <w:r>
          <w:fldChar w:fldCharType="end"/>
        </w:r>
      </w:hyperlink>
    </w:p>
    <w:p>
      <w:pPr>
        <w:pStyle w:val="TOC2"/>
        <w:tabs>
          <w:tab w:val="right" w:leader="dot" w:pos="8306"/>
        </w:tabs>
      </w:pPr>
      <w:hyperlink w:anchor="_Toc30466" w:history="1">
        <w:r>
          <w:rPr>
            <w:rFonts w:ascii="仿宋" w:eastAsia="仿宋" w:hAnsi="仿宋" w:cs="仿宋" w:hint="eastAsia"/>
            <w:lang w:eastAsia="zh-CN"/>
          </w:rPr>
          <w:t>(二)、市场拓展方案</w:t>
        </w:r>
        <w:r>
          <w:tab/>
        </w:r>
        <w:r>
          <w:fldChar w:fldCharType="begin"/>
        </w:r>
        <w:r>
          <w:instrText xml:space="preserve"> PAGEREF _Toc30466 \h </w:instrText>
        </w:r>
        <w:r>
          <w:fldChar w:fldCharType="separate"/>
        </w:r>
        <w:r>
          <w:t>55</w:t>
        </w:r>
        <w:r>
          <w:fldChar w:fldCharType="end"/>
        </w:r>
      </w:hyperlink>
    </w:p>
    <w:p>
      <w:pPr>
        <w:pStyle w:val="TOC1"/>
        <w:tabs>
          <w:tab w:val="right" w:leader="dot" w:pos="8306"/>
        </w:tabs>
      </w:pPr>
      <w:hyperlink w:anchor="_Toc28213" w:history="1">
        <w:r>
          <w:rPr>
            <w:rFonts w:ascii="仿宋" w:eastAsia="仿宋" w:hAnsi="仿宋" w:cs="仿宋" w:hint="eastAsia"/>
            <w:lang w:eastAsia="zh-CN"/>
          </w:rPr>
          <w:t>十三、设施与设备管理</w:t>
        </w:r>
        <w:r>
          <w:tab/>
        </w:r>
        <w:r>
          <w:fldChar w:fldCharType="begin"/>
        </w:r>
        <w:r>
          <w:instrText xml:space="preserve"> PAGEREF _Toc28213 \h </w:instrText>
        </w:r>
        <w:r>
          <w:fldChar w:fldCharType="separate"/>
        </w:r>
        <w:r>
          <w:t>56</w:t>
        </w:r>
        <w:r>
          <w:fldChar w:fldCharType="end"/>
        </w:r>
      </w:hyperlink>
    </w:p>
    <w:p>
      <w:pPr>
        <w:pStyle w:val="TOC2"/>
        <w:tabs>
          <w:tab w:val="right" w:leader="dot" w:pos="8306"/>
        </w:tabs>
      </w:pPr>
      <w:hyperlink w:anchor="_Toc30361" w:history="1">
        <w:r>
          <w:rPr>
            <w:rFonts w:ascii="仿宋" w:eastAsia="仿宋" w:hAnsi="仿宋" w:cs="仿宋" w:hint="eastAsia"/>
            <w:lang w:eastAsia="zh-CN"/>
          </w:rPr>
          <w:t>(一)、设施规划与配置</w:t>
        </w:r>
        <w:r>
          <w:tab/>
        </w:r>
        <w:r>
          <w:fldChar w:fldCharType="begin"/>
        </w:r>
        <w:r>
          <w:instrText xml:space="preserve"> PAGEREF _Toc30361 \h </w:instrText>
        </w:r>
        <w:r>
          <w:fldChar w:fldCharType="separate"/>
        </w:r>
        <w:r>
          <w:t>56</w:t>
        </w:r>
        <w:r>
          <w:fldChar w:fldCharType="end"/>
        </w:r>
      </w:hyperlink>
    </w:p>
    <w:p>
      <w:pPr>
        <w:pStyle w:val="TOC2"/>
        <w:tabs>
          <w:tab w:val="right" w:leader="dot" w:pos="8306"/>
        </w:tabs>
      </w:pPr>
      <w:hyperlink w:anchor="_Toc3617" w:history="1">
        <w:r>
          <w:rPr>
            <w:rFonts w:ascii="仿宋" w:eastAsia="仿宋" w:hAnsi="仿宋" w:cs="仿宋" w:hint="eastAsia"/>
            <w:lang w:eastAsia="zh-CN"/>
          </w:rPr>
          <w:t>(二)、设备采购与维护管理</w:t>
        </w:r>
        <w:r>
          <w:tab/>
        </w:r>
        <w:r>
          <w:fldChar w:fldCharType="begin"/>
        </w:r>
        <w:r>
          <w:instrText xml:space="preserve"> PAGEREF _Toc3617 \h </w:instrText>
        </w:r>
        <w:r>
          <w:fldChar w:fldCharType="separate"/>
        </w:r>
        <w:r>
          <w:t>57</w:t>
        </w:r>
        <w:r>
          <w:fldChar w:fldCharType="end"/>
        </w:r>
      </w:hyperlink>
    </w:p>
    <w:p>
      <w:pPr>
        <w:pStyle w:val="TOC2"/>
        <w:tabs>
          <w:tab w:val="right" w:leader="dot" w:pos="8306"/>
        </w:tabs>
      </w:pPr>
      <w:hyperlink w:anchor="_Toc1375" w:history="1">
        <w:r>
          <w:rPr>
            <w:rFonts w:ascii="仿宋" w:eastAsia="仿宋" w:hAnsi="仿宋" w:cs="仿宋" w:hint="eastAsia"/>
            <w:lang w:eastAsia="zh-CN"/>
          </w:rPr>
          <w:t>(三)、设施设备升级策略</w:t>
        </w:r>
        <w:r>
          <w:tab/>
        </w:r>
        <w:r>
          <w:fldChar w:fldCharType="begin"/>
        </w:r>
        <w:r>
          <w:instrText xml:space="preserve"> PAGEREF _Toc1375 \h </w:instrText>
        </w:r>
        <w:r>
          <w:fldChar w:fldCharType="separate"/>
        </w:r>
        <w:r>
          <w:t>58</w:t>
        </w:r>
        <w:r>
          <w:fldChar w:fldCharType="end"/>
        </w:r>
      </w:hyperlink>
    </w:p>
    <w:p>
      <w:pPr>
        <w:pStyle w:val="TOC1"/>
        <w:tabs>
          <w:tab w:val="right" w:leader="dot" w:pos="8306"/>
        </w:tabs>
      </w:pPr>
      <w:hyperlink w:anchor="_Toc13906" w:history="1">
        <w:r>
          <w:rPr>
            <w:rFonts w:ascii="仿宋" w:eastAsia="仿宋" w:hAnsi="仿宋" w:cs="仿宋" w:hint="eastAsia"/>
            <w:lang w:eastAsia="zh-CN"/>
          </w:rPr>
          <w:t>十四、企业合规与伦理</w:t>
        </w:r>
        <w:r>
          <w:tab/>
        </w:r>
        <w:r>
          <w:fldChar w:fldCharType="begin"/>
        </w:r>
        <w:r>
          <w:instrText xml:space="preserve"> PAGEREF _Toc13906 \h </w:instrText>
        </w:r>
        <w:r>
          <w:fldChar w:fldCharType="separate"/>
        </w:r>
        <w:r>
          <w:t>58</w:t>
        </w:r>
        <w:r>
          <w:fldChar w:fldCharType="end"/>
        </w:r>
      </w:hyperlink>
    </w:p>
    <w:p>
      <w:pPr>
        <w:pStyle w:val="TOC2"/>
        <w:tabs>
          <w:tab w:val="right" w:leader="dot" w:pos="8306"/>
        </w:tabs>
      </w:pPr>
      <w:hyperlink w:anchor="_Toc12003" w:history="1">
        <w:r>
          <w:rPr>
            <w:rFonts w:ascii="仿宋" w:eastAsia="仿宋" w:hAnsi="仿宋" w:cs="仿宋" w:hint="eastAsia"/>
            <w:lang w:eastAsia="zh-CN"/>
          </w:rPr>
          <w:t>(一)、合规政策与程序</w:t>
        </w:r>
        <w:r>
          <w:tab/>
        </w:r>
        <w:r>
          <w:fldChar w:fldCharType="begin"/>
        </w:r>
        <w:r>
          <w:instrText xml:space="preserve"> PAGEREF _Toc12003 \h </w:instrText>
        </w:r>
        <w:r>
          <w:fldChar w:fldCharType="separate"/>
        </w:r>
        <w:r>
          <w:t>58</w:t>
        </w:r>
        <w:r>
          <w:fldChar w:fldCharType="end"/>
        </w:r>
      </w:hyperlink>
    </w:p>
    <w:p>
      <w:pPr>
        <w:pStyle w:val="TOC2"/>
        <w:tabs>
          <w:tab w:val="right" w:leader="dot" w:pos="8306"/>
        </w:tabs>
      </w:pPr>
      <w:hyperlink w:anchor="_Toc29862" w:history="1">
        <w:r>
          <w:rPr>
            <w:rFonts w:ascii="仿宋" w:eastAsia="仿宋" w:hAnsi="仿宋" w:cs="仿宋" w:hint="eastAsia"/>
            <w:lang w:eastAsia="zh-CN"/>
          </w:rPr>
          <w:t>(二)、伦理规范与培训</w:t>
        </w:r>
        <w:r>
          <w:tab/>
        </w:r>
        <w:r>
          <w:fldChar w:fldCharType="begin"/>
        </w:r>
        <w:r>
          <w:instrText xml:space="preserve"> PAGEREF _Toc29862 \h </w:instrText>
        </w:r>
        <w:r>
          <w:fldChar w:fldCharType="separate"/>
        </w:r>
        <w:r>
          <w:t>60</w:t>
        </w:r>
        <w:r>
          <w:fldChar w:fldCharType="end"/>
        </w:r>
      </w:hyperlink>
    </w:p>
    <w:p>
      <w:pPr>
        <w:pStyle w:val="TOC2"/>
        <w:tabs>
          <w:tab w:val="right" w:leader="dot" w:pos="8306"/>
        </w:tabs>
      </w:pPr>
      <w:hyperlink w:anchor="_Toc24555" w:history="1">
        <w:r>
          <w:rPr>
            <w:rFonts w:ascii="仿宋" w:eastAsia="仿宋" w:hAnsi="仿宋" w:cs="仿宋" w:hint="eastAsia"/>
            <w:lang w:eastAsia="zh-CN"/>
          </w:rPr>
          <w:t>(三)、合规风险评估</w:t>
        </w:r>
        <w:r>
          <w:tab/>
        </w:r>
        <w:r>
          <w:fldChar w:fldCharType="begin"/>
        </w:r>
        <w:r>
          <w:instrText xml:space="preserve"> PAGEREF _Toc24555 \h </w:instrText>
        </w:r>
        <w:r>
          <w:fldChar w:fldCharType="separate"/>
        </w:r>
        <w:r>
          <w:t>60</w:t>
        </w:r>
        <w:r>
          <w:fldChar w:fldCharType="end"/>
        </w:r>
      </w:hyperlink>
    </w:p>
    <w:p>
      <w:pPr>
        <w:pStyle w:val="TOC2"/>
        <w:tabs>
          <w:tab w:val="right" w:leader="dot" w:pos="8306"/>
        </w:tabs>
      </w:pPr>
      <w:hyperlink w:anchor="_Toc18336" w:history="1">
        <w:r>
          <w:rPr>
            <w:rFonts w:ascii="仿宋" w:eastAsia="仿宋" w:hAnsi="仿宋" w:cs="仿宋" w:hint="eastAsia"/>
            <w:lang w:eastAsia="zh-CN"/>
          </w:rPr>
          <w:t>(四)、合规监督与执行</w:t>
        </w:r>
        <w:r>
          <w:tab/>
        </w:r>
        <w:r>
          <w:fldChar w:fldCharType="begin"/>
        </w:r>
        <w:r>
          <w:instrText xml:space="preserve"> PAGEREF _Toc18336 \h </w:instrText>
        </w:r>
        <w:r>
          <w:fldChar w:fldCharType="separate"/>
        </w:r>
        <w:r>
          <w:t>62</w:t>
        </w:r>
        <w:r>
          <w:fldChar w:fldCharType="end"/>
        </w:r>
      </w:hyperlink>
    </w:p>
    <w:p>
      <w:pPr>
        <w:pStyle w:val="TOC1"/>
        <w:tabs>
          <w:tab w:val="right" w:leader="dot" w:pos="8306"/>
        </w:tabs>
      </w:pPr>
      <w:hyperlink w:anchor="_Toc13919" w:history="1">
        <w:r>
          <w:rPr>
            <w:rFonts w:ascii="仿宋" w:eastAsia="仿宋" w:hAnsi="仿宋" w:cs="仿宋" w:hint="eastAsia"/>
            <w:lang w:eastAsia="zh-CN"/>
          </w:rPr>
          <w:t>十五、产业协同与集群发展</w:t>
        </w:r>
        <w:r>
          <w:tab/>
        </w:r>
        <w:r>
          <w:fldChar w:fldCharType="begin"/>
        </w:r>
        <w:r>
          <w:instrText xml:space="preserve"> PAGEREF _Toc13919 \h </w:instrText>
        </w:r>
        <w:r>
          <w:fldChar w:fldCharType="separate"/>
        </w:r>
        <w:r>
          <w:t>62</w:t>
        </w:r>
        <w:r>
          <w:fldChar w:fldCharType="end"/>
        </w:r>
      </w:hyperlink>
    </w:p>
    <w:p>
      <w:pPr>
        <w:pStyle w:val="TOC2"/>
        <w:tabs>
          <w:tab w:val="right" w:leader="dot" w:pos="8306"/>
        </w:tabs>
      </w:pPr>
      <w:hyperlink w:anchor="_Toc20791" w:history="1">
        <w:r>
          <w:rPr>
            <w:rFonts w:ascii="仿宋" w:eastAsia="仿宋" w:hAnsi="仿宋" w:cs="仿宋" w:hint="eastAsia"/>
            <w:lang w:eastAsia="zh-CN"/>
          </w:rPr>
          <w:t>(一)、产业协同机制建设</w:t>
        </w:r>
        <w:r>
          <w:tab/>
        </w:r>
        <w:r>
          <w:fldChar w:fldCharType="begin"/>
        </w:r>
        <w:r>
          <w:instrText xml:space="preserve"> PAGEREF _Toc20791 \h </w:instrText>
        </w:r>
        <w:r>
          <w:fldChar w:fldCharType="separate"/>
        </w:r>
        <w:r>
          <w:t>62</w:t>
        </w:r>
        <w:r>
          <w:fldChar w:fldCharType="end"/>
        </w:r>
      </w:hyperlink>
    </w:p>
    <w:p>
      <w:pPr>
        <w:pStyle w:val="TOC2"/>
        <w:tabs>
          <w:tab w:val="right" w:leader="dot" w:pos="8306"/>
        </w:tabs>
      </w:pPr>
      <w:hyperlink w:anchor="_Toc353" w:history="1">
        <w:r>
          <w:rPr>
            <w:rFonts w:ascii="仿宋" w:eastAsia="仿宋" w:hAnsi="仿宋" w:cs="仿宋" w:hint="eastAsia"/>
            <w:lang w:eastAsia="zh-CN"/>
          </w:rPr>
          <w:t>(二)、产业集群培育与发展</w:t>
        </w:r>
        <w:r>
          <w:tab/>
        </w:r>
        <w:r>
          <w:fldChar w:fldCharType="begin"/>
        </w:r>
        <w:r>
          <w:instrText xml:space="preserve"> PAGEREF _Toc353 \h </w:instrText>
        </w:r>
        <w:r>
          <w:fldChar w:fldCharType="separate"/>
        </w:r>
        <w:r>
          <w:t>64</w:t>
        </w:r>
        <w:r>
          <w:fldChar w:fldCharType="end"/>
        </w:r>
      </w:hyperlink>
    </w:p>
    <w:p>
      <w:pPr>
        <w:pStyle w:val="TOC1"/>
        <w:tabs>
          <w:tab w:val="right" w:leader="dot" w:pos="8306"/>
        </w:tabs>
      </w:pPr>
      <w:hyperlink w:anchor="_Toc3327" w:history="1">
        <w:r>
          <w:rPr>
            <w:rFonts w:ascii="仿宋" w:eastAsia="仿宋" w:hAnsi="仿宋" w:cs="仿宋" w:hint="eastAsia"/>
            <w:lang w:eastAsia="zh-CN"/>
          </w:rPr>
          <w:t>十六、法律法规与政策遵循</w:t>
        </w:r>
        <w:r>
          <w:tab/>
        </w:r>
        <w:r>
          <w:fldChar w:fldCharType="begin"/>
        </w:r>
        <w:r>
          <w:instrText xml:space="preserve"> PAGEREF _Toc3327 \h </w:instrText>
        </w:r>
        <w:r>
          <w:fldChar w:fldCharType="separate"/>
        </w:r>
        <w:r>
          <w:t>64</w:t>
        </w:r>
        <w:r>
          <w:fldChar w:fldCharType="end"/>
        </w:r>
      </w:hyperlink>
    </w:p>
    <w:p>
      <w:pPr>
        <w:pStyle w:val="TOC2"/>
        <w:tabs>
          <w:tab w:val="right" w:leader="dot" w:pos="8306"/>
        </w:tabs>
      </w:pPr>
      <w:hyperlink w:anchor="_Toc31558" w:history="1">
        <w:r>
          <w:rPr>
            <w:rFonts w:ascii="仿宋" w:eastAsia="仿宋" w:hAnsi="仿宋" w:cs="仿宋" w:hint="eastAsia"/>
            <w:lang w:eastAsia="zh-CN"/>
          </w:rPr>
          <w:t>(一)、法律法规遵守</w:t>
        </w:r>
        <w:r>
          <w:tab/>
        </w:r>
        <w:r>
          <w:fldChar w:fldCharType="begin"/>
        </w:r>
        <w:r>
          <w:instrText xml:space="preserve"> PAGEREF _Toc31558 \h </w:instrText>
        </w:r>
        <w:r>
          <w:fldChar w:fldCharType="separate"/>
        </w:r>
        <w:r>
          <w:t>64</w:t>
        </w:r>
        <w:r>
          <w:fldChar w:fldCharType="end"/>
        </w:r>
      </w:hyperlink>
    </w:p>
    <w:p>
      <w:pPr>
        <w:pStyle w:val="TOC2"/>
        <w:tabs>
          <w:tab w:val="right" w:leader="dot" w:pos="8306"/>
        </w:tabs>
      </w:pPr>
      <w:hyperlink w:anchor="_Toc3263" w:history="1">
        <w:r>
          <w:rPr>
            <w:rFonts w:ascii="仿宋" w:eastAsia="仿宋" w:hAnsi="仿宋" w:cs="仿宋" w:hint="eastAsia"/>
            <w:lang w:eastAsia="zh-CN"/>
          </w:rPr>
          <w:t>(二)、政策导向与利用</w:t>
        </w:r>
        <w:r>
          <w:tab/>
        </w:r>
        <w:r>
          <w:fldChar w:fldCharType="begin"/>
        </w:r>
        <w:r>
          <w:instrText xml:space="preserve"> PAGEREF _Toc3263 \h </w:instrText>
        </w:r>
        <w:r>
          <w:fldChar w:fldCharType="separate"/>
        </w:r>
        <w:r>
          <w:t>65</w:t>
        </w:r>
        <w:r>
          <w:fldChar w:fldCharType="end"/>
        </w:r>
      </w:hyperlink>
    </w:p>
    <w:p>
      <w:pPr>
        <w:pStyle w:val="TOC1"/>
        <w:tabs>
          <w:tab w:val="right" w:leader="dot" w:pos="8306"/>
        </w:tabs>
      </w:pPr>
      <w:hyperlink w:anchor="_Toc21589" w:history="1">
        <w:r>
          <w:rPr>
            <w:rFonts w:ascii="仿宋" w:eastAsia="仿宋" w:hAnsi="仿宋" w:cs="仿宋" w:hint="eastAsia"/>
            <w:lang w:eastAsia="zh-CN"/>
          </w:rPr>
          <w:t>十七、知识产权管理与保护</w:t>
        </w:r>
        <w:r>
          <w:tab/>
        </w:r>
        <w:r>
          <w:fldChar w:fldCharType="begin"/>
        </w:r>
        <w:r>
          <w:instrText xml:space="preserve"> PAGEREF _Toc21589 \h </w:instrText>
        </w:r>
        <w:r>
          <w:fldChar w:fldCharType="separate"/>
        </w:r>
        <w:r>
          <w:t>66</w:t>
        </w:r>
        <w:r>
          <w:fldChar w:fldCharType="end"/>
        </w:r>
      </w:hyperlink>
    </w:p>
    <w:p>
      <w:pPr>
        <w:pStyle w:val="TOC2"/>
        <w:tabs>
          <w:tab w:val="right" w:leader="dot" w:pos="8306"/>
        </w:tabs>
      </w:pPr>
      <w:hyperlink w:anchor="_Toc5822" w:history="1">
        <w:r>
          <w:rPr>
            <w:rFonts w:ascii="仿宋" w:eastAsia="仿宋" w:hAnsi="仿宋" w:cs="仿宋" w:hint="eastAsia"/>
            <w:lang w:eastAsia="zh-CN"/>
          </w:rPr>
          <w:t>(一)、知识产权管理体系建设</w:t>
        </w:r>
        <w:r>
          <w:tab/>
        </w:r>
        <w:r>
          <w:fldChar w:fldCharType="begin"/>
        </w:r>
        <w:r>
          <w:instrText xml:space="preserve"> PAGEREF _Toc5822 \h </w:instrText>
        </w:r>
        <w:r>
          <w:fldChar w:fldCharType="separate"/>
        </w:r>
        <w:r>
          <w:t>66</w:t>
        </w:r>
        <w:r>
          <w:fldChar w:fldCharType="end"/>
        </w:r>
      </w:hyperlink>
    </w:p>
    <w:p>
      <w:pPr>
        <w:pStyle w:val="TOC2"/>
        <w:tabs>
          <w:tab w:val="right" w:leader="dot" w:pos="8306"/>
        </w:tabs>
      </w:pPr>
      <w:hyperlink w:anchor="_Toc7282" w:history="1">
        <w:r>
          <w:rPr>
            <w:rFonts w:ascii="仿宋" w:eastAsia="仿宋" w:hAnsi="仿宋" w:cs="仿宋" w:hint="eastAsia"/>
            <w:lang w:eastAsia="zh-CN"/>
          </w:rPr>
          <w:t>(二)、知识产权保护措施</w:t>
        </w:r>
        <w:r>
          <w:tab/>
        </w:r>
        <w:r>
          <w:fldChar w:fldCharType="begin"/>
        </w:r>
        <w:r>
          <w:instrText xml:space="preserve"> PAGEREF _Toc7282 \h </w:instrText>
        </w:r>
        <w:r>
          <w:fldChar w:fldCharType="separate"/>
        </w:r>
        <w:r>
          <w:t>67</w:t>
        </w:r>
        <w:r>
          <w:fldChar w:fldCharType="end"/>
        </w:r>
      </w:hyperlink>
    </w:p>
    <w:p>
      <w:pPr>
        <w:pStyle w:val="TOC1"/>
        <w:tabs>
          <w:tab w:val="right" w:leader="dot" w:pos="8306"/>
        </w:tabs>
      </w:pPr>
      <w:hyperlink w:anchor="_Toc6972" w:history="1">
        <w:r>
          <w:rPr>
            <w:rFonts w:ascii="仿宋" w:eastAsia="仿宋" w:hAnsi="仿宋" w:cs="仿宋" w:hint="eastAsia"/>
            <w:lang w:eastAsia="zh-CN"/>
          </w:rPr>
          <w:t>十八、质量管理与控制</w:t>
        </w:r>
        <w:r>
          <w:tab/>
        </w:r>
        <w:r>
          <w:fldChar w:fldCharType="begin"/>
        </w:r>
        <w:r>
          <w:instrText xml:space="preserve"> PAGEREF _Toc6972 \h </w:instrText>
        </w:r>
        <w:r>
          <w:fldChar w:fldCharType="separate"/>
        </w:r>
        <w:r>
          <w:t>69</w:t>
        </w:r>
        <w:r>
          <w:fldChar w:fldCharType="end"/>
        </w:r>
      </w:hyperlink>
    </w:p>
    <w:p>
      <w:pPr>
        <w:pStyle w:val="TOC2"/>
        <w:tabs>
          <w:tab w:val="right" w:leader="dot" w:pos="8306"/>
        </w:tabs>
      </w:pPr>
      <w:hyperlink w:anchor="_Toc19226" w:history="1">
        <w:r>
          <w:rPr>
            <w:rFonts w:ascii="仿宋" w:eastAsia="仿宋" w:hAnsi="仿宋" w:cs="仿宋" w:hint="eastAsia"/>
            <w:lang w:eastAsia="zh-CN"/>
          </w:rPr>
          <w:t>(一)、质量管理体系建设</w:t>
        </w:r>
        <w:r>
          <w:tab/>
        </w:r>
        <w:r>
          <w:fldChar w:fldCharType="begin"/>
        </w:r>
        <w:r>
          <w:instrText xml:space="preserve"> PAGEREF _Toc19226 \h </w:instrText>
        </w:r>
        <w:r>
          <w:fldChar w:fldCharType="separate"/>
        </w:r>
        <w:r>
          <w:t>69</w:t>
        </w:r>
        <w:r>
          <w:fldChar w:fldCharType="end"/>
        </w:r>
      </w:hyperlink>
    </w:p>
    <w:p>
      <w:pPr>
        <w:pStyle w:val="TOC2"/>
        <w:tabs>
          <w:tab w:val="right" w:leader="dot" w:pos="8306"/>
        </w:tabs>
      </w:pPr>
      <w:hyperlink w:anchor="_Toc25337" w:history="1">
        <w:r>
          <w:rPr>
            <w:rFonts w:ascii="仿宋" w:eastAsia="仿宋" w:hAnsi="仿宋" w:cs="仿宋" w:hint="eastAsia"/>
            <w:lang w:eastAsia="zh-CN"/>
          </w:rPr>
          <w:t>(二)、质量控制措施</w:t>
        </w:r>
        <w:r>
          <w:tab/>
        </w:r>
        <w:r>
          <w:fldChar w:fldCharType="begin"/>
        </w:r>
        <w:r>
          <w:instrText xml:space="preserve"> PAGEREF _Toc25337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54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865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直接收益：假设PTT项目的产品或服务年销售收入为XX万元。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49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若PTT项目成功推广新型环保产品，比如采用可回收材料的包装，可能会激发消费者对可持续产品的需求。这种需求的增长可能迫使整个行业转向更环保的产品设计和生产方法。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PTT项目对新原料和技术的需求可能促使供应商调整生产策略，比如采用更环保的生产方法或开发新型原材料。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558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518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TT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TT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TT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TT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5298"/>
      <w:r>
        <w:rPr>
          <w:rFonts w:ascii="仿宋" w:eastAsia="仿宋" w:hAnsi="仿宋" w:cs="仿宋" w:hint="eastAsia"/>
          <w:sz w:val="28"/>
          <w:lang w:eastAsia="zh-CN"/>
        </w:rPr>
        <w:t>二、PTT项目概论</w:t>
      </w:r>
      <w:bookmarkEnd w:id="7"/>
    </w:p>
    <w:p>
      <w:pPr>
        <w:pStyle w:val="Heading2"/>
        <w:rPr>
          <w:rFonts w:ascii="仿宋" w:eastAsia="仿宋" w:hAnsi="仿宋" w:cs="仿宋" w:hint="eastAsia"/>
          <w:lang w:eastAsia="zh-CN"/>
        </w:rPr>
      </w:pPr>
      <w:bookmarkStart w:id="8" w:name="_Toc8380"/>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PTT项目的申报单位是“XXX实业发展公司”，这是一家在其所处行业内备受尊敬的企业。公司自成立以来，通过其在PTT项目中表现出的创新精神和卓越执行力，在市场上赢得了显著的地位。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该公司的法定代表人秦XX，在PTT项目及其他多个行业领域中都有着显著的贡献。秦XX以其出色的领导才能和敏锐的商业洞察力，带领公司在PTT项目等多个领域实现了持续的成长和成功。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PTT项目的重要合作伙伴。公司专注于[行业名称]领域，以创新作为驱动力，不断推动技术进步和市场扩张。在PTT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PTT项目中展现了强劲的增长和稳定的财务表现。公司通过有效的策略，在PTT项目中扩大了其市场份额并增强了盈利能力。同时，公司积极承担社会责任，参与各类社会公益项目，增强了其在PTT项目中的品牌形象和社会影响力。</w:t>
      </w:r>
    </w:p>
    <w:p>
      <w:pPr>
        <w:pStyle w:val="Heading2"/>
        <w:ind w:firstLine="560" w:firstLineChars="200"/>
        <w:rPr>
          <w:rFonts w:ascii="仿宋" w:eastAsia="仿宋" w:hAnsi="仿宋" w:cs="仿宋" w:hint="eastAsia"/>
          <w:sz w:val="28"/>
          <w:lang w:eastAsia="zh-CN"/>
        </w:rPr>
      </w:pPr>
      <w:bookmarkStart w:id="9" w:name="_Toc12588"/>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https://d.book118.com/178131077041006046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91DC9"/>
    <w:rsid w:val="07391D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8131077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2024-03-01T01:26:00Z</dcterms:created>
  <dcterms:modified xsi:type="dcterms:W3CDTF">2024-03-01T01:26:53Z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4DFB1FE987154BA2934008E8A6C40DA4_11</vt:lpwstr>
  </property>
  <property fmtid="{D5CDD505-2E9C-101B-9397-08002B2CF9AE}" pid="3" name="KSOProductBuildVer">
    <vt:lpwstr>2052-12.1.0.16250</vt:lpwstr>
  </property>
</Properties>
</file>