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铆接设备项目规划设计蓝图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22" w:history="1">
        <w:r>
          <w:rPr>
            <w:rFonts w:ascii="仿宋" w:eastAsia="仿宋" w:hAnsi="仿宋" w:cs="仿宋" w:hint="eastAsia"/>
            <w:lang w:eastAsia="zh-CN"/>
          </w:rPr>
          <w:t>前言</w:t>
        </w:r>
        <w:r>
          <w:tab/>
        </w:r>
        <w:r>
          <w:fldChar w:fldCharType="begin"/>
        </w:r>
        <w:r>
          <w:instrText xml:space="preserve"> PAGEREF _Toc13122 \h </w:instrText>
        </w:r>
        <w:r>
          <w:fldChar w:fldCharType="separate"/>
        </w:r>
        <w:r>
          <w:t>3</w:t>
        </w:r>
        <w:r>
          <w:fldChar w:fldCharType="end"/>
        </w:r>
      </w:hyperlink>
    </w:p>
    <w:p>
      <w:pPr>
        <w:pStyle w:val="TOC1"/>
        <w:tabs>
          <w:tab w:val="right" w:leader="dot" w:pos="8306"/>
        </w:tabs>
      </w:pPr>
      <w:hyperlink w:anchor="_Toc4868" w:history="1">
        <w:r>
          <w:rPr>
            <w:rFonts w:ascii="仿宋" w:eastAsia="仿宋" w:hAnsi="仿宋" w:cs="仿宋" w:hint="eastAsia"/>
            <w:lang w:eastAsia="zh-CN"/>
          </w:rPr>
          <w:t>一、铆接设备项目概论</w:t>
        </w:r>
        <w:r>
          <w:tab/>
        </w:r>
        <w:r>
          <w:fldChar w:fldCharType="begin"/>
        </w:r>
        <w:r>
          <w:instrText xml:space="preserve"> PAGEREF _Toc4868 \h </w:instrText>
        </w:r>
        <w:r>
          <w:fldChar w:fldCharType="separate"/>
        </w:r>
        <w:r>
          <w:t>3</w:t>
        </w:r>
        <w:r>
          <w:fldChar w:fldCharType="end"/>
        </w:r>
      </w:hyperlink>
    </w:p>
    <w:p>
      <w:pPr>
        <w:pStyle w:val="TOC2"/>
        <w:tabs>
          <w:tab w:val="right" w:leader="dot" w:pos="8306"/>
        </w:tabs>
      </w:pPr>
      <w:hyperlink w:anchor="_Toc23261" w:history="1">
        <w:r>
          <w:rPr>
            <w:rFonts w:ascii="仿宋" w:eastAsia="仿宋" w:hAnsi="仿宋" w:cs="仿宋" w:hint="eastAsia"/>
            <w:lang w:eastAsia="zh-CN"/>
          </w:rPr>
          <w:t>(一)、铆接设备项目概况</w:t>
        </w:r>
        <w:r>
          <w:tab/>
        </w:r>
        <w:r>
          <w:fldChar w:fldCharType="begin"/>
        </w:r>
        <w:r>
          <w:instrText xml:space="preserve"> PAGEREF _Toc23261 \h </w:instrText>
        </w:r>
        <w:r>
          <w:fldChar w:fldCharType="separate"/>
        </w:r>
        <w:r>
          <w:t>3</w:t>
        </w:r>
        <w:r>
          <w:fldChar w:fldCharType="end"/>
        </w:r>
      </w:hyperlink>
    </w:p>
    <w:p>
      <w:pPr>
        <w:pStyle w:val="TOC2"/>
        <w:tabs>
          <w:tab w:val="right" w:leader="dot" w:pos="8306"/>
        </w:tabs>
      </w:pPr>
      <w:hyperlink w:anchor="_Toc19239" w:history="1">
        <w:r>
          <w:rPr>
            <w:rFonts w:ascii="仿宋" w:eastAsia="仿宋" w:hAnsi="仿宋" w:cs="仿宋" w:hint="eastAsia"/>
            <w:lang w:eastAsia="zh-CN"/>
          </w:rPr>
          <w:t>(二)、铆接设备项目目标</w:t>
        </w:r>
        <w:r>
          <w:tab/>
        </w:r>
        <w:r>
          <w:fldChar w:fldCharType="begin"/>
        </w:r>
        <w:r>
          <w:instrText xml:space="preserve"> PAGEREF _Toc19239 \h </w:instrText>
        </w:r>
        <w:r>
          <w:fldChar w:fldCharType="separate"/>
        </w:r>
        <w:r>
          <w:t>5</w:t>
        </w:r>
        <w:r>
          <w:fldChar w:fldCharType="end"/>
        </w:r>
      </w:hyperlink>
    </w:p>
    <w:p>
      <w:pPr>
        <w:pStyle w:val="TOC2"/>
        <w:tabs>
          <w:tab w:val="right" w:leader="dot" w:pos="8306"/>
        </w:tabs>
      </w:pPr>
      <w:hyperlink w:anchor="_Toc27444" w:history="1">
        <w:r>
          <w:rPr>
            <w:rFonts w:ascii="仿宋" w:eastAsia="仿宋" w:hAnsi="仿宋" w:cs="仿宋" w:hint="eastAsia"/>
            <w:lang w:eastAsia="zh-CN"/>
          </w:rPr>
          <w:t>(三)、铆接设备项目提出的理由</w:t>
        </w:r>
        <w:r>
          <w:tab/>
        </w:r>
        <w:r>
          <w:fldChar w:fldCharType="begin"/>
        </w:r>
        <w:r>
          <w:instrText xml:space="preserve"> PAGEREF _Toc27444 \h </w:instrText>
        </w:r>
        <w:r>
          <w:fldChar w:fldCharType="separate"/>
        </w:r>
        <w:r>
          <w:t>6</w:t>
        </w:r>
        <w:r>
          <w:fldChar w:fldCharType="end"/>
        </w:r>
      </w:hyperlink>
    </w:p>
    <w:p>
      <w:pPr>
        <w:pStyle w:val="TOC2"/>
        <w:tabs>
          <w:tab w:val="right" w:leader="dot" w:pos="8306"/>
        </w:tabs>
      </w:pPr>
      <w:hyperlink w:anchor="_Toc7934" w:history="1">
        <w:r>
          <w:rPr>
            <w:rFonts w:ascii="仿宋" w:eastAsia="仿宋" w:hAnsi="仿宋" w:cs="仿宋" w:hint="eastAsia"/>
            <w:lang w:eastAsia="zh-CN"/>
          </w:rPr>
          <w:t>(四)、铆接设备项目意义</w:t>
        </w:r>
        <w:r>
          <w:tab/>
        </w:r>
        <w:r>
          <w:fldChar w:fldCharType="begin"/>
        </w:r>
        <w:r>
          <w:instrText xml:space="preserve"> PAGEREF _Toc7934 \h </w:instrText>
        </w:r>
        <w:r>
          <w:fldChar w:fldCharType="separate"/>
        </w:r>
        <w:r>
          <w:t>8</w:t>
        </w:r>
        <w:r>
          <w:fldChar w:fldCharType="end"/>
        </w:r>
      </w:hyperlink>
    </w:p>
    <w:p>
      <w:pPr>
        <w:pStyle w:val="TOC2"/>
        <w:tabs>
          <w:tab w:val="right" w:leader="dot" w:pos="8306"/>
        </w:tabs>
      </w:pPr>
      <w:hyperlink w:anchor="_Toc21434" w:history="1">
        <w:r>
          <w:rPr>
            <w:rFonts w:ascii="仿宋" w:eastAsia="仿宋" w:hAnsi="仿宋" w:cs="仿宋" w:hint="eastAsia"/>
            <w:lang w:eastAsia="zh-CN"/>
          </w:rPr>
          <w:t>(五)、铆接设备项目背景</w:t>
        </w:r>
        <w:r>
          <w:tab/>
        </w:r>
        <w:r>
          <w:fldChar w:fldCharType="begin"/>
        </w:r>
        <w:r>
          <w:instrText xml:space="preserve"> PAGEREF _Toc21434 \h </w:instrText>
        </w:r>
        <w:r>
          <w:fldChar w:fldCharType="separate"/>
        </w:r>
        <w:r>
          <w:t>9</w:t>
        </w:r>
        <w:r>
          <w:fldChar w:fldCharType="end"/>
        </w:r>
      </w:hyperlink>
    </w:p>
    <w:p>
      <w:pPr>
        <w:pStyle w:val="TOC1"/>
        <w:tabs>
          <w:tab w:val="right" w:leader="dot" w:pos="8306"/>
        </w:tabs>
      </w:pPr>
      <w:hyperlink w:anchor="_Toc24938" w:history="1">
        <w:r>
          <w:rPr>
            <w:rFonts w:ascii="仿宋" w:eastAsia="仿宋" w:hAnsi="仿宋" w:cs="仿宋" w:hint="eastAsia"/>
            <w:lang w:eastAsia="zh-CN"/>
          </w:rPr>
          <w:t>二、铆接设备项目绩效评估</w:t>
        </w:r>
        <w:r>
          <w:tab/>
        </w:r>
        <w:r>
          <w:fldChar w:fldCharType="begin"/>
        </w:r>
        <w:r>
          <w:instrText xml:space="preserve"> PAGEREF _Toc24938 \h </w:instrText>
        </w:r>
        <w:r>
          <w:fldChar w:fldCharType="separate"/>
        </w:r>
        <w:r>
          <w:t>9</w:t>
        </w:r>
        <w:r>
          <w:fldChar w:fldCharType="end"/>
        </w:r>
      </w:hyperlink>
    </w:p>
    <w:p>
      <w:pPr>
        <w:pStyle w:val="TOC2"/>
        <w:tabs>
          <w:tab w:val="right" w:leader="dot" w:pos="8306"/>
        </w:tabs>
      </w:pPr>
      <w:hyperlink w:anchor="_Toc8222" w:history="1">
        <w:r>
          <w:rPr>
            <w:rFonts w:ascii="仿宋" w:eastAsia="仿宋" w:hAnsi="仿宋" w:cs="仿宋" w:hint="eastAsia"/>
            <w:lang w:eastAsia="zh-CN"/>
          </w:rPr>
          <w:t>(一)、绩效评估指标</w:t>
        </w:r>
        <w:r>
          <w:tab/>
        </w:r>
        <w:r>
          <w:fldChar w:fldCharType="begin"/>
        </w:r>
        <w:r>
          <w:instrText xml:space="preserve"> PAGEREF _Toc8222 \h </w:instrText>
        </w:r>
        <w:r>
          <w:fldChar w:fldCharType="separate"/>
        </w:r>
        <w:r>
          <w:t>9</w:t>
        </w:r>
        <w:r>
          <w:fldChar w:fldCharType="end"/>
        </w:r>
      </w:hyperlink>
    </w:p>
    <w:p>
      <w:pPr>
        <w:pStyle w:val="TOC2"/>
        <w:tabs>
          <w:tab w:val="right" w:leader="dot" w:pos="8306"/>
        </w:tabs>
      </w:pPr>
      <w:hyperlink w:anchor="_Toc10855" w:history="1">
        <w:r>
          <w:rPr>
            <w:rFonts w:ascii="仿宋" w:eastAsia="仿宋" w:hAnsi="仿宋" w:cs="仿宋" w:hint="eastAsia"/>
            <w:lang w:eastAsia="zh-CN"/>
          </w:rPr>
          <w:t>(二)、绩效评估方法</w:t>
        </w:r>
        <w:r>
          <w:tab/>
        </w:r>
        <w:r>
          <w:fldChar w:fldCharType="begin"/>
        </w:r>
        <w:r>
          <w:instrText xml:space="preserve"> PAGEREF _Toc10855 \h </w:instrText>
        </w:r>
        <w:r>
          <w:fldChar w:fldCharType="separate"/>
        </w:r>
        <w:r>
          <w:t>11</w:t>
        </w:r>
        <w:r>
          <w:fldChar w:fldCharType="end"/>
        </w:r>
      </w:hyperlink>
    </w:p>
    <w:p>
      <w:pPr>
        <w:pStyle w:val="TOC2"/>
        <w:tabs>
          <w:tab w:val="right" w:leader="dot" w:pos="8306"/>
        </w:tabs>
      </w:pPr>
      <w:hyperlink w:anchor="_Toc32589" w:history="1">
        <w:r>
          <w:rPr>
            <w:rFonts w:ascii="仿宋" w:eastAsia="仿宋" w:hAnsi="仿宋" w:cs="仿宋" w:hint="eastAsia"/>
            <w:lang w:eastAsia="zh-CN"/>
          </w:rPr>
          <w:t>(三)、绩效评估周期</w:t>
        </w:r>
        <w:r>
          <w:tab/>
        </w:r>
        <w:r>
          <w:fldChar w:fldCharType="begin"/>
        </w:r>
        <w:r>
          <w:instrText xml:space="preserve"> PAGEREF _Toc32589 \h </w:instrText>
        </w:r>
        <w:r>
          <w:fldChar w:fldCharType="separate"/>
        </w:r>
        <w:r>
          <w:t>12</w:t>
        </w:r>
        <w:r>
          <w:fldChar w:fldCharType="end"/>
        </w:r>
      </w:hyperlink>
    </w:p>
    <w:p>
      <w:pPr>
        <w:pStyle w:val="TOC1"/>
        <w:tabs>
          <w:tab w:val="right" w:leader="dot" w:pos="8306"/>
        </w:tabs>
      </w:pPr>
      <w:hyperlink w:anchor="_Toc4232" w:history="1">
        <w:r>
          <w:rPr>
            <w:rFonts w:ascii="仿宋" w:eastAsia="仿宋" w:hAnsi="仿宋" w:cs="仿宋" w:hint="eastAsia"/>
            <w:lang w:eastAsia="zh-CN"/>
          </w:rPr>
          <w:t>三、铆接设备项目危机管理</w:t>
        </w:r>
        <w:r>
          <w:tab/>
        </w:r>
        <w:r>
          <w:fldChar w:fldCharType="begin"/>
        </w:r>
        <w:r>
          <w:instrText xml:space="preserve"> PAGEREF _Toc4232 \h </w:instrText>
        </w:r>
        <w:r>
          <w:fldChar w:fldCharType="separate"/>
        </w:r>
        <w:r>
          <w:t>13</w:t>
        </w:r>
        <w:r>
          <w:fldChar w:fldCharType="end"/>
        </w:r>
      </w:hyperlink>
    </w:p>
    <w:p>
      <w:pPr>
        <w:pStyle w:val="TOC2"/>
        <w:tabs>
          <w:tab w:val="right" w:leader="dot" w:pos="8306"/>
        </w:tabs>
      </w:pPr>
      <w:hyperlink w:anchor="_Toc11137" w:history="1">
        <w:r>
          <w:rPr>
            <w:rFonts w:ascii="仿宋" w:eastAsia="仿宋" w:hAnsi="仿宋" w:cs="仿宋" w:hint="eastAsia"/>
            <w:lang w:eastAsia="zh-CN"/>
          </w:rPr>
          <w:t>(一)、危机预警与识别</w:t>
        </w:r>
        <w:r>
          <w:tab/>
        </w:r>
        <w:r>
          <w:fldChar w:fldCharType="begin"/>
        </w:r>
        <w:r>
          <w:instrText xml:space="preserve"> PAGEREF _Toc11137 \h </w:instrText>
        </w:r>
        <w:r>
          <w:fldChar w:fldCharType="separate"/>
        </w:r>
        <w:r>
          <w:t>13</w:t>
        </w:r>
        <w:r>
          <w:fldChar w:fldCharType="end"/>
        </w:r>
      </w:hyperlink>
    </w:p>
    <w:p>
      <w:pPr>
        <w:pStyle w:val="TOC2"/>
        <w:tabs>
          <w:tab w:val="right" w:leader="dot" w:pos="8306"/>
        </w:tabs>
      </w:pPr>
      <w:hyperlink w:anchor="_Toc13130" w:history="1">
        <w:r>
          <w:rPr>
            <w:rFonts w:ascii="仿宋" w:eastAsia="仿宋" w:hAnsi="仿宋" w:cs="仿宋" w:hint="eastAsia"/>
            <w:lang w:eastAsia="zh-CN"/>
          </w:rPr>
          <w:t>(二)、危机应对与恢复</w:t>
        </w:r>
        <w:r>
          <w:tab/>
        </w:r>
        <w:r>
          <w:fldChar w:fldCharType="begin"/>
        </w:r>
        <w:r>
          <w:instrText xml:space="preserve"> PAGEREF _Toc13130 \h </w:instrText>
        </w:r>
        <w:r>
          <w:fldChar w:fldCharType="separate"/>
        </w:r>
        <w:r>
          <w:t>14</w:t>
        </w:r>
        <w:r>
          <w:fldChar w:fldCharType="end"/>
        </w:r>
      </w:hyperlink>
    </w:p>
    <w:p>
      <w:pPr>
        <w:pStyle w:val="TOC1"/>
        <w:tabs>
          <w:tab w:val="right" w:leader="dot" w:pos="8306"/>
        </w:tabs>
      </w:pPr>
      <w:hyperlink w:anchor="_Toc963" w:history="1">
        <w:r>
          <w:rPr>
            <w:rFonts w:ascii="仿宋" w:eastAsia="仿宋" w:hAnsi="仿宋" w:cs="仿宋" w:hint="eastAsia"/>
            <w:lang w:eastAsia="zh-CN"/>
          </w:rPr>
          <w:t>四、工艺说明</w:t>
        </w:r>
        <w:r>
          <w:tab/>
        </w:r>
        <w:r>
          <w:fldChar w:fldCharType="begin"/>
        </w:r>
        <w:r>
          <w:instrText xml:space="preserve"> PAGEREF _Toc963 \h </w:instrText>
        </w:r>
        <w:r>
          <w:fldChar w:fldCharType="separate"/>
        </w:r>
        <w:r>
          <w:t>15</w:t>
        </w:r>
        <w:r>
          <w:fldChar w:fldCharType="end"/>
        </w:r>
      </w:hyperlink>
    </w:p>
    <w:p>
      <w:pPr>
        <w:pStyle w:val="TOC2"/>
        <w:tabs>
          <w:tab w:val="right" w:leader="dot" w:pos="8306"/>
        </w:tabs>
      </w:pPr>
      <w:hyperlink w:anchor="_Toc17675" w:history="1">
        <w:r>
          <w:rPr>
            <w:rFonts w:ascii="仿宋" w:eastAsia="仿宋" w:hAnsi="仿宋" w:cs="仿宋" w:hint="eastAsia"/>
            <w:lang w:eastAsia="zh-CN"/>
          </w:rPr>
          <w:t>(一)、技术管理特点</w:t>
        </w:r>
        <w:r>
          <w:tab/>
        </w:r>
        <w:r>
          <w:fldChar w:fldCharType="begin"/>
        </w:r>
        <w:r>
          <w:instrText xml:space="preserve"> PAGEREF _Toc17675 \h </w:instrText>
        </w:r>
        <w:r>
          <w:fldChar w:fldCharType="separate"/>
        </w:r>
        <w:r>
          <w:t>15</w:t>
        </w:r>
        <w:r>
          <w:fldChar w:fldCharType="end"/>
        </w:r>
      </w:hyperlink>
    </w:p>
    <w:p>
      <w:pPr>
        <w:pStyle w:val="TOC2"/>
        <w:tabs>
          <w:tab w:val="right" w:leader="dot" w:pos="8306"/>
        </w:tabs>
      </w:pPr>
      <w:hyperlink w:anchor="_Toc27277" w:history="1">
        <w:r>
          <w:rPr>
            <w:rFonts w:ascii="仿宋" w:eastAsia="仿宋" w:hAnsi="仿宋" w:cs="仿宋" w:hint="eastAsia"/>
            <w:lang w:eastAsia="zh-CN"/>
          </w:rPr>
          <w:t>(二)、铆接设备项目工艺技术设计方案</w:t>
        </w:r>
        <w:r>
          <w:tab/>
        </w:r>
        <w:r>
          <w:fldChar w:fldCharType="begin"/>
        </w:r>
        <w:r>
          <w:instrText xml:space="preserve"> PAGEREF _Toc27277 \h </w:instrText>
        </w:r>
        <w:r>
          <w:fldChar w:fldCharType="separate"/>
        </w:r>
        <w:r>
          <w:t>16</w:t>
        </w:r>
        <w:r>
          <w:fldChar w:fldCharType="end"/>
        </w:r>
      </w:hyperlink>
    </w:p>
    <w:p>
      <w:pPr>
        <w:pStyle w:val="TOC2"/>
        <w:tabs>
          <w:tab w:val="right" w:leader="dot" w:pos="8306"/>
        </w:tabs>
      </w:pPr>
      <w:hyperlink w:anchor="_Toc31142" w:history="1">
        <w:r>
          <w:rPr>
            <w:rFonts w:ascii="仿宋" w:eastAsia="仿宋" w:hAnsi="仿宋" w:cs="仿宋" w:hint="eastAsia"/>
            <w:lang w:eastAsia="zh-CN"/>
          </w:rPr>
          <w:t>(三)、设备选型方案</w:t>
        </w:r>
        <w:r>
          <w:tab/>
        </w:r>
        <w:r>
          <w:fldChar w:fldCharType="begin"/>
        </w:r>
        <w:r>
          <w:instrText xml:space="preserve"> PAGEREF _Toc31142 \h </w:instrText>
        </w:r>
        <w:r>
          <w:fldChar w:fldCharType="separate"/>
        </w:r>
        <w:r>
          <w:t>17</w:t>
        </w:r>
        <w:r>
          <w:fldChar w:fldCharType="end"/>
        </w:r>
      </w:hyperlink>
    </w:p>
    <w:p>
      <w:pPr>
        <w:pStyle w:val="TOC1"/>
        <w:tabs>
          <w:tab w:val="right" w:leader="dot" w:pos="8306"/>
        </w:tabs>
      </w:pPr>
      <w:hyperlink w:anchor="_Toc23153" w:history="1">
        <w:r>
          <w:rPr>
            <w:rFonts w:ascii="仿宋" w:eastAsia="仿宋" w:hAnsi="仿宋" w:cs="仿宋" w:hint="eastAsia"/>
            <w:lang w:eastAsia="zh-CN"/>
          </w:rPr>
          <w:t>五、铆接设备项目土建工程</w:t>
        </w:r>
        <w:r>
          <w:tab/>
        </w:r>
        <w:r>
          <w:fldChar w:fldCharType="begin"/>
        </w:r>
        <w:r>
          <w:instrText xml:space="preserve"> PAGEREF _Toc23153 \h </w:instrText>
        </w:r>
        <w:r>
          <w:fldChar w:fldCharType="separate"/>
        </w:r>
        <w:r>
          <w:t>19</w:t>
        </w:r>
        <w:r>
          <w:fldChar w:fldCharType="end"/>
        </w:r>
      </w:hyperlink>
    </w:p>
    <w:p>
      <w:pPr>
        <w:pStyle w:val="TOC2"/>
        <w:tabs>
          <w:tab w:val="right" w:leader="dot" w:pos="8306"/>
        </w:tabs>
      </w:pPr>
      <w:hyperlink w:anchor="_Toc9986" w:history="1">
        <w:r>
          <w:rPr>
            <w:rFonts w:ascii="仿宋" w:eastAsia="仿宋" w:hAnsi="仿宋" w:cs="仿宋" w:hint="eastAsia"/>
            <w:lang w:eastAsia="zh-CN"/>
          </w:rPr>
          <w:t>(一)、建筑工程设计原则</w:t>
        </w:r>
        <w:r>
          <w:tab/>
        </w:r>
        <w:r>
          <w:fldChar w:fldCharType="begin"/>
        </w:r>
        <w:r>
          <w:instrText xml:space="preserve"> PAGEREF _Toc9986 \h </w:instrText>
        </w:r>
        <w:r>
          <w:fldChar w:fldCharType="separate"/>
        </w:r>
        <w:r>
          <w:t>19</w:t>
        </w:r>
        <w:r>
          <w:fldChar w:fldCharType="end"/>
        </w:r>
      </w:hyperlink>
    </w:p>
    <w:p>
      <w:pPr>
        <w:pStyle w:val="TOC2"/>
        <w:tabs>
          <w:tab w:val="right" w:leader="dot" w:pos="8306"/>
        </w:tabs>
      </w:pPr>
      <w:hyperlink w:anchor="_Toc26855" w:history="1">
        <w:r>
          <w:rPr>
            <w:rFonts w:ascii="仿宋" w:eastAsia="仿宋" w:hAnsi="仿宋" w:cs="仿宋" w:hint="eastAsia"/>
            <w:lang w:eastAsia="zh-CN"/>
          </w:rPr>
          <w:t>(二)、土建工程设计年限及安全等级</w:t>
        </w:r>
        <w:r>
          <w:tab/>
        </w:r>
        <w:r>
          <w:fldChar w:fldCharType="begin"/>
        </w:r>
        <w:r>
          <w:instrText xml:space="preserve"> PAGEREF _Toc26855 \h </w:instrText>
        </w:r>
        <w:r>
          <w:fldChar w:fldCharType="separate"/>
        </w:r>
        <w:r>
          <w:t>20</w:t>
        </w:r>
        <w:r>
          <w:fldChar w:fldCharType="end"/>
        </w:r>
      </w:hyperlink>
    </w:p>
    <w:p>
      <w:pPr>
        <w:pStyle w:val="TOC2"/>
        <w:tabs>
          <w:tab w:val="right" w:leader="dot" w:pos="8306"/>
        </w:tabs>
      </w:pPr>
      <w:hyperlink w:anchor="_Toc3869" w:history="1">
        <w:r>
          <w:rPr>
            <w:rFonts w:ascii="仿宋" w:eastAsia="仿宋" w:hAnsi="仿宋" w:cs="仿宋" w:hint="eastAsia"/>
            <w:lang w:eastAsia="zh-CN"/>
          </w:rPr>
          <w:t>(三)、建筑工程设计总体要求</w:t>
        </w:r>
        <w:r>
          <w:tab/>
        </w:r>
        <w:r>
          <w:fldChar w:fldCharType="begin"/>
        </w:r>
        <w:r>
          <w:instrText xml:space="preserve"> PAGEREF _Toc3869 \h </w:instrText>
        </w:r>
        <w:r>
          <w:fldChar w:fldCharType="separate"/>
        </w:r>
        <w:r>
          <w:t>21</w:t>
        </w:r>
        <w:r>
          <w:fldChar w:fldCharType="end"/>
        </w:r>
      </w:hyperlink>
    </w:p>
    <w:p>
      <w:pPr>
        <w:pStyle w:val="TOC2"/>
        <w:tabs>
          <w:tab w:val="right" w:leader="dot" w:pos="8306"/>
        </w:tabs>
      </w:pPr>
      <w:hyperlink w:anchor="_Toc28858" w:history="1">
        <w:r>
          <w:rPr>
            <w:rFonts w:ascii="仿宋" w:eastAsia="仿宋" w:hAnsi="仿宋" w:cs="仿宋" w:hint="eastAsia"/>
            <w:lang w:eastAsia="zh-CN"/>
          </w:rPr>
          <w:t>(四)、土建工程建设指标</w:t>
        </w:r>
        <w:r>
          <w:tab/>
        </w:r>
        <w:r>
          <w:fldChar w:fldCharType="begin"/>
        </w:r>
        <w:r>
          <w:instrText xml:space="preserve"> PAGEREF _Toc28858 \h </w:instrText>
        </w:r>
        <w:r>
          <w:fldChar w:fldCharType="separate"/>
        </w:r>
        <w:r>
          <w:t>22</w:t>
        </w:r>
        <w:r>
          <w:fldChar w:fldCharType="end"/>
        </w:r>
      </w:hyperlink>
    </w:p>
    <w:p>
      <w:pPr>
        <w:pStyle w:val="TOC1"/>
        <w:tabs>
          <w:tab w:val="right" w:leader="dot" w:pos="8306"/>
        </w:tabs>
      </w:pPr>
      <w:hyperlink w:anchor="_Toc18260" w:history="1">
        <w:r>
          <w:rPr>
            <w:rFonts w:ascii="仿宋" w:eastAsia="仿宋" w:hAnsi="仿宋" w:cs="仿宋" w:hint="eastAsia"/>
            <w:lang w:eastAsia="zh-CN"/>
          </w:rPr>
          <w:t>六、铆接设备项目建设单位说明</w:t>
        </w:r>
        <w:r>
          <w:tab/>
        </w:r>
        <w:r>
          <w:fldChar w:fldCharType="begin"/>
        </w:r>
        <w:r>
          <w:instrText xml:space="preserve"> PAGEREF _Toc18260 \h </w:instrText>
        </w:r>
        <w:r>
          <w:fldChar w:fldCharType="separate"/>
        </w:r>
        <w:r>
          <w:t>22</w:t>
        </w:r>
        <w:r>
          <w:fldChar w:fldCharType="end"/>
        </w:r>
      </w:hyperlink>
    </w:p>
    <w:p>
      <w:pPr>
        <w:pStyle w:val="TOC2"/>
        <w:tabs>
          <w:tab w:val="right" w:leader="dot" w:pos="8306"/>
        </w:tabs>
      </w:pPr>
      <w:hyperlink w:anchor="_Toc10409" w:history="1">
        <w:r>
          <w:rPr>
            <w:rFonts w:ascii="仿宋" w:eastAsia="仿宋" w:hAnsi="仿宋" w:cs="仿宋" w:hint="eastAsia"/>
            <w:lang w:eastAsia="zh-CN"/>
          </w:rPr>
          <w:t>(一)、铆接设备项目承办单位基本情况</w:t>
        </w:r>
        <w:r>
          <w:tab/>
        </w:r>
        <w:r>
          <w:fldChar w:fldCharType="begin"/>
        </w:r>
        <w:r>
          <w:instrText xml:space="preserve"> PAGEREF _Toc10409 \h </w:instrText>
        </w:r>
        <w:r>
          <w:fldChar w:fldCharType="separate"/>
        </w:r>
        <w:r>
          <w:t>22</w:t>
        </w:r>
        <w:r>
          <w:fldChar w:fldCharType="end"/>
        </w:r>
      </w:hyperlink>
    </w:p>
    <w:p>
      <w:pPr>
        <w:pStyle w:val="TOC2"/>
        <w:tabs>
          <w:tab w:val="right" w:leader="dot" w:pos="8306"/>
        </w:tabs>
      </w:pPr>
      <w:hyperlink w:anchor="_Toc3824" w:history="1">
        <w:r>
          <w:rPr>
            <w:rFonts w:ascii="仿宋" w:eastAsia="仿宋" w:hAnsi="仿宋" w:cs="仿宋" w:hint="eastAsia"/>
            <w:lang w:eastAsia="zh-CN"/>
          </w:rPr>
          <w:t>(二)、公司经济效益分析</w:t>
        </w:r>
        <w:r>
          <w:tab/>
        </w:r>
        <w:r>
          <w:fldChar w:fldCharType="begin"/>
        </w:r>
        <w:r>
          <w:instrText xml:space="preserve"> PAGEREF _Toc3824 \h </w:instrText>
        </w:r>
        <w:r>
          <w:fldChar w:fldCharType="separate"/>
        </w:r>
        <w:r>
          <w:t>23</w:t>
        </w:r>
        <w:r>
          <w:fldChar w:fldCharType="end"/>
        </w:r>
      </w:hyperlink>
    </w:p>
    <w:p>
      <w:pPr>
        <w:pStyle w:val="TOC1"/>
        <w:tabs>
          <w:tab w:val="right" w:leader="dot" w:pos="8306"/>
        </w:tabs>
      </w:pPr>
      <w:hyperlink w:anchor="_Toc20531" w:history="1">
        <w:r>
          <w:rPr>
            <w:rFonts w:ascii="仿宋" w:eastAsia="仿宋" w:hAnsi="仿宋" w:cs="仿宋" w:hint="eastAsia"/>
            <w:lang w:eastAsia="zh-CN"/>
          </w:rPr>
          <w:t>七、生产安全保护</w:t>
        </w:r>
        <w:r>
          <w:tab/>
        </w:r>
        <w:r>
          <w:fldChar w:fldCharType="begin"/>
        </w:r>
        <w:r>
          <w:instrText xml:space="preserve"> PAGEREF _Toc20531 \h </w:instrText>
        </w:r>
        <w:r>
          <w:fldChar w:fldCharType="separate"/>
        </w:r>
        <w:r>
          <w:t>24</w:t>
        </w:r>
        <w:r>
          <w:fldChar w:fldCharType="end"/>
        </w:r>
      </w:hyperlink>
    </w:p>
    <w:p>
      <w:pPr>
        <w:pStyle w:val="TOC2"/>
        <w:tabs>
          <w:tab w:val="right" w:leader="dot" w:pos="8306"/>
        </w:tabs>
      </w:pPr>
      <w:hyperlink w:anchor="_Toc14163" w:history="1">
        <w:r>
          <w:rPr>
            <w:rFonts w:ascii="仿宋" w:eastAsia="仿宋" w:hAnsi="仿宋" w:cs="仿宋" w:hint="eastAsia"/>
            <w:lang w:eastAsia="zh-CN"/>
          </w:rPr>
          <w:t>(一)、消防安全</w:t>
        </w:r>
        <w:r>
          <w:tab/>
        </w:r>
        <w:r>
          <w:fldChar w:fldCharType="begin"/>
        </w:r>
        <w:r>
          <w:instrText xml:space="preserve"> PAGEREF _Toc14163 \h </w:instrText>
        </w:r>
        <w:r>
          <w:fldChar w:fldCharType="separate"/>
        </w:r>
        <w:r>
          <w:t>24</w:t>
        </w:r>
        <w:r>
          <w:fldChar w:fldCharType="end"/>
        </w:r>
      </w:hyperlink>
    </w:p>
    <w:p>
      <w:pPr>
        <w:pStyle w:val="TOC2"/>
        <w:tabs>
          <w:tab w:val="right" w:leader="dot" w:pos="8306"/>
        </w:tabs>
      </w:pPr>
      <w:hyperlink w:anchor="_Toc11179" w:history="1">
        <w:r>
          <w:rPr>
            <w:rFonts w:ascii="仿宋" w:eastAsia="仿宋" w:hAnsi="仿宋" w:cs="仿宋" w:hint="eastAsia"/>
            <w:lang w:eastAsia="zh-CN"/>
          </w:rPr>
          <w:t>(二)、防火防爆总图布置措施</w:t>
        </w:r>
        <w:r>
          <w:tab/>
        </w:r>
        <w:r>
          <w:fldChar w:fldCharType="begin"/>
        </w:r>
        <w:r>
          <w:instrText xml:space="preserve"> PAGEREF _Toc11179 \h </w:instrText>
        </w:r>
        <w:r>
          <w:fldChar w:fldCharType="separate"/>
        </w:r>
        <w:r>
          <w:t>25</w:t>
        </w:r>
        <w:r>
          <w:fldChar w:fldCharType="end"/>
        </w:r>
      </w:hyperlink>
    </w:p>
    <w:p>
      <w:pPr>
        <w:pStyle w:val="TOC2"/>
        <w:tabs>
          <w:tab w:val="right" w:leader="dot" w:pos="8306"/>
        </w:tabs>
      </w:pPr>
      <w:hyperlink w:anchor="_Toc4651" w:history="1">
        <w:r>
          <w:rPr>
            <w:rFonts w:ascii="仿宋" w:eastAsia="仿宋" w:hAnsi="仿宋" w:cs="仿宋" w:hint="eastAsia"/>
            <w:lang w:eastAsia="zh-CN"/>
          </w:rPr>
          <w:t>(三)、自然灾害防范措施</w:t>
        </w:r>
        <w:r>
          <w:tab/>
        </w:r>
        <w:r>
          <w:fldChar w:fldCharType="begin"/>
        </w:r>
        <w:r>
          <w:instrText xml:space="preserve"> PAGEREF _Toc4651 \h </w:instrText>
        </w:r>
        <w:r>
          <w:fldChar w:fldCharType="separate"/>
        </w:r>
        <w:r>
          <w:t>26</w:t>
        </w:r>
        <w:r>
          <w:fldChar w:fldCharType="end"/>
        </w:r>
      </w:hyperlink>
    </w:p>
    <w:p>
      <w:pPr>
        <w:pStyle w:val="TOC2"/>
        <w:tabs>
          <w:tab w:val="right" w:leader="dot" w:pos="8306"/>
        </w:tabs>
      </w:pPr>
      <w:hyperlink w:anchor="_Toc4613" w:history="1">
        <w:r>
          <w:rPr>
            <w:rFonts w:ascii="仿宋" w:eastAsia="仿宋" w:hAnsi="仿宋" w:cs="仿宋" w:hint="eastAsia"/>
            <w:lang w:eastAsia="zh-CN"/>
          </w:rPr>
          <w:t>(四)、安全色及安全标志使用要求</w:t>
        </w:r>
        <w:r>
          <w:tab/>
        </w:r>
        <w:r>
          <w:fldChar w:fldCharType="begin"/>
        </w:r>
        <w:r>
          <w:instrText xml:space="preserve"> PAGEREF _Toc4613 \h </w:instrText>
        </w:r>
        <w:r>
          <w:fldChar w:fldCharType="separate"/>
        </w:r>
        <w:r>
          <w:t>27</w:t>
        </w:r>
        <w:r>
          <w:fldChar w:fldCharType="end"/>
        </w:r>
      </w:hyperlink>
    </w:p>
    <w:p>
      <w:pPr>
        <w:pStyle w:val="TOC2"/>
        <w:tabs>
          <w:tab w:val="right" w:leader="dot" w:pos="8306"/>
        </w:tabs>
      </w:pPr>
      <w:hyperlink w:anchor="_Toc16020" w:history="1">
        <w:r>
          <w:rPr>
            <w:rFonts w:ascii="仿宋" w:eastAsia="仿宋" w:hAnsi="仿宋" w:cs="仿宋" w:hint="eastAsia"/>
            <w:lang w:eastAsia="zh-CN"/>
          </w:rPr>
          <w:t>(五)、防尘防毒措施</w:t>
        </w:r>
        <w:r>
          <w:tab/>
        </w:r>
        <w:r>
          <w:fldChar w:fldCharType="begin"/>
        </w:r>
        <w:r>
          <w:instrText xml:space="preserve"> PAGEREF _Toc16020 \h </w:instrText>
        </w:r>
        <w:r>
          <w:fldChar w:fldCharType="separate"/>
        </w:r>
        <w:r>
          <w:t>28</w:t>
        </w:r>
        <w:r>
          <w:fldChar w:fldCharType="end"/>
        </w:r>
      </w:hyperlink>
    </w:p>
    <w:p>
      <w:pPr>
        <w:pStyle w:val="TOC2"/>
        <w:tabs>
          <w:tab w:val="right" w:leader="dot" w:pos="8306"/>
        </w:tabs>
      </w:pPr>
      <w:hyperlink w:anchor="_Toc8705" w:history="1">
        <w:r>
          <w:rPr>
            <w:rFonts w:ascii="仿宋" w:eastAsia="仿宋" w:hAnsi="仿宋" w:cs="仿宋" w:hint="eastAsia"/>
            <w:lang w:eastAsia="zh-CN"/>
          </w:rPr>
          <w:t>(六)、防静电、触电防护及防雷措施</w:t>
        </w:r>
        <w:r>
          <w:tab/>
        </w:r>
        <w:r>
          <w:fldChar w:fldCharType="begin"/>
        </w:r>
        <w:r>
          <w:instrText xml:space="preserve"> PAGEREF _Toc8705 \h </w:instrText>
        </w:r>
        <w:r>
          <w:fldChar w:fldCharType="separate"/>
        </w:r>
        <w:r>
          <w:t>29</w:t>
        </w:r>
        <w:r>
          <w:fldChar w:fldCharType="end"/>
        </w:r>
      </w:hyperlink>
    </w:p>
    <w:p>
      <w:pPr>
        <w:pStyle w:val="TOC2"/>
        <w:tabs>
          <w:tab w:val="right" w:leader="dot" w:pos="8306"/>
        </w:tabs>
      </w:pPr>
      <w:hyperlink w:anchor="_Toc13341" w:history="1">
        <w:r>
          <w:rPr>
            <w:rFonts w:ascii="仿宋" w:eastAsia="仿宋" w:hAnsi="仿宋" w:cs="仿宋" w:hint="eastAsia"/>
            <w:lang w:eastAsia="zh-CN"/>
          </w:rPr>
          <w:t>(七)、机械设备安全保障措施</w:t>
        </w:r>
        <w:r>
          <w:tab/>
        </w:r>
        <w:r>
          <w:fldChar w:fldCharType="begin"/>
        </w:r>
        <w:r>
          <w:instrText xml:space="preserve"> PAGEREF _Toc13341 \h </w:instrText>
        </w:r>
        <w:r>
          <w:fldChar w:fldCharType="separate"/>
        </w:r>
        <w:r>
          <w:t>30</w:t>
        </w:r>
        <w:r>
          <w:fldChar w:fldCharType="end"/>
        </w:r>
      </w:hyperlink>
    </w:p>
    <w:p>
      <w:pPr>
        <w:pStyle w:val="TOC1"/>
        <w:tabs>
          <w:tab w:val="right" w:leader="dot" w:pos="8306"/>
        </w:tabs>
      </w:pPr>
      <w:hyperlink w:anchor="_Toc8595" w:history="1">
        <w:r>
          <w:rPr>
            <w:rFonts w:ascii="仿宋" w:eastAsia="仿宋" w:hAnsi="仿宋" w:cs="仿宋" w:hint="eastAsia"/>
            <w:lang w:eastAsia="zh-CN"/>
          </w:rPr>
          <w:t>八、铆接设备项目风险管理</w:t>
        </w:r>
        <w:r>
          <w:tab/>
        </w:r>
        <w:r>
          <w:fldChar w:fldCharType="begin"/>
        </w:r>
        <w:r>
          <w:instrText xml:space="preserve"> PAGEREF _Toc8595 \h </w:instrText>
        </w:r>
        <w:r>
          <w:fldChar w:fldCharType="separate"/>
        </w:r>
        <w:r>
          <w:t>31</w:t>
        </w:r>
        <w:r>
          <w:fldChar w:fldCharType="end"/>
        </w:r>
      </w:hyperlink>
    </w:p>
    <w:p>
      <w:pPr>
        <w:pStyle w:val="TOC2"/>
        <w:tabs>
          <w:tab w:val="right" w:leader="dot" w:pos="8306"/>
        </w:tabs>
      </w:pPr>
      <w:hyperlink w:anchor="_Toc8959" w:history="1">
        <w:r>
          <w:rPr>
            <w:rFonts w:ascii="仿宋" w:eastAsia="仿宋" w:hAnsi="仿宋" w:cs="仿宋" w:hint="eastAsia"/>
            <w:lang w:eastAsia="zh-CN"/>
          </w:rPr>
          <w:t>(一)、风险识别与评估</w:t>
        </w:r>
        <w:r>
          <w:tab/>
        </w:r>
        <w:r>
          <w:fldChar w:fldCharType="begin"/>
        </w:r>
        <w:r>
          <w:instrText xml:space="preserve"> PAGEREF _Toc8959 \h </w:instrText>
        </w:r>
        <w:r>
          <w:fldChar w:fldCharType="separate"/>
        </w:r>
        <w:r>
          <w:t>31</w:t>
        </w:r>
        <w:r>
          <w:fldChar w:fldCharType="end"/>
        </w:r>
      </w:hyperlink>
    </w:p>
    <w:p>
      <w:pPr>
        <w:pStyle w:val="TOC2"/>
        <w:tabs>
          <w:tab w:val="right" w:leader="dot" w:pos="8306"/>
        </w:tabs>
      </w:pPr>
      <w:hyperlink w:anchor="_Toc25028" w:history="1">
        <w:r>
          <w:rPr>
            <w:rFonts w:ascii="仿宋" w:eastAsia="仿宋" w:hAnsi="仿宋" w:cs="仿宋" w:hint="eastAsia"/>
            <w:lang w:eastAsia="zh-CN"/>
          </w:rPr>
          <w:t>(二)、风险应对策略</w:t>
        </w:r>
        <w:r>
          <w:tab/>
        </w:r>
        <w:r>
          <w:fldChar w:fldCharType="begin"/>
        </w:r>
        <w:r>
          <w:instrText xml:space="preserve"> PAGEREF _Toc25028 \h </w:instrText>
        </w:r>
        <w:r>
          <w:fldChar w:fldCharType="separate"/>
        </w:r>
        <w:r>
          <w:t>33</w:t>
        </w:r>
        <w:r>
          <w:fldChar w:fldCharType="end"/>
        </w:r>
      </w:hyperlink>
    </w:p>
    <w:p>
      <w:pPr>
        <w:pStyle w:val="TOC2"/>
        <w:tabs>
          <w:tab w:val="right" w:leader="dot" w:pos="8306"/>
        </w:tabs>
      </w:pPr>
      <w:hyperlink w:anchor="_Toc15115" w:history="1">
        <w:r>
          <w:rPr>
            <w:rFonts w:ascii="仿宋" w:eastAsia="仿宋" w:hAnsi="仿宋" w:cs="仿宋" w:hint="eastAsia"/>
            <w:lang w:eastAsia="zh-CN"/>
          </w:rPr>
          <w:t>(三)、风险监控与控制</w:t>
        </w:r>
        <w:r>
          <w:tab/>
        </w:r>
        <w:r>
          <w:fldChar w:fldCharType="begin"/>
        </w:r>
        <w:r>
          <w:instrText xml:space="preserve"> PAGEREF _Toc15115 \h </w:instrText>
        </w:r>
        <w:r>
          <w:fldChar w:fldCharType="separate"/>
        </w:r>
        <w:r>
          <w:t>34</w:t>
        </w:r>
        <w:r>
          <w:fldChar w:fldCharType="end"/>
        </w:r>
      </w:hyperlink>
    </w:p>
    <w:p>
      <w:pPr>
        <w:pStyle w:val="TOC1"/>
        <w:tabs>
          <w:tab w:val="right" w:leader="dot" w:pos="8306"/>
        </w:tabs>
      </w:pPr>
      <w:hyperlink w:anchor="_Toc4701" w:history="1">
        <w:r>
          <w:rPr>
            <w:rFonts w:ascii="仿宋" w:eastAsia="仿宋" w:hAnsi="仿宋" w:cs="仿宋" w:hint="eastAsia"/>
            <w:lang w:eastAsia="zh-CN"/>
          </w:rPr>
          <w:t>九、铆接设备项目技术管理</w:t>
        </w:r>
        <w:r>
          <w:tab/>
        </w:r>
        <w:r>
          <w:fldChar w:fldCharType="begin"/>
        </w:r>
        <w:r>
          <w:instrText xml:space="preserve"> PAGEREF _Toc4701 \h </w:instrText>
        </w:r>
        <w:r>
          <w:fldChar w:fldCharType="separate"/>
        </w:r>
        <w:r>
          <w:t>35</w:t>
        </w:r>
        <w:r>
          <w:fldChar w:fldCharType="end"/>
        </w:r>
      </w:hyperlink>
    </w:p>
    <w:p>
      <w:pPr>
        <w:pStyle w:val="TOC2"/>
        <w:tabs>
          <w:tab w:val="right" w:leader="dot" w:pos="8306"/>
        </w:tabs>
      </w:pPr>
      <w:hyperlink w:anchor="_Toc14114" w:history="1">
        <w:r>
          <w:rPr>
            <w:rFonts w:ascii="仿宋" w:eastAsia="仿宋" w:hAnsi="仿宋" w:cs="仿宋" w:hint="eastAsia"/>
            <w:lang w:eastAsia="zh-CN"/>
          </w:rPr>
          <w:t>(一)、技术方案选用方向</w:t>
        </w:r>
        <w:r>
          <w:tab/>
        </w:r>
        <w:r>
          <w:fldChar w:fldCharType="begin"/>
        </w:r>
        <w:r>
          <w:instrText xml:space="preserve"> PAGEREF _Toc14114 \h </w:instrText>
        </w:r>
        <w:r>
          <w:fldChar w:fldCharType="separate"/>
        </w:r>
        <w:r>
          <w:t>35</w:t>
        </w:r>
        <w:r>
          <w:fldChar w:fldCharType="end"/>
        </w:r>
      </w:hyperlink>
    </w:p>
    <w:p>
      <w:pPr>
        <w:pStyle w:val="TOC2"/>
        <w:tabs>
          <w:tab w:val="right" w:leader="dot" w:pos="8306"/>
        </w:tabs>
      </w:pPr>
      <w:hyperlink w:anchor="_Toc3094" w:history="1">
        <w:r>
          <w:rPr>
            <w:rFonts w:ascii="仿宋" w:eastAsia="仿宋" w:hAnsi="仿宋" w:cs="仿宋" w:hint="eastAsia"/>
            <w:lang w:eastAsia="zh-CN"/>
          </w:rPr>
          <w:t>(二)、工艺技术方案选用原则</w:t>
        </w:r>
        <w:r>
          <w:tab/>
        </w:r>
        <w:r>
          <w:fldChar w:fldCharType="begin"/>
        </w:r>
        <w:r>
          <w:instrText xml:space="preserve"> PAGEREF _Toc3094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30" w:history="1">
        <w:r>
          <w:rPr>
            <w:rFonts w:ascii="仿宋" w:eastAsia="仿宋" w:hAnsi="仿宋" w:cs="仿宋" w:hint="eastAsia"/>
            <w:lang w:eastAsia="zh-CN"/>
          </w:rPr>
          <w:t>(三)、工艺技术方案要求</w:t>
        </w:r>
        <w:r>
          <w:tab/>
        </w:r>
        <w:r>
          <w:fldChar w:fldCharType="begin"/>
        </w:r>
        <w:r>
          <w:instrText xml:space="preserve"> PAGEREF _Toc14630 \h </w:instrText>
        </w:r>
        <w:r>
          <w:fldChar w:fldCharType="separate"/>
        </w:r>
        <w:r>
          <w:t>39</w:t>
        </w:r>
        <w:r>
          <w:fldChar w:fldCharType="end"/>
        </w:r>
      </w:hyperlink>
    </w:p>
    <w:p>
      <w:pPr>
        <w:pStyle w:val="TOC1"/>
        <w:tabs>
          <w:tab w:val="right" w:leader="dot" w:pos="8306"/>
        </w:tabs>
      </w:pPr>
      <w:hyperlink w:anchor="_Toc3364" w:history="1">
        <w:r>
          <w:rPr>
            <w:rFonts w:ascii="仿宋" w:eastAsia="仿宋" w:hAnsi="仿宋" w:cs="仿宋" w:hint="eastAsia"/>
            <w:lang w:eastAsia="zh-CN"/>
          </w:rPr>
          <w:t>十、铆接设备项目社会影响</w:t>
        </w:r>
        <w:r>
          <w:tab/>
        </w:r>
        <w:r>
          <w:fldChar w:fldCharType="begin"/>
        </w:r>
        <w:r>
          <w:instrText xml:space="preserve"> PAGEREF _Toc3364 \h </w:instrText>
        </w:r>
        <w:r>
          <w:fldChar w:fldCharType="separate"/>
        </w:r>
        <w:r>
          <w:t>41</w:t>
        </w:r>
        <w:r>
          <w:fldChar w:fldCharType="end"/>
        </w:r>
      </w:hyperlink>
    </w:p>
    <w:p>
      <w:pPr>
        <w:pStyle w:val="TOC2"/>
        <w:tabs>
          <w:tab w:val="right" w:leader="dot" w:pos="8306"/>
        </w:tabs>
      </w:pPr>
      <w:hyperlink w:anchor="_Toc8906" w:history="1">
        <w:r>
          <w:rPr>
            <w:rFonts w:ascii="仿宋" w:eastAsia="仿宋" w:hAnsi="仿宋" w:cs="仿宋" w:hint="eastAsia"/>
            <w:lang w:eastAsia="zh-CN"/>
          </w:rPr>
          <w:t>(一)、社会责任与义务</w:t>
        </w:r>
        <w:r>
          <w:tab/>
        </w:r>
        <w:r>
          <w:fldChar w:fldCharType="begin"/>
        </w:r>
        <w:r>
          <w:instrText xml:space="preserve"> PAGEREF _Toc8906 \h </w:instrText>
        </w:r>
        <w:r>
          <w:fldChar w:fldCharType="separate"/>
        </w:r>
        <w:r>
          <w:t>41</w:t>
        </w:r>
        <w:r>
          <w:fldChar w:fldCharType="end"/>
        </w:r>
      </w:hyperlink>
    </w:p>
    <w:p>
      <w:pPr>
        <w:pStyle w:val="TOC2"/>
        <w:tabs>
          <w:tab w:val="right" w:leader="dot" w:pos="8306"/>
        </w:tabs>
      </w:pPr>
      <w:hyperlink w:anchor="_Toc864" w:history="1">
        <w:r>
          <w:rPr>
            <w:rFonts w:ascii="仿宋" w:eastAsia="仿宋" w:hAnsi="仿宋" w:cs="仿宋" w:hint="eastAsia"/>
            <w:lang w:eastAsia="zh-CN"/>
          </w:rPr>
          <w:t>(二)、社会参与与沟通</w:t>
        </w:r>
        <w:r>
          <w:tab/>
        </w:r>
        <w:r>
          <w:fldChar w:fldCharType="begin"/>
        </w:r>
        <w:r>
          <w:instrText xml:space="preserve"> PAGEREF _Toc864 \h </w:instrText>
        </w:r>
        <w:r>
          <w:fldChar w:fldCharType="separate"/>
        </w:r>
        <w:r>
          <w:t>42</w:t>
        </w:r>
        <w:r>
          <w:fldChar w:fldCharType="end"/>
        </w:r>
      </w:hyperlink>
    </w:p>
    <w:p>
      <w:pPr>
        <w:pStyle w:val="TOC1"/>
        <w:tabs>
          <w:tab w:val="right" w:leader="dot" w:pos="8306"/>
        </w:tabs>
      </w:pPr>
      <w:hyperlink w:anchor="_Toc14777" w:history="1">
        <w:r>
          <w:rPr>
            <w:rFonts w:ascii="仿宋" w:eastAsia="仿宋" w:hAnsi="仿宋" w:cs="仿宋" w:hint="eastAsia"/>
            <w:lang w:eastAsia="zh-CN"/>
          </w:rPr>
          <w:t>十一、铆接设备项目人力资源培养与发展</w:t>
        </w:r>
        <w:r>
          <w:tab/>
        </w:r>
        <w:r>
          <w:fldChar w:fldCharType="begin"/>
        </w:r>
        <w:r>
          <w:instrText xml:space="preserve"> PAGEREF _Toc14777 \h </w:instrText>
        </w:r>
        <w:r>
          <w:fldChar w:fldCharType="separate"/>
        </w:r>
        <w:r>
          <w:t>43</w:t>
        </w:r>
        <w:r>
          <w:fldChar w:fldCharType="end"/>
        </w:r>
      </w:hyperlink>
    </w:p>
    <w:p>
      <w:pPr>
        <w:pStyle w:val="TOC2"/>
        <w:tabs>
          <w:tab w:val="right" w:leader="dot" w:pos="8306"/>
        </w:tabs>
      </w:pPr>
      <w:hyperlink w:anchor="_Toc6224" w:history="1">
        <w:r>
          <w:rPr>
            <w:rFonts w:ascii="仿宋" w:eastAsia="仿宋" w:hAnsi="仿宋" w:cs="仿宋" w:hint="eastAsia"/>
            <w:lang w:eastAsia="zh-CN"/>
          </w:rPr>
          <w:t>(一)、人才需求与规划</w:t>
        </w:r>
        <w:r>
          <w:tab/>
        </w:r>
        <w:r>
          <w:fldChar w:fldCharType="begin"/>
        </w:r>
        <w:r>
          <w:instrText xml:space="preserve"> PAGEREF _Toc6224 \h </w:instrText>
        </w:r>
        <w:r>
          <w:fldChar w:fldCharType="separate"/>
        </w:r>
        <w:r>
          <w:t>43</w:t>
        </w:r>
        <w:r>
          <w:fldChar w:fldCharType="end"/>
        </w:r>
      </w:hyperlink>
    </w:p>
    <w:p>
      <w:pPr>
        <w:pStyle w:val="TOC2"/>
        <w:tabs>
          <w:tab w:val="right" w:leader="dot" w:pos="8306"/>
        </w:tabs>
      </w:pPr>
      <w:hyperlink w:anchor="_Toc6613" w:history="1">
        <w:r>
          <w:rPr>
            <w:rFonts w:ascii="仿宋" w:eastAsia="仿宋" w:hAnsi="仿宋" w:cs="仿宋" w:hint="eastAsia"/>
            <w:lang w:eastAsia="zh-CN"/>
          </w:rPr>
          <w:t>(二)、培训与发展计划</w:t>
        </w:r>
        <w:r>
          <w:tab/>
        </w:r>
        <w:r>
          <w:fldChar w:fldCharType="begin"/>
        </w:r>
        <w:r>
          <w:instrText xml:space="preserve"> PAGEREF _Toc6613 \h </w:instrText>
        </w:r>
        <w:r>
          <w:fldChar w:fldCharType="separate"/>
        </w:r>
        <w:r>
          <w:t>44</w:t>
        </w:r>
        <w:r>
          <w:fldChar w:fldCharType="end"/>
        </w:r>
      </w:hyperlink>
    </w:p>
    <w:p>
      <w:pPr>
        <w:pStyle w:val="TOC1"/>
        <w:tabs>
          <w:tab w:val="right" w:leader="dot" w:pos="8306"/>
        </w:tabs>
      </w:pPr>
      <w:hyperlink w:anchor="_Toc5854" w:history="1">
        <w:r>
          <w:rPr>
            <w:rFonts w:ascii="仿宋" w:eastAsia="仿宋" w:hAnsi="仿宋" w:cs="仿宋" w:hint="eastAsia"/>
            <w:lang w:eastAsia="zh-CN"/>
          </w:rPr>
          <w:t>十二、铆接设备项目环境影响分析</w:t>
        </w:r>
        <w:r>
          <w:tab/>
        </w:r>
        <w:r>
          <w:fldChar w:fldCharType="begin"/>
        </w:r>
        <w:r>
          <w:instrText xml:space="preserve"> PAGEREF _Toc5854 \h </w:instrText>
        </w:r>
        <w:r>
          <w:fldChar w:fldCharType="separate"/>
        </w:r>
        <w:r>
          <w:t>44</w:t>
        </w:r>
        <w:r>
          <w:fldChar w:fldCharType="end"/>
        </w:r>
      </w:hyperlink>
    </w:p>
    <w:p>
      <w:pPr>
        <w:pStyle w:val="TOC2"/>
        <w:tabs>
          <w:tab w:val="right" w:leader="dot" w:pos="8306"/>
        </w:tabs>
      </w:pPr>
      <w:hyperlink w:anchor="_Toc20135" w:history="1">
        <w:r>
          <w:rPr>
            <w:rFonts w:ascii="仿宋" w:eastAsia="仿宋" w:hAnsi="仿宋" w:cs="仿宋" w:hint="eastAsia"/>
            <w:lang w:eastAsia="zh-CN"/>
          </w:rPr>
          <w:t>(一)、建设区域环境质量现状</w:t>
        </w:r>
        <w:r>
          <w:tab/>
        </w:r>
        <w:r>
          <w:fldChar w:fldCharType="begin"/>
        </w:r>
        <w:r>
          <w:instrText xml:space="preserve"> PAGEREF _Toc20135 \h </w:instrText>
        </w:r>
        <w:r>
          <w:fldChar w:fldCharType="separate"/>
        </w:r>
        <w:r>
          <w:t>44</w:t>
        </w:r>
        <w:r>
          <w:fldChar w:fldCharType="end"/>
        </w:r>
      </w:hyperlink>
    </w:p>
    <w:p>
      <w:pPr>
        <w:pStyle w:val="TOC2"/>
        <w:tabs>
          <w:tab w:val="right" w:leader="dot" w:pos="8306"/>
        </w:tabs>
      </w:pPr>
      <w:hyperlink w:anchor="_Toc16270" w:history="1">
        <w:r>
          <w:rPr>
            <w:rFonts w:ascii="仿宋" w:eastAsia="仿宋" w:hAnsi="仿宋" w:cs="仿宋" w:hint="eastAsia"/>
            <w:lang w:eastAsia="zh-CN"/>
          </w:rPr>
          <w:t>(二)、建设期环境保护</w:t>
        </w:r>
        <w:r>
          <w:tab/>
        </w:r>
        <w:r>
          <w:fldChar w:fldCharType="begin"/>
        </w:r>
        <w:r>
          <w:instrText xml:space="preserve"> PAGEREF _Toc16270 \h </w:instrText>
        </w:r>
        <w:r>
          <w:fldChar w:fldCharType="separate"/>
        </w:r>
        <w:r>
          <w:t>46</w:t>
        </w:r>
        <w:r>
          <w:fldChar w:fldCharType="end"/>
        </w:r>
      </w:hyperlink>
    </w:p>
    <w:p>
      <w:pPr>
        <w:pStyle w:val="TOC2"/>
        <w:tabs>
          <w:tab w:val="right" w:leader="dot" w:pos="8306"/>
        </w:tabs>
      </w:pPr>
      <w:hyperlink w:anchor="_Toc30018" w:history="1">
        <w:r>
          <w:rPr>
            <w:rFonts w:ascii="仿宋" w:eastAsia="仿宋" w:hAnsi="仿宋" w:cs="仿宋" w:hint="eastAsia"/>
            <w:lang w:eastAsia="zh-CN"/>
          </w:rPr>
          <w:t>(三)、运营期环境保护</w:t>
        </w:r>
        <w:r>
          <w:tab/>
        </w:r>
        <w:r>
          <w:fldChar w:fldCharType="begin"/>
        </w:r>
        <w:r>
          <w:instrText xml:space="preserve"> PAGEREF _Toc30018 \h </w:instrText>
        </w:r>
        <w:r>
          <w:fldChar w:fldCharType="separate"/>
        </w:r>
        <w:r>
          <w:t>47</w:t>
        </w:r>
        <w:r>
          <w:fldChar w:fldCharType="end"/>
        </w:r>
      </w:hyperlink>
    </w:p>
    <w:p>
      <w:pPr>
        <w:pStyle w:val="TOC2"/>
        <w:tabs>
          <w:tab w:val="right" w:leader="dot" w:pos="8306"/>
        </w:tabs>
      </w:pPr>
      <w:hyperlink w:anchor="_Toc1886" w:history="1">
        <w:r>
          <w:rPr>
            <w:rFonts w:ascii="仿宋" w:eastAsia="仿宋" w:hAnsi="仿宋" w:cs="仿宋" w:hint="eastAsia"/>
            <w:lang w:eastAsia="zh-CN"/>
          </w:rPr>
          <w:t>(四)、铆接设备项目建设对区域经济的影响</w:t>
        </w:r>
        <w:r>
          <w:tab/>
        </w:r>
        <w:r>
          <w:fldChar w:fldCharType="begin"/>
        </w:r>
        <w:r>
          <w:instrText xml:space="preserve"> PAGEREF _Toc1886 \h </w:instrText>
        </w:r>
        <w:r>
          <w:fldChar w:fldCharType="separate"/>
        </w:r>
        <w:r>
          <w:t>48</w:t>
        </w:r>
        <w:r>
          <w:fldChar w:fldCharType="end"/>
        </w:r>
      </w:hyperlink>
    </w:p>
    <w:p>
      <w:pPr>
        <w:pStyle w:val="TOC2"/>
        <w:tabs>
          <w:tab w:val="right" w:leader="dot" w:pos="8306"/>
        </w:tabs>
      </w:pPr>
      <w:hyperlink w:anchor="_Toc4629" w:history="1">
        <w:r>
          <w:rPr>
            <w:rFonts w:ascii="仿宋" w:eastAsia="仿宋" w:hAnsi="仿宋" w:cs="仿宋" w:hint="eastAsia"/>
            <w:lang w:eastAsia="zh-CN"/>
          </w:rPr>
          <w:t>(五)、废弃物处理</w:t>
        </w:r>
        <w:r>
          <w:tab/>
        </w:r>
        <w:r>
          <w:fldChar w:fldCharType="begin"/>
        </w:r>
        <w:r>
          <w:instrText xml:space="preserve"> PAGEREF _Toc4629 \h </w:instrText>
        </w:r>
        <w:r>
          <w:fldChar w:fldCharType="separate"/>
        </w:r>
        <w:r>
          <w:t>50</w:t>
        </w:r>
        <w:r>
          <w:fldChar w:fldCharType="end"/>
        </w:r>
      </w:hyperlink>
    </w:p>
    <w:p>
      <w:pPr>
        <w:pStyle w:val="TOC2"/>
        <w:tabs>
          <w:tab w:val="right" w:leader="dot" w:pos="8306"/>
        </w:tabs>
      </w:pPr>
      <w:hyperlink w:anchor="_Toc24253" w:history="1">
        <w:r>
          <w:rPr>
            <w:rFonts w:ascii="仿宋" w:eastAsia="仿宋" w:hAnsi="仿宋" w:cs="仿宋" w:hint="eastAsia"/>
            <w:lang w:eastAsia="zh-CN"/>
          </w:rPr>
          <w:t>(六)、特殊环境影响分析</w:t>
        </w:r>
        <w:r>
          <w:tab/>
        </w:r>
        <w:r>
          <w:fldChar w:fldCharType="begin"/>
        </w:r>
        <w:r>
          <w:instrText xml:space="preserve"> PAGEREF _Toc24253 \h </w:instrText>
        </w:r>
        <w:r>
          <w:fldChar w:fldCharType="separate"/>
        </w:r>
        <w:r>
          <w:t>51</w:t>
        </w:r>
        <w:r>
          <w:fldChar w:fldCharType="end"/>
        </w:r>
      </w:hyperlink>
    </w:p>
    <w:p>
      <w:pPr>
        <w:pStyle w:val="TOC2"/>
        <w:tabs>
          <w:tab w:val="right" w:leader="dot" w:pos="8306"/>
        </w:tabs>
      </w:pPr>
      <w:hyperlink w:anchor="_Toc25226" w:history="1">
        <w:r>
          <w:rPr>
            <w:rFonts w:ascii="仿宋" w:eastAsia="仿宋" w:hAnsi="仿宋" w:cs="仿宋" w:hint="eastAsia"/>
            <w:lang w:eastAsia="zh-CN"/>
          </w:rPr>
          <w:t>(七)、清洁生产</w:t>
        </w:r>
        <w:r>
          <w:tab/>
        </w:r>
        <w:r>
          <w:fldChar w:fldCharType="begin"/>
        </w:r>
        <w:r>
          <w:instrText xml:space="preserve"> PAGEREF _Toc25226 \h </w:instrText>
        </w:r>
        <w:r>
          <w:fldChar w:fldCharType="separate"/>
        </w:r>
        <w:r>
          <w:t>52</w:t>
        </w:r>
        <w:r>
          <w:fldChar w:fldCharType="end"/>
        </w:r>
      </w:hyperlink>
    </w:p>
    <w:p>
      <w:pPr>
        <w:pStyle w:val="TOC2"/>
        <w:tabs>
          <w:tab w:val="right" w:leader="dot" w:pos="8306"/>
        </w:tabs>
      </w:pPr>
      <w:hyperlink w:anchor="_Toc18756" w:history="1">
        <w:r>
          <w:rPr>
            <w:rFonts w:ascii="仿宋" w:eastAsia="仿宋" w:hAnsi="仿宋" w:cs="仿宋" w:hint="eastAsia"/>
            <w:lang w:eastAsia="zh-CN"/>
          </w:rPr>
          <w:t>(八)、环境保护综合评价</w:t>
        </w:r>
        <w:r>
          <w:tab/>
        </w:r>
        <w:r>
          <w:fldChar w:fldCharType="begin"/>
        </w:r>
        <w:r>
          <w:instrText xml:space="preserve"> PAGEREF _Toc18756 \h </w:instrText>
        </w:r>
        <w:r>
          <w:fldChar w:fldCharType="separate"/>
        </w:r>
        <w:r>
          <w:t>54</w:t>
        </w:r>
        <w:r>
          <w:fldChar w:fldCharType="end"/>
        </w:r>
      </w:hyperlink>
    </w:p>
    <w:p>
      <w:pPr>
        <w:pStyle w:val="TOC1"/>
        <w:tabs>
          <w:tab w:val="right" w:leader="dot" w:pos="8306"/>
        </w:tabs>
      </w:pPr>
      <w:hyperlink w:anchor="_Toc28772" w:history="1">
        <w:r>
          <w:rPr>
            <w:rFonts w:ascii="仿宋" w:eastAsia="仿宋" w:hAnsi="仿宋" w:cs="仿宋" w:hint="eastAsia"/>
            <w:lang w:eastAsia="zh-CN"/>
          </w:rPr>
          <w:t>十三、铆接设备项目变更管理</w:t>
        </w:r>
        <w:r>
          <w:tab/>
        </w:r>
        <w:r>
          <w:fldChar w:fldCharType="begin"/>
        </w:r>
        <w:r>
          <w:instrText xml:space="preserve"> PAGEREF _Toc28772 \h </w:instrText>
        </w:r>
        <w:r>
          <w:fldChar w:fldCharType="separate"/>
        </w:r>
        <w:r>
          <w:t>55</w:t>
        </w:r>
        <w:r>
          <w:fldChar w:fldCharType="end"/>
        </w:r>
      </w:hyperlink>
    </w:p>
    <w:p>
      <w:pPr>
        <w:pStyle w:val="TOC2"/>
        <w:tabs>
          <w:tab w:val="right" w:leader="dot" w:pos="8306"/>
        </w:tabs>
      </w:pPr>
      <w:hyperlink w:anchor="_Toc5131" w:history="1">
        <w:r>
          <w:rPr>
            <w:rFonts w:ascii="仿宋" w:eastAsia="仿宋" w:hAnsi="仿宋" w:cs="仿宋" w:hint="eastAsia"/>
            <w:lang w:eastAsia="zh-CN"/>
          </w:rPr>
          <w:t>(一)、变更申请与评估</w:t>
        </w:r>
        <w:r>
          <w:tab/>
        </w:r>
        <w:r>
          <w:fldChar w:fldCharType="begin"/>
        </w:r>
        <w:r>
          <w:instrText xml:space="preserve"> PAGEREF _Toc5131 \h </w:instrText>
        </w:r>
        <w:r>
          <w:fldChar w:fldCharType="separate"/>
        </w:r>
        <w:r>
          <w:t>55</w:t>
        </w:r>
        <w:r>
          <w:fldChar w:fldCharType="end"/>
        </w:r>
      </w:hyperlink>
    </w:p>
    <w:p>
      <w:pPr>
        <w:pStyle w:val="TOC2"/>
        <w:tabs>
          <w:tab w:val="right" w:leader="dot" w:pos="8306"/>
        </w:tabs>
      </w:pPr>
      <w:hyperlink w:anchor="_Toc7475" w:history="1">
        <w:r>
          <w:rPr>
            <w:rFonts w:ascii="仿宋" w:eastAsia="仿宋" w:hAnsi="仿宋" w:cs="仿宋" w:hint="eastAsia"/>
            <w:lang w:eastAsia="zh-CN"/>
          </w:rPr>
          <w:t>(二)、变更实施与控制</w:t>
        </w:r>
        <w:r>
          <w:tab/>
        </w:r>
        <w:r>
          <w:fldChar w:fldCharType="begin"/>
        </w:r>
        <w:r>
          <w:instrText xml:space="preserve"> PAGEREF _Toc7475 \h </w:instrText>
        </w:r>
        <w:r>
          <w:fldChar w:fldCharType="separate"/>
        </w:r>
        <w:r>
          <w:t>55</w:t>
        </w:r>
        <w:r>
          <w:fldChar w:fldCharType="end"/>
        </w:r>
      </w:hyperlink>
    </w:p>
    <w:p>
      <w:pPr>
        <w:pStyle w:val="TOC1"/>
        <w:tabs>
          <w:tab w:val="right" w:leader="dot" w:pos="8306"/>
        </w:tabs>
      </w:pPr>
      <w:hyperlink w:anchor="_Toc10194" w:history="1">
        <w:r>
          <w:rPr>
            <w:rFonts w:ascii="仿宋" w:eastAsia="仿宋" w:hAnsi="仿宋" w:cs="仿宋" w:hint="eastAsia"/>
            <w:lang w:eastAsia="zh-CN"/>
          </w:rPr>
          <w:t>十四、质量管理体系</w:t>
        </w:r>
        <w:r>
          <w:tab/>
        </w:r>
        <w:r>
          <w:fldChar w:fldCharType="begin"/>
        </w:r>
        <w:r>
          <w:instrText xml:space="preserve"> PAGEREF _Toc10194 \h </w:instrText>
        </w:r>
        <w:r>
          <w:fldChar w:fldCharType="separate"/>
        </w:r>
        <w:r>
          <w:t>56</w:t>
        </w:r>
        <w:r>
          <w:fldChar w:fldCharType="end"/>
        </w:r>
      </w:hyperlink>
    </w:p>
    <w:p>
      <w:pPr>
        <w:pStyle w:val="TOC2"/>
        <w:tabs>
          <w:tab w:val="right" w:leader="dot" w:pos="8306"/>
        </w:tabs>
      </w:pPr>
      <w:hyperlink w:anchor="_Toc20066" w:history="1">
        <w:r>
          <w:rPr>
            <w:rFonts w:ascii="仿宋" w:eastAsia="仿宋" w:hAnsi="仿宋" w:cs="仿宋" w:hint="eastAsia"/>
            <w:lang w:eastAsia="zh-CN"/>
          </w:rPr>
          <w:t>(一)、质量目标与方针</w:t>
        </w:r>
        <w:r>
          <w:tab/>
        </w:r>
        <w:r>
          <w:fldChar w:fldCharType="begin"/>
        </w:r>
        <w:r>
          <w:instrText xml:space="preserve"> PAGEREF _Toc20066 \h </w:instrText>
        </w:r>
        <w:r>
          <w:fldChar w:fldCharType="separate"/>
        </w:r>
        <w:r>
          <w:t>56</w:t>
        </w:r>
        <w:r>
          <w:fldChar w:fldCharType="end"/>
        </w:r>
      </w:hyperlink>
    </w:p>
    <w:p>
      <w:pPr>
        <w:pStyle w:val="TOC2"/>
        <w:tabs>
          <w:tab w:val="right" w:leader="dot" w:pos="8306"/>
        </w:tabs>
      </w:pPr>
      <w:hyperlink w:anchor="_Toc7515" w:history="1">
        <w:r>
          <w:rPr>
            <w:rFonts w:ascii="仿宋" w:eastAsia="仿宋" w:hAnsi="仿宋" w:cs="仿宋" w:hint="eastAsia"/>
            <w:lang w:eastAsia="zh-CN"/>
          </w:rPr>
          <w:t>(二)、质量管理责任</w:t>
        </w:r>
        <w:r>
          <w:tab/>
        </w:r>
        <w:r>
          <w:fldChar w:fldCharType="begin"/>
        </w:r>
        <w:r>
          <w:instrText xml:space="preserve"> PAGEREF _Toc7515 \h </w:instrText>
        </w:r>
        <w:r>
          <w:fldChar w:fldCharType="separate"/>
        </w:r>
        <w:r>
          <w:t>57</w:t>
        </w:r>
        <w:r>
          <w:fldChar w:fldCharType="end"/>
        </w:r>
      </w:hyperlink>
    </w:p>
    <w:p>
      <w:pPr>
        <w:pStyle w:val="TOC2"/>
        <w:tabs>
          <w:tab w:val="right" w:leader="dot" w:pos="8306"/>
        </w:tabs>
      </w:pPr>
      <w:hyperlink w:anchor="_Toc26274" w:history="1">
        <w:r>
          <w:rPr>
            <w:rFonts w:ascii="仿宋" w:eastAsia="仿宋" w:hAnsi="仿宋" w:cs="仿宋" w:hint="eastAsia"/>
            <w:lang w:eastAsia="zh-CN"/>
          </w:rPr>
          <w:t>(三)、质量管理体系文件</w:t>
        </w:r>
        <w:r>
          <w:tab/>
        </w:r>
        <w:r>
          <w:fldChar w:fldCharType="begin"/>
        </w:r>
        <w:r>
          <w:instrText xml:space="preserve"> PAGEREF _Toc26274 \h </w:instrText>
        </w:r>
        <w:r>
          <w:fldChar w:fldCharType="separate"/>
        </w:r>
        <w:r>
          <w:t>58</w:t>
        </w:r>
        <w:r>
          <w:fldChar w:fldCharType="end"/>
        </w:r>
      </w:hyperlink>
    </w:p>
    <w:p>
      <w:pPr>
        <w:pStyle w:val="TOC2"/>
        <w:tabs>
          <w:tab w:val="right" w:leader="dot" w:pos="8306"/>
        </w:tabs>
      </w:pPr>
      <w:hyperlink w:anchor="_Toc11686" w:history="1">
        <w:r>
          <w:rPr>
            <w:rFonts w:ascii="仿宋" w:eastAsia="仿宋" w:hAnsi="仿宋" w:cs="仿宋" w:hint="eastAsia"/>
            <w:lang w:eastAsia="zh-CN"/>
          </w:rPr>
          <w:t>(四)、质量培训与教育</w:t>
        </w:r>
        <w:r>
          <w:tab/>
        </w:r>
        <w:r>
          <w:fldChar w:fldCharType="begin"/>
        </w:r>
        <w:r>
          <w:instrText xml:space="preserve"> PAGEREF _Toc11686 \h </w:instrText>
        </w:r>
        <w:r>
          <w:fldChar w:fldCharType="separate"/>
        </w:r>
        <w:r>
          <w:t>60</w:t>
        </w:r>
        <w:r>
          <w:fldChar w:fldCharType="end"/>
        </w:r>
      </w:hyperlink>
    </w:p>
    <w:p>
      <w:pPr>
        <w:pStyle w:val="TOC2"/>
        <w:tabs>
          <w:tab w:val="right" w:leader="dot" w:pos="8306"/>
        </w:tabs>
      </w:pPr>
      <w:hyperlink w:anchor="_Toc24513" w:history="1">
        <w:r>
          <w:rPr>
            <w:rFonts w:ascii="仿宋" w:eastAsia="仿宋" w:hAnsi="仿宋" w:cs="仿宋" w:hint="eastAsia"/>
            <w:lang w:eastAsia="zh-CN"/>
          </w:rPr>
          <w:t>(五)、质量审核与评价</w:t>
        </w:r>
        <w:r>
          <w:tab/>
        </w:r>
        <w:r>
          <w:fldChar w:fldCharType="begin"/>
        </w:r>
        <w:r>
          <w:instrText xml:space="preserve"> PAGEREF _Toc24513 \h </w:instrText>
        </w:r>
        <w:r>
          <w:fldChar w:fldCharType="separate"/>
        </w:r>
        <w:r>
          <w:t>62</w:t>
        </w:r>
        <w:r>
          <w:fldChar w:fldCharType="end"/>
        </w:r>
      </w:hyperlink>
    </w:p>
    <w:p>
      <w:pPr>
        <w:pStyle w:val="TOC2"/>
        <w:tabs>
          <w:tab w:val="right" w:leader="dot" w:pos="8306"/>
        </w:tabs>
      </w:pPr>
      <w:hyperlink w:anchor="_Toc9451" w:history="1">
        <w:r>
          <w:rPr>
            <w:rFonts w:ascii="仿宋" w:eastAsia="仿宋" w:hAnsi="仿宋" w:cs="仿宋" w:hint="eastAsia"/>
            <w:lang w:eastAsia="zh-CN"/>
          </w:rPr>
          <w:t>(六)、不符合与纠正措施</w:t>
        </w:r>
        <w:r>
          <w:tab/>
        </w:r>
        <w:r>
          <w:fldChar w:fldCharType="begin"/>
        </w:r>
        <w:r>
          <w:instrText xml:space="preserve"> PAGEREF _Toc9451 \h </w:instrText>
        </w:r>
        <w:r>
          <w:fldChar w:fldCharType="separate"/>
        </w:r>
        <w:r>
          <w:t>63</w:t>
        </w:r>
        <w:r>
          <w:fldChar w:fldCharType="end"/>
        </w:r>
      </w:hyperlink>
    </w:p>
    <w:p>
      <w:pPr>
        <w:pStyle w:val="TOC1"/>
        <w:tabs>
          <w:tab w:val="right" w:leader="dot" w:pos="8306"/>
        </w:tabs>
      </w:pPr>
      <w:hyperlink w:anchor="_Toc12337" w:history="1">
        <w:r>
          <w:rPr>
            <w:rFonts w:ascii="仿宋" w:eastAsia="仿宋" w:hAnsi="仿宋" w:cs="仿宋" w:hint="eastAsia"/>
            <w:lang w:eastAsia="zh-CN"/>
          </w:rPr>
          <w:t>十五、风险识别与分类</w:t>
        </w:r>
        <w:r>
          <w:tab/>
        </w:r>
        <w:r>
          <w:fldChar w:fldCharType="begin"/>
        </w:r>
        <w:r>
          <w:instrText xml:space="preserve"> PAGEREF _Toc12337 \h </w:instrText>
        </w:r>
        <w:r>
          <w:fldChar w:fldCharType="separate"/>
        </w:r>
        <w:r>
          <w:t>64</w:t>
        </w:r>
        <w:r>
          <w:fldChar w:fldCharType="end"/>
        </w:r>
      </w:hyperlink>
    </w:p>
    <w:p>
      <w:pPr>
        <w:pStyle w:val="TOC2"/>
        <w:tabs>
          <w:tab w:val="right" w:leader="dot" w:pos="8306"/>
        </w:tabs>
      </w:pPr>
      <w:hyperlink w:anchor="_Toc30340" w:history="1">
        <w:r>
          <w:rPr>
            <w:rFonts w:ascii="仿宋" w:eastAsia="仿宋" w:hAnsi="仿宋" w:cs="仿宋" w:hint="eastAsia"/>
            <w:lang w:eastAsia="zh-CN"/>
          </w:rPr>
          <w:t>(一)、风险识别</w:t>
        </w:r>
        <w:r>
          <w:tab/>
        </w:r>
        <w:r>
          <w:fldChar w:fldCharType="begin"/>
        </w:r>
        <w:r>
          <w:instrText xml:space="preserve"> PAGEREF _Toc30340 \h </w:instrText>
        </w:r>
        <w:r>
          <w:fldChar w:fldCharType="separate"/>
        </w:r>
        <w:r>
          <w:t>64</w:t>
        </w:r>
        <w:r>
          <w:fldChar w:fldCharType="end"/>
        </w:r>
      </w:hyperlink>
    </w:p>
    <w:p>
      <w:pPr>
        <w:pStyle w:val="TOC2"/>
        <w:tabs>
          <w:tab w:val="right" w:leader="dot" w:pos="8306"/>
        </w:tabs>
      </w:pPr>
      <w:hyperlink w:anchor="_Toc16840" w:history="1">
        <w:r>
          <w:rPr>
            <w:rFonts w:ascii="仿宋" w:eastAsia="仿宋" w:hAnsi="仿宋" w:cs="仿宋" w:hint="eastAsia"/>
            <w:lang w:eastAsia="zh-CN"/>
          </w:rPr>
          <w:t>(二)、风险分类</w:t>
        </w:r>
        <w:r>
          <w:tab/>
        </w:r>
        <w:r>
          <w:fldChar w:fldCharType="begin"/>
        </w:r>
        <w:r>
          <w:instrText xml:space="preserve"> PAGEREF _Toc16840 \h </w:instrText>
        </w:r>
        <w:r>
          <w:fldChar w:fldCharType="separate"/>
        </w:r>
        <w:r>
          <w:t>65</w:t>
        </w:r>
        <w:r>
          <w:fldChar w:fldCharType="end"/>
        </w:r>
      </w:hyperlink>
    </w:p>
    <w:p>
      <w:pPr>
        <w:pStyle w:val="TOC1"/>
        <w:tabs>
          <w:tab w:val="right" w:leader="dot" w:pos="8306"/>
        </w:tabs>
      </w:pPr>
      <w:hyperlink w:anchor="_Toc16691" w:history="1">
        <w:r>
          <w:rPr>
            <w:rFonts w:ascii="仿宋" w:eastAsia="仿宋" w:hAnsi="仿宋" w:cs="仿宋" w:hint="eastAsia"/>
            <w:lang w:eastAsia="zh-CN"/>
          </w:rPr>
          <w:t>十六、铆接设备项目工程方案分析</w:t>
        </w:r>
        <w:r>
          <w:tab/>
        </w:r>
        <w:r>
          <w:fldChar w:fldCharType="begin"/>
        </w:r>
        <w:r>
          <w:instrText xml:space="preserve"> PAGEREF _Toc16691 \h </w:instrText>
        </w:r>
        <w:r>
          <w:fldChar w:fldCharType="separate"/>
        </w:r>
        <w:r>
          <w:t>67</w:t>
        </w:r>
        <w:r>
          <w:fldChar w:fldCharType="end"/>
        </w:r>
      </w:hyperlink>
    </w:p>
    <w:p>
      <w:pPr>
        <w:pStyle w:val="TOC2"/>
        <w:tabs>
          <w:tab w:val="right" w:leader="dot" w:pos="8306"/>
        </w:tabs>
      </w:pPr>
      <w:hyperlink w:anchor="_Toc20054" w:history="1">
        <w:r>
          <w:rPr>
            <w:rFonts w:ascii="仿宋" w:eastAsia="仿宋" w:hAnsi="仿宋" w:cs="仿宋" w:hint="eastAsia"/>
            <w:lang w:eastAsia="zh-CN"/>
          </w:rPr>
          <w:t>(一)、建筑工程设计原则</w:t>
        </w:r>
        <w:r>
          <w:tab/>
        </w:r>
        <w:r>
          <w:fldChar w:fldCharType="begin"/>
        </w:r>
        <w:r>
          <w:instrText xml:space="preserve"> PAGEREF _Toc20054 \h </w:instrText>
        </w:r>
        <w:r>
          <w:fldChar w:fldCharType="separate"/>
        </w:r>
        <w:r>
          <w:t>67</w:t>
        </w:r>
        <w:r>
          <w:fldChar w:fldCharType="end"/>
        </w:r>
      </w:hyperlink>
    </w:p>
    <w:p>
      <w:pPr>
        <w:pStyle w:val="TOC2"/>
        <w:tabs>
          <w:tab w:val="right" w:leader="dot" w:pos="8306"/>
        </w:tabs>
      </w:pPr>
      <w:hyperlink w:anchor="_Toc11848" w:history="1">
        <w:r>
          <w:rPr>
            <w:rFonts w:ascii="仿宋" w:eastAsia="仿宋" w:hAnsi="仿宋" w:cs="仿宋" w:hint="eastAsia"/>
            <w:lang w:eastAsia="zh-CN"/>
          </w:rPr>
          <w:t>(二)、土建工程建设指标</w:t>
        </w:r>
        <w:r>
          <w:tab/>
        </w:r>
        <w:r>
          <w:fldChar w:fldCharType="begin"/>
        </w:r>
        <w:r>
          <w:instrText xml:space="preserve"> PAGEREF _Toc11848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868"/>
      <w:r>
        <w:rPr>
          <w:rFonts w:ascii="仿宋" w:eastAsia="仿宋" w:hAnsi="仿宋" w:cs="仿宋" w:hint="eastAsia"/>
          <w:sz w:val="28"/>
          <w:lang w:eastAsia="zh-CN"/>
        </w:rPr>
        <w:t>一、铆接设备项目概论</w:t>
      </w:r>
      <w:bookmarkEnd w:id="2"/>
    </w:p>
    <w:p>
      <w:pPr>
        <w:pStyle w:val="Heading2"/>
        <w:rPr>
          <w:rFonts w:ascii="仿宋" w:eastAsia="仿宋" w:hAnsi="仿宋" w:cs="仿宋" w:hint="eastAsia"/>
          <w:lang w:eastAsia="zh-CN"/>
        </w:rPr>
      </w:pPr>
      <w:bookmarkStart w:id="3" w:name="_Toc23261"/>
      <w:r>
        <w:rPr>
          <w:rFonts w:ascii="仿宋" w:eastAsia="仿宋" w:hAnsi="仿宋" w:cs="仿宋" w:hint="eastAsia"/>
          <w:lang w:eastAsia="zh-CN"/>
        </w:rPr>
        <w:t>(一)、铆接设备项目概况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的起源追溯至对市场的深入洞察。市场的不断演变与变革为铆接设备项目提供了难得的机遇。当前市场存在的需求缺口和变革的大环境共同构成了铆接设备项目的背景。这个铆接设备项目旨在充分利用市场机遇，填补行业中尚未满足的需求，为客户提供全新的解决方案。市场的变革和需求的增长使得这个铆接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铆接设备项目名称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铆接设备项目正式命名为铆接设备。这个名称不仅仅是一个标识，更代表了铆接设备项目的核心理念和愿景。它蕴含着铆接设备项目所要解决问题的关键字，具有强烈的表达和辨识度，为铆接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铆接设备项目目标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的核心目标是提供一种全新、高效的解决方案，满足客户日益增长的需求。铆接设备项目追求的不仅仅是满足市场需求，更是在市场中获得卓越的竞争优势。通过不断提升产品或服务的质量和创新水平，铆接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铆接设备项目范围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全面涵盖了产品研发、制造、市场推广和售后服务，确保从产品设计到最终用户体验的全方位关注。这一全面的铆接设备项目范围是为了确保铆接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铆接设备项目时间表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铆接设备项目计划在未来18个月内完成，包括研发、测试、市场试点和正式推出等不同阶段。这个时间表的合理设计是为了确保铆接设备项目各个阶段的顺利推进，以便按时交付高质量的成果。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铆接设备项目预算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铆接设备项目总预算估算为XX百万美元，主要分配在研发、市场推广、人员培训和运营等方面。这一充足的预算为铆接设备项目提供了充足的资源，确保铆接设备项目在各个方面都能取得优异的表现。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铆接设备项目风险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铆接设备项目可能面临的风险包括市场接受度低、技术难题、竞争激烈等。铆接设备项目团队已经制定了相应的风险应对计划，通过前瞻性的风险管理，确保铆接设备项目在面对不确定性时能够迅速做出应对。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铆接设备项目团队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铆接设备项目汇聚了一支经验丰富、多领域专业素养的核心团队，确保铆接设备项目在各个方面都能拥有高水平的执行力。团队的协同作战是铆接设备项目成功的关键因素之一。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铆接设备项目背景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铆接设备项目的背景根植于市场对更高效、创新产品的渴望，同时也受到科技发展对行业格局的深刻改变的影响。这为铆接设备项目提供了广阔的发展空间和市场需求。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铆接设备项目现状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截至目前，铆接设备项目已完成市场调研和技术验证，取得了初步的成功。这为铆接设备项目在未来的发展奠定了坚实的基础，为更远大的目标打下了坚实的基石。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239"/>
      <w:r>
        <w:rPr>
          <w:rFonts w:ascii="仿宋" w:eastAsia="仿宋" w:hAnsi="仿宋" w:cs="仿宋" w:hint="eastAsia"/>
          <w:sz w:val="28"/>
          <w:lang w:eastAsia="zh-CN"/>
        </w:rPr>
        <w:t>(二)、铆接设备项目目标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keyword》铆接设备项目首要业务目标是在市场中占据有利地位，实现产品/服务的成功推广和销售。通过不断提升产品质量、创新性，铆接设备项目追求成为行业中的领导者，赢得更多客户的青睐。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在科技迅速发展的时代，铆接设备项目着眼于技术创新。通过持续的研发和技术升级，铆接设备项目旨在推出更具创新性的产品或服务，以满足市场对新鲜、先进解决方案的需求。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为了建立可持续的客户关系，铆接设备项目设定了客户满意度目标。通过提供卓越的产品质量和优质的客户服务，铆接设备项目追求赢得客户的信任和忠诚度，确保他们的满意度达到行业领先水平。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铆接设备项目注重社会责任和可持续发展。通过实施环保、社会责任铆接设备项目，铆接设备项目致力于在经济发展的同时保护环境，促进社会公平，实现可持续经营。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铆接设备项目的团队是实现目标的核心驱动力。因此，铆接设备项目设定了团队发展目标，包括提升团队成员的专业技能、培养领导力，以及搭建协同高效的团队工作氛围。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444"/>
      <w:r>
        <w:rPr>
          <w:rFonts w:ascii="仿宋" w:eastAsia="仿宋" w:hAnsi="仿宋" w:cs="仿宋" w:hint="eastAsia"/>
          <w:sz w:val="28"/>
          <w:lang w:eastAsia="zh-CN"/>
        </w:rPr>
        <w:t>(三)、铆接设备项目提出的理由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铆接设备项目提出的理由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的提出源于对市场机遇的深刻洞察。当前市场中存在的需求缺口和行业发展趋势表明，有巨大的商业机会等待被开发。通过准确捕捉市场机遇，铆接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的理念基于对技术创新的信仰。通过持续的研发和技术投入，铆接设备项目有望推出更具创新性的产品或服务。在科技飞速发展的当下，铆接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的提出是为了增强企业的行业竞争力。通过提升产品或服务的质量和独特性，铆接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响应了消费者需求的变化。随着社会和科技的不断发展，消费者对产品和服务的需求也在发生变化。通过深入了解并及时回应消费者的新需求，铆接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铆接设备项目的提出是企业战略发展规划的一部分。在面对日益激烈的市场竞争和不断变化的商业环境中，铆接设备项目作为企业战略的一环，旨在为企业开辟新的增长领域，巩固企业在行业中的地位。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的提出不仅仅是基于商业考量，还注重社会责任。通过推出环保、社会责任等方面的铆接设备项目，铆接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铆接设备项目的提出反映了对利益相关者期望的关注。包括客户、员工、投资者等利益相关者在企业发展中都有着各自的期望，铆接设备项目力求在满足这些期望的同时，取得更大的共赢。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934"/>
      <w:r>
        <w:rPr>
          <w:rFonts w:ascii="仿宋" w:eastAsia="仿宋" w:hAnsi="仿宋" w:cs="仿宋" w:hint="eastAsia"/>
          <w:sz w:val="28"/>
          <w:lang w:eastAsia="zh-CN"/>
        </w:rPr>
        <w:t>(四)、铆接设备项目意义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在实施铆接设备项目的过程中，我们不仅仅是在追逐商业成功，更是为企业和社会的多个层面创造了深远的意义。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的首要意义在于提升企业的市场竞争力。通过持续的创新和对产品质量的高标准要求，铆接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铆接设备项目的推进将促使行业技术水平的提升。通过引入先进技术和创新性解决方案，铆接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铆接设备项目不仅创造了大量就业机会，提高了就业水平，还注重社会责任和环保。通过参与社会公益事业和推动环保铆接设备项目，铆接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综合而言，铆接设备项目意义重大，不仅推动了企业的发展，也为行业和社会的进步贡献了积极力量。这是一个全面而深刻的影响，将在未来产生可持续的正面效应。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434"/>
      <w:r>
        <w:rPr>
          <w:rFonts w:ascii="仿宋" w:eastAsia="仿宋" w:hAnsi="仿宋" w:cs="仿宋" w:hint="eastAsia"/>
          <w:sz w:val="28"/>
          <w:lang w:eastAsia="zh-CN"/>
        </w:rPr>
        <w:t>(五)、铆接设备项目背景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在当今迅猛发展的商业环境中，铆接设备项目的动因根植于对多方面因素的审慎考量。这个铆接设备项目的提出并非孤立的决策，而是对企业所处背景深入思考的产物。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市场的不断演变是铆接设备项目背后的首要原因。科技的迅速发展和全球市场的快速变化使得企业必须灵活应对。铆接设备项目应运而生，旨在通过创新性的解决方案迎合市场的多变需求，赢得竞争中的先机。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竞争的激烈程度也是铆接设备项目背景中不可忽视的一环。企业需要在激烈竞争中脱颖而出，为此，铆接设备项目致力于打破常规，提供独特的价值主张，以吸引客户并确保市场份额的增长。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技术的迅速发展为企业带来了机遇与挑战。作为铆接设备项目启动的背景之一，对新兴技术的应用将有助于提升企业的技术水平，使其在不断演进的商业环境中保持竞争优势。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此外，社会对企业责任的期望也在逐渐升高。铆接设备项目充分融入了社会责任的理念，通过可持续经营和社会公益铆接设备项目，企图为社会贡献一份力量，在商业成功的同时关注社会价值。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938"/>
      <w:r>
        <w:rPr>
          <w:rFonts w:ascii="仿宋" w:eastAsia="仿宋" w:hAnsi="仿宋" w:cs="仿宋" w:hint="eastAsia"/>
          <w:sz w:val="28"/>
          <w:lang w:eastAsia="zh-CN"/>
        </w:rPr>
        <w:t>二、铆接设备项目绩效评估</w:t>
      </w:r>
      <w:bookmarkEnd w:id="8"/>
    </w:p>
    <w:p>
      <w:pPr>
        <w:pStyle w:val="Heading2"/>
        <w:rPr>
          <w:rFonts w:ascii="仿宋" w:eastAsia="仿宋" w:hAnsi="仿宋" w:cs="仿宋" w:hint="eastAsia"/>
          <w:lang w:eastAsia="zh-CN"/>
        </w:rPr>
      </w:pPr>
      <w:bookmarkStart w:id="9" w:name="_Toc822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铆接设备项目中，我们设计了一套全面的绩效评估指标，以确保铆接设备项目的可控和成功交付。这些指标跨足铆接设备项目目标、成本、进度和质量等多个维度，为我们提供了全面洞察铆接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目标达成率是我们关注的首要指标。我们设定了明确的目标，并通过定期监测和评估，迅速发现并应对潜在的目标偏差。这为铆接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成本绩效是另一个核心关注点。通过实际成本与预算成本的对比分析，我们深入了解成本差异的原因，及时调整资源分配，保持铆接设备项目在经济效益方面的合理水平。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进度作为关键的绩效指标之一，得到了精心的关注。我们制定了详细的铆接设备项目进度计划，并设立了进度符合度指标，确保实际进度与计划进度保持一致。这使我们能够快速发现和解决潜在的进度问题，保持铆接设备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铆接设备项目绩效的不可或缺的一环。我们引入了一系列的质量标准和客户满意度指标，以确保铆接设备项目交付的成果在质量上达到或超越预期水平。通过持续监测这些指标，我们努力提升铆接设备项目整体质量水平，为铆接设备项目的成功交付提供有力保障。通过这些科学且全面的绩效评估，我们能够更好地引导铆接设备项目的持续改进，确保铆接设备项目目标的顺利达成。</w:t>
      </w:r>
    </w:p>
    <w:p>
      <w:pPr>
        <w:pStyle w:val="Heading2"/>
        <w:ind w:firstLine="560" w:firstLineChars="200"/>
        <w:rPr>
          <w:rFonts w:ascii="仿宋" w:eastAsia="仿宋" w:hAnsi="仿宋" w:cs="仿宋" w:hint="eastAsia"/>
          <w:sz w:val="28"/>
          <w:lang w:eastAsia="zh-CN"/>
        </w:rPr>
      </w:pPr>
      <w:bookmarkStart w:id="10" w:name="_Toc1085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绩效评估是铆接设备项目中的关键环节，为确保铆接设备项目达到预期目标，我们采用了多层次、多维度的绩效评估方法。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铆接设备项目的战略目标对齐，确保每个决策和行动都与铆接设备项目整体目标保持一致。团队会定期召开战略对齐会议，审视当前工作与铆接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铆接设备项目进度、质量、成本和风险等方面。这些指标通过数据收集和分析，为铆接设备项目管理团队提供了客观的评估依据。例如，我们通过铆接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绩效评估不仅仅停留在铆接设备项目内部，还考虑了铆接设备项目对外部环境的影响。我们定期进行干系人满意度调查，以了解各利益相关方对铆接设备项目的期望和满意度，并及时做出调整。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这种多层次、多角度的绩效评估方法，使得我们能够全面了解铆接设备项目的运行状态，及时做出调整，确保铆接设备项目在不断变化的环境中保持稳健前行。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3258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为了确保铆接设备项目的有效管理和不断优化，我们采用了精心设计的绩效评估周期。这个周期旨在实现灵活、实时和全面的评估，以适应铆接设备项目执行中的各种挑战。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铆接设备项目的不同需求，分为短期、中期和长期。短期评估关注每个迭代或工作周期，以及时发现和解决当前任务中的问题。中期评估涵盖几个迭代，深入了解整体铆接设备项目的趋势和性能。长期评估则着眼于整个铆接设备项目阶段，确保铆接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铆接设备项目管理工具和协作平台，团队成员能够随时更新和分享铆接设备项目数据。这种实时性的反馈机制使我们能够及时察觉潜在问题，快速调整，保持铆接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铆接设备项目的决策制定密不可分。每个周期的铆接设备项目回顾会议成为集体总结经验、识别问题深层次原因并找到创新解决方案的平台。这种定期的反思与调整机制使铆接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4232"/>
      <w:r>
        <w:rPr>
          <w:rFonts w:ascii="仿宋" w:eastAsia="仿宋" w:hAnsi="仿宋" w:cs="仿宋" w:hint="eastAsia"/>
          <w:sz w:val="28"/>
          <w:lang w:eastAsia="zh-CN"/>
        </w:rPr>
        <w:t>三、铆接设备项目危机管理</w:t>
      </w:r>
      <w:bookmarkEnd w:id="12"/>
    </w:p>
    <w:p>
      <w:pPr>
        <w:pStyle w:val="Heading2"/>
        <w:rPr>
          <w:rFonts w:ascii="仿宋" w:eastAsia="仿宋" w:hAnsi="仿宋" w:cs="仿宋" w:hint="eastAsia"/>
          <w:lang w:eastAsia="zh-CN"/>
        </w:rPr>
      </w:pPr>
      <w:bookmarkStart w:id="13" w:name="_Toc1113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铆接设备项目危机管理中，危机预警与识别是确保铆接设备项目稳健运行的核心步骤。通过建立全面的监测机制，铆接设备项目团队旨在及时发现和理解潜在的风险和危机因素，以便采取及时的预防和应对措施，确保铆接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首先，通过深入的风险评估，铆接设备项目团队全面分析了整个铆接设备项目和各个阶段可能存在的威胁。这包括准确评估每个潜在风险的发生概率和可能影响的程度，为后续危机预警提供了有力支持。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铆接设备项目团队着重于明确定义铆接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铆接设备项目进展的持续监控，团队能够及时发现潜在问题并作出迅速反应。铆接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在这一阶段，团队的专业素养和反应速度将发挥至关重要的作用，以确保潜在危机能够在初期得到有效的处理，最大程度地减轻负面影响。通过危机预警与识别，铆接设备项目得以更有序、可控地推进。</w:t>
      </w:r>
    </w:p>
    <w:p>
      <w:pPr>
        <w:pStyle w:val="Heading2"/>
        <w:ind w:firstLine="560" w:firstLineChars="200"/>
        <w:rPr>
          <w:rFonts w:ascii="仿宋" w:eastAsia="仿宋" w:hAnsi="仿宋" w:cs="仿宋" w:hint="eastAsia"/>
          <w:sz w:val="28"/>
          <w:lang w:eastAsia="zh-CN"/>
        </w:rPr>
      </w:pPr>
      <w:bookmarkStart w:id="14" w:name="_Toc1313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在危机发生时，铆接设备项目团队立即行动，成立了应急小组。该小组的任务是迅速制定并实施紧急应对措施，以最小化潜在损失。以下是采取的主要措施：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暂停铆接设备项目进度：为遏制危机蔓延，铆接设备项目暂时停止进行，以便全面评估当前状况。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资源重新分配：重新评估铆接设备项目资源的分配，确保最大限度地减小损失。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实时沟通：与关键利益相关者建立实时沟通机制，向他们传递铆接设备项目危机的实际状况，保障铆接设备项目核心利益。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在紧急应对的同时，铆接设备项目团队强调了团队协作和有效沟通的重要性。以下是团队协作的关键举措：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信息共享机制：建立了信息共享平台，确保团队成员能够及时获取铆接设备项目危机的实时信息。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领导者沟通：铆接设备项目领导者通过定期会议和即时沟通工具，指导团队应对危机，保持团队稳定运行。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随着危机得到初步控制，铆接设备项目团队转向制定恢复计划，以确保铆接设备项目能够从中迅速恢复。主要恢复计划包括：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修复受损的进度计划：重新评估铆接设备项目进度，制定修复计划，确保铆接设备项目尽快回归正常进程。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重新调整资源分配：优化资源分配，确保铆接设备项目在有限资源下高效运转。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风险管理机制加强：对铆接设备项目风险进行全面评估，制定更强化的风险管理策略，以预防未来可能的危机。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963"/>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767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铆接设备项目的技术管理特点体现在其创新导向。通过引入最先进的技术趋势和解决方案，铆接设备项目致力于提升科技含量、提高质量和效率水平。这意味着我们将采用最新的工具和方法，确保铆接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铆接设备项目技术管理的显著特征。通过整合不同领域的技术资源，我们实现了跨学科的协同工作。这有助于优化技术架构，提高整体效能。此外，整合性策略还促进了不同技术团队之间的紧密沟通和高效合作，确保铆接设备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铆接设备项目所采用的技术。通过不断优化技术方案，铆接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铆接设备项目团队将在铆接设备项目初期识别可能的技术风险，并采取相应的预防和应对措施。通过建立健全的风险评估机制，铆接设备项目能够在实施过程中及时发现并解决潜在的技术问题，保障铆接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铆接设备项目中，技术将成为铆接设备项目成功的有力支持。这一深度剖析揭示了技术管理在铆接设备项目实施中的关键作用，为铆接设备项目的技术基础奠定了坚实的基础。</w:t>
      </w:r>
    </w:p>
    <w:p>
      <w:pPr>
        <w:pStyle w:val="Heading2"/>
        <w:ind w:firstLine="560" w:firstLineChars="200"/>
        <w:rPr>
          <w:rFonts w:ascii="仿宋" w:eastAsia="仿宋" w:hAnsi="仿宋" w:cs="仿宋" w:hint="eastAsia"/>
          <w:sz w:val="28"/>
          <w:lang w:eastAsia="zh-CN"/>
        </w:rPr>
      </w:pPr>
      <w:bookmarkStart w:id="17" w:name="_Toc27277"/>
      <w:r>
        <w:rPr>
          <w:rFonts w:ascii="仿宋" w:eastAsia="仿宋" w:hAnsi="仿宋" w:cs="仿宋" w:hint="eastAsia"/>
          <w:sz w:val="28"/>
          <w:lang w:eastAsia="zh-CN"/>
        </w:rPr>
        <w:t>(二)、铆接设备项目工艺技术设计方案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铆接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https://d.book118.com/178140133006006027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铆接设备项目规划设计蓝图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铆接设备项目规划设计蓝图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铆接设备项目规划设计蓝图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铆接设备项目规划设计蓝图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铆接设备项目规划设计蓝图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铆接设备项目规划设计蓝图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铆接设备项目规划设计蓝图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铆接设备项目规划设计蓝图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铆接设备项目规划设计蓝图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铆接设备项目规划设计蓝图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铆接设备项目规划设计蓝图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铆接设备项目规划设计蓝图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铆接设备项目规划设计蓝图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铆接设备项目规划设计蓝图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铆接设备项目规划设计蓝图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铆接设备项目规划设计蓝图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铆接设备项目规划设计蓝图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50341F"/>
    <w:rsid w:val="775034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140133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2024-01-15T04:37:00Z</dcterms:created>
  <dcterms:modified xsi:type="dcterms:W3CDTF">2024-01-15T04:37:40Z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CEB65B375F08429582E33B10A6F3C3A8_11</vt:lpwstr>
  </property>
  <property fmtid="{D5CDD505-2E9C-101B-9397-08002B2CF9AE}" pid="3" name="KSOProductBuildVer">
    <vt:lpwstr>2052-12.1.0.16120</vt:lpwstr>
  </property>
</Properties>
</file>