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TableNormal"/>
        <w:tblW w:w="679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tblLayout w:type="fixed"/>
      </w:tblPr>
      <w:tblGrid>
        <w:gridCol w:w="6796"/>
      </w:tblGrid>
      <w:tr>
        <w:tblPrEx>
          <w:tblW w:w="6796" w:type="dxa"/>
          <w:tblInd w:w="2" w:type="dxa"/>
          <w:tblBorders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tblBorders>
          <w:tblLayout w:type="fixed"/>
        </w:tblPrEx>
        <w:trPr>
          <w:trHeight w:val="9045"/>
        </w:trPr>
        <w:tc>
          <w:tcPr>
            <w:tcW w:w="6796" w:type="dxa"/>
            <w:vAlign w:val="top"/>
          </w:tcPr>
          <w:p>
            <w:pPr>
              <w:spacing w:before="147" w:line="1037" w:lineRule="exact"/>
              <w:ind w:firstLine="95"/>
            </w:pPr>
            <w:r>
              <w:pict>
                <v:rect id="_x0000_s1025" style="width:276.85pt;height:3.5pt;margin-top:274pt;margin-left:-295.76pt;mso-position-horizontal-relative:right-margin-area;mso-position-vertical-relative:top-margin-area;position:absolute;z-index:251659264" filled="t" fillcolor="white" stroked="f"/>
              </w:pict>
            </w:r>
            <w:r>
              <w:rPr>
                <w:position w:val="-20"/>
              </w:rPr>
              <w:drawing>
                <wp:inline distT="0" distB="0" distL="0" distR="0">
                  <wp:extent cx="1953768" cy="658367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768" cy="658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282" w:line="186" w:lineRule="auto"/>
              <w:ind w:left="903"/>
              <w:rPr>
                <w:rFonts w:ascii="Microsoft YaHei" w:eastAsia="Microsoft YaHei" w:hAnsi="Microsoft YaHei" w:cs="Microsoft YaHei"/>
                <w:sz w:val="64"/>
                <w:szCs w:val="64"/>
              </w:rPr>
            </w:pPr>
            <w:r>
              <w:rPr>
                <w:rFonts w:ascii="Microsoft YaHei" w:eastAsia="Microsoft YaHei" w:hAnsi="Microsoft YaHei" w:cs="Microsoft YaHei"/>
                <w:b/>
                <w:bCs/>
                <w:color w:val="D9D9D9"/>
                <w:spacing w:val="22"/>
                <w:sz w:val="64"/>
                <w:szCs w:val="64"/>
                <w:u w:val="single" w:color="77AEDF"/>
              </w:rPr>
              <w:t>2023</w:t>
            </w:r>
            <w:r>
              <w:rPr>
                <w:rFonts w:ascii="Microsoft YaHei" w:eastAsia="Microsoft YaHei" w:hAnsi="Microsoft YaHei" w:cs="Microsoft YaHei"/>
                <w:b/>
                <w:bCs/>
                <w:color w:val="D9D9D9"/>
                <w:spacing w:val="-98"/>
                <w:sz w:val="64"/>
                <w:szCs w:val="64"/>
                <w:u w:val="single" w:color="77AEDF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b/>
                <w:bCs/>
                <w:color w:val="D9D9D9"/>
                <w:spacing w:val="22"/>
                <w:sz w:val="64"/>
                <w:szCs w:val="64"/>
                <w:u w:val="single" w:color="77AEDF"/>
              </w:rPr>
              <w:t>年</w:t>
            </w:r>
          </w:p>
          <w:p>
            <w:pPr>
              <w:pStyle w:val="TableText"/>
              <w:spacing w:line="271" w:lineRule="auto"/>
            </w:pPr>
          </w:p>
          <w:p>
            <w:pPr>
              <w:pStyle w:val="TableText"/>
              <w:spacing w:line="271" w:lineRule="auto"/>
            </w:pPr>
          </w:p>
          <w:p>
            <w:pPr>
              <w:pStyle w:val="TableText"/>
              <w:spacing w:line="271" w:lineRule="auto"/>
            </w:pPr>
          </w:p>
          <w:p>
            <w:pPr>
              <w:pStyle w:val="TableText"/>
              <w:spacing w:line="271" w:lineRule="auto"/>
            </w:pPr>
          </w:p>
          <w:p>
            <w:pPr>
              <w:spacing w:before="274" w:line="186" w:lineRule="auto"/>
              <w:ind w:left="2075"/>
              <w:rPr>
                <w:rFonts w:ascii="Microsoft YaHei" w:eastAsia="Microsoft YaHei" w:hAnsi="Microsoft YaHei" w:cs="Microsoft YaHei"/>
                <w:sz w:val="64"/>
                <w:szCs w:val="64"/>
              </w:rPr>
            </w:pPr>
            <w:r>
              <w:drawing>
                <wp:anchor distT="0" distB="0" distL="0" distR="0" simplePos="0" relativeHeight="251658240" behindDoc="1" locked="0" layoutInCell="1" allowOverlap="1">
                  <wp:simplePos x="0" y="0"/>
                  <wp:positionH relativeFrom="column">
                    <wp:posOffset>179704</wp:posOffset>
                  </wp:positionH>
                  <wp:positionV relativeFrom="paragraph">
                    <wp:posOffset>-479421</wp:posOffset>
                  </wp:positionV>
                  <wp:extent cx="4015740" cy="2706623"/>
                  <wp:effectExtent l="0" t="0" r="0" b="0"/>
                  <wp:wrapNone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5740" cy="2706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icrosoft YaHei" w:eastAsia="Microsoft YaHei" w:hAnsi="Microsoft YaHei" w:cs="Microsoft YaHei"/>
                <w:b/>
                <w:bCs/>
                <w:color w:val="FFFFFF"/>
                <w:spacing w:val="35"/>
                <w:sz w:val="64"/>
                <w:szCs w:val="64"/>
              </w:rPr>
              <w:t>西南区域</w:t>
            </w:r>
          </w:p>
          <w:p>
            <w:pPr>
              <w:spacing w:before="174" w:line="660" w:lineRule="exact"/>
              <w:ind w:firstLine="649"/>
            </w:pPr>
            <w:r>
              <w:rPr>
                <w:position w:val="-13"/>
              </w:rPr>
              <w:drawing>
                <wp:inline distT="0" distB="0" distL="0" distR="0">
                  <wp:extent cx="3523348" cy="419226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3348" cy="419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line="255" w:lineRule="auto"/>
            </w:pPr>
          </w:p>
          <w:p>
            <w:pPr>
              <w:pStyle w:val="TableText"/>
              <w:spacing w:line="255" w:lineRule="auto"/>
            </w:pPr>
          </w:p>
          <w:p>
            <w:pPr>
              <w:pStyle w:val="TableText"/>
              <w:spacing w:line="255" w:lineRule="auto"/>
            </w:pPr>
          </w:p>
          <w:p>
            <w:pPr>
              <w:pStyle w:val="TableText"/>
              <w:spacing w:line="255" w:lineRule="auto"/>
            </w:pPr>
          </w:p>
          <w:p>
            <w:pPr>
              <w:pStyle w:val="TableText"/>
              <w:spacing w:line="255" w:lineRule="auto"/>
            </w:pPr>
          </w:p>
          <w:p>
            <w:pPr>
              <w:pStyle w:val="TableText"/>
              <w:spacing w:line="255" w:lineRule="auto"/>
            </w:pPr>
          </w:p>
        </w:tc>
      </w:tr>
    </w:tbl>
    <w:p>
      <w:pPr>
        <w:sectPr>
          <w:headerReference w:type="default" r:id="rId7"/>
          <w:footerReference w:type="default" r:id="rId8"/>
          <w:pgSz w:w="6802" w:h="9070"/>
          <w:pgMar w:top="1" w:right="0" w:bottom="1" w:left="0" w:header="0" w:footer="0" w:gutter="0"/>
          <w:cols w:space="708"/>
        </w:sectPr>
      </w:pPr>
    </w:p>
    <w:tbl>
      <w:tblPr>
        <w:tblStyle w:val="TableNormal0"/>
        <w:tblW w:w="679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tblLayout w:type="fixed"/>
      </w:tblPr>
      <w:tblGrid>
        <w:gridCol w:w="6796"/>
      </w:tblGrid>
      <w:tr>
        <w:tblPrEx>
          <w:tblW w:w="6796" w:type="dxa"/>
          <w:tblInd w:w="2" w:type="dxa"/>
          <w:tblBorders>
            <w:top w:val="single" w:sz="2" w:space="0" w:color="FFFFFF"/>
            <w:left w:val="single" w:sz="2" w:space="0" w:color="FFFFFF"/>
            <w:bottom w:val="single" w:sz="2" w:space="0" w:color="FFFFFF"/>
            <w:right w:val="single" w:sz="2" w:space="0" w:color="FFFFFF"/>
          </w:tblBorders>
          <w:tblLayout w:type="fixed"/>
        </w:tblPrEx>
        <w:trPr>
          <w:trHeight w:val="9045"/>
        </w:trPr>
        <w:tc>
          <w:tcPr>
            <w:tcW w:w="6796" w:type="dxa"/>
            <w:vAlign w:val="top"/>
          </w:tcPr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spacing w:line="66" w:lineRule="exact"/>
              <w:ind w:firstLine="2782"/>
            </w:pPr>
            <w:r>
              <w:rPr>
                <w:position w:val="-1"/>
              </w:rPr>
              <w:drawing>
                <wp:inline distT="0" distB="0" distL="0" distR="0">
                  <wp:extent cx="2545203" cy="41516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203" cy="41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10"/>
          <w:footerReference w:type="default" r:id="rId11"/>
          <w:type w:val="nextPage"/>
          <w:pgSz w:w="6802" w:h="9070"/>
          <w:pgMar w:top="1" w:right="0" w:bottom="1" w:left="0" w:header="0" w:footer="0" w:gutter="0"/>
          <w:pgNumType w:start="2"/>
          <w:cols w:space="708"/>
          <w:titlePg w:val="0"/>
        </w:sectPr>
      </w:pPr>
    </w:p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 w:eastAsia="Arial" w:hAnsi="Arial" w:cs="Arial"/>
          <w:sz w:val="2"/>
          <w:szCs w:val="2"/>
        </w:rPr>
        <w:sectPr>
          <w:headerReference w:type="default" r:id="rId12"/>
          <w:footerReference w:type="default" r:id="rId13"/>
          <w:type w:val="nextPage"/>
          <w:pgSz w:w="6802" w:h="9070"/>
          <w:pgMar w:top="1" w:right="0" w:bottom="1" w:left="0" w:header="0" w:footer="0" w:gutter="0"/>
          <w:pgNumType w:start="3"/>
          <w:cols w:space="708"/>
          <w:titlePg w:val="0"/>
        </w:sectPr>
      </w:pPr>
    </w:p>
    <w:p>
      <w:pPr>
        <w:pStyle w:val="BodyText"/>
        <w:spacing w:before="198" w:line="188" w:lineRule="auto"/>
        <w:ind w:left="3376"/>
        <w:rPr>
          <w:sz w:val="45"/>
          <w:szCs w:val="45"/>
        </w:rPr>
      </w:pPr>
      <w:r>
        <mc:AlternateContent>
          <mc:Choice Requires="wps">
            <w:drawing>
              <wp:anchor distT="0" distB="0" distL="0" distR="0" simplePos="0" relativeHeight="251661312" behindDoc="1" locked="0" layoutInCell="0" allowOverlap="1">
                <wp:simplePos x="0" y="0"/>
                <wp:positionH relativeFrom="page">
                  <wp:posOffset>458699</wp:posOffset>
                </wp:positionH>
                <wp:positionV relativeFrom="page">
                  <wp:posOffset>2808731</wp:posOffset>
                </wp:positionV>
                <wp:extent cx="3437890" cy="26034"/>
                <wp:effectExtent l="0" t="0" r="0" b="0"/>
                <wp:wrapNone/>
                <wp:docPr id="14" name="Rect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458699" y="2808731"/>
                          <a:ext cx="3437890" cy="26034"/>
                        </a:xfrm>
                        <a:prstGeom prst="rect">
                          <a:avLst/>
                        </a:prstGeom>
                        <a:solidFill>
                          <a:srgbClr val="8BC6F9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4" o:spid="_x0000_s1026" style="width:270.7pt;height:2.05pt;margin-top:221.16pt;margin-left:36.12pt;mso-position-horizontal-relative:page;mso-position-vertical-relative:page;mso-wrap-distance-bottom:0;mso-wrap-distance-left:0;mso-wrap-distance-right:0;mso-wrap-distance-top:0;position:absolute;v-text-anchor:top;z-index:-251656192" o:allowincell="f" fillcolor="#8bc6f9" stroked="f"/>
            </w:pict>
          </mc:Fallback>
        </mc:AlternateConten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15.25pt;height:28.45pt;margin-top:128.16pt;margin-left:233.34pt;mso-position-horizontal-relative:page;mso-position-vertical-relative:page;position:absolute;z-index:251665408" o:allowincell="f" filled="f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19" w:line="180" w:lineRule="auto"/>
                    <w:ind w:left="20"/>
                  </w:pPr>
                  <w:r>
                    <w:rPr>
                      <w:color w:val="FFFFFF"/>
                      <w:spacing w:val="6"/>
                    </w:rPr>
                    <w:t>四</w:t>
                  </w:r>
                  <w:r>
                    <w:rPr>
                      <w:color w:val="FFFFFF"/>
                      <w:spacing w:val="55"/>
                      <w:w w:val="101"/>
                    </w:rPr>
                    <w:t xml:space="preserve"> </w:t>
                  </w:r>
                  <w:r>
                    <w:rPr>
                      <w:color w:val="FFFFFF"/>
                      <w:spacing w:val="6"/>
                    </w:rPr>
                    <w:t>川</w:t>
                  </w:r>
                </w:p>
              </w:txbxContent>
            </v:textbox>
          </v:shape>
        </w:pict>
      </w:r>
      <w:r>
        <w:pict>
          <v:shape id="_x0000_s1028" type="#_x0000_t202" style="width:15.1pt;height:28.5pt;margin-top:186.84pt;margin-left:215.96pt;mso-position-horizontal-relative:page;mso-position-vertical-relative:page;position:absolute;z-index:251666432" o:allowincell="f" filled="f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20" w:line="177" w:lineRule="auto"/>
                    <w:ind w:left="20"/>
                  </w:pPr>
                  <w:r>
                    <w:rPr>
                      <w:color w:val="FFFFFF"/>
                      <w:spacing w:val="6"/>
                    </w:rPr>
                    <w:t>云</w:t>
                  </w:r>
                  <w:r>
                    <w:rPr>
                      <w:color w:val="FFFFFF"/>
                      <w:spacing w:val="56"/>
                      <w:w w:val="101"/>
                    </w:rPr>
                    <w:t xml:space="preserve"> </w:t>
                  </w:r>
                  <w:r>
                    <w:rPr>
                      <w:color w:val="FFFFFF"/>
                      <w:spacing w:val="6"/>
                    </w:rPr>
                    <w:t>南</w:t>
                  </w:r>
                </w:p>
              </w:txbxContent>
            </v:textbox>
          </v:shape>
        </w:pict>
      </w:r>
      <w:r>
        <w:pict>
          <v:shape id="_x0000_s1029" type="#_x0000_t202" style="width:103.6pt;height:49pt;margin-top:243.84pt;margin-left:36.96pt;mso-position-horizontal-relative:page;mso-position-vertical-relative:page;position:absolute;z-index:251663360" o:allowincell="f" filled="t" fillcolor="#8bc6f9" stroked="f">
            <o:lock v:ext="edit" aspectratio="f"/>
            <v:textbox inset="0,0,0,0">
              <w:txbxContent>
                <w:p>
                  <w:pPr>
                    <w:pStyle w:val="BodyText"/>
                    <w:spacing w:before="360" w:line="189" w:lineRule="auto"/>
                    <w:ind w:left="194"/>
                    <w:rPr>
                      <w:sz w:val="31"/>
                      <w:szCs w:val="31"/>
                    </w:rPr>
                  </w:pPr>
                  <w:r>
                    <w:rPr>
                      <w:b/>
                      <w:bCs/>
                      <w:color w:val="202020"/>
                      <w:spacing w:val="1"/>
                      <w:sz w:val="31"/>
                      <w:szCs w:val="31"/>
                    </w:rPr>
                    <w:t>5</w:t>
                  </w:r>
                  <w:r>
                    <w:rPr>
                      <w:color w:val="202020"/>
                      <w:spacing w:val="1"/>
                      <w:sz w:val="31"/>
                      <w:szCs w:val="31"/>
                    </w:rPr>
                    <w:t>个核心城市</w:t>
                  </w:r>
                </w:p>
              </w:txbxContent>
            </v:textbox>
          </v:shape>
        </w:pict>
      </w:r>
      <w:r>
        <w:pict>
          <v:shape id="_x0000_s1030" type="#_x0000_t202" style="width:71.95pt;height:68.75pt;margin-top:303.11pt;margin-left:43.12pt;mso-position-horizontal-relative:page;mso-position-vertical-relative:page;position:absolute;z-index:25166438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86" w:lineRule="auto"/>
                    <w:ind w:left="20"/>
                    <w:rPr>
                      <w:sz w:val="27"/>
                      <w:szCs w:val="27"/>
                    </w:rPr>
                  </w:pPr>
                  <w:r>
                    <w:rPr>
                      <w:b/>
                      <w:bCs/>
                      <w:color w:val="202020"/>
                      <w:spacing w:val="2"/>
                      <w:sz w:val="27"/>
                      <w:szCs w:val="27"/>
                    </w:rPr>
                    <w:t>成都</w:t>
                  </w:r>
                  <w:r>
                    <w:rPr>
                      <w:b/>
                      <w:bCs/>
                      <w:color w:val="202020"/>
                      <w:spacing w:val="22"/>
                      <w:sz w:val="27"/>
                      <w:szCs w:val="27"/>
                    </w:rPr>
                    <w:t xml:space="preserve">   </w:t>
                  </w:r>
                  <w:r>
                    <w:rPr>
                      <w:b/>
                      <w:bCs/>
                      <w:color w:val="202020"/>
                      <w:spacing w:val="2"/>
                      <w:sz w:val="27"/>
                      <w:szCs w:val="27"/>
                    </w:rPr>
                    <w:t>重庆</w:t>
                  </w:r>
                </w:p>
                <w:p>
                  <w:pPr>
                    <w:pStyle w:val="BodyText"/>
                    <w:spacing w:before="128" w:line="186" w:lineRule="auto"/>
                    <w:ind w:left="28"/>
                    <w:rPr>
                      <w:sz w:val="27"/>
                      <w:szCs w:val="27"/>
                    </w:rPr>
                  </w:pPr>
                  <w:r>
                    <w:rPr>
                      <w:b/>
                      <w:bCs/>
                      <w:color w:val="202020"/>
                      <w:spacing w:val="-1"/>
                      <w:sz w:val="27"/>
                      <w:szCs w:val="27"/>
                    </w:rPr>
                    <w:t>贵阳    昆明</w:t>
                  </w:r>
                </w:p>
                <w:p>
                  <w:pPr>
                    <w:pStyle w:val="BodyText"/>
                    <w:spacing w:before="127" w:line="187" w:lineRule="auto"/>
                    <w:ind w:left="20"/>
                    <w:rPr>
                      <w:sz w:val="27"/>
                      <w:szCs w:val="27"/>
                    </w:rPr>
                  </w:pPr>
                  <w:r>
                    <w:rPr>
                      <w:b/>
                      <w:bCs/>
                      <w:color w:val="202020"/>
                      <w:spacing w:val="4"/>
                      <w:sz w:val="27"/>
                      <w:szCs w:val="27"/>
                    </w:rPr>
                    <w:t>拉萨</w:t>
                  </w:r>
                </w:p>
              </w:txbxContent>
            </v:textbox>
          </v:shape>
        </w:pict>
      </w:r>
      <w:r>
        <w:rPr>
          <w:b/>
          <w:bCs/>
          <w:color w:val="202020"/>
          <w:spacing w:val="-7"/>
          <w:sz w:val="45"/>
          <w:szCs w:val="45"/>
        </w:rPr>
        <w:t>西南区域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BodyText"/>
        <w:spacing w:before="86" w:line="207" w:lineRule="auto"/>
        <w:ind w:left="5381" w:right="924"/>
      </w:pPr>
      <w:r>
        <w:pict>
          <v:shape id="_x0000_s1031" type="#_x0000_t202" style="width:22.7pt;height:15.5pt;margin-top:1.27pt;margin-left:132.69pt;position:absolute;z-index:25166745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89" w:lineRule="auto"/>
                    <w:ind w:left="20"/>
                  </w:pPr>
                  <w:r>
                    <w:rPr>
                      <w:color w:val="FFFFFF"/>
                      <w:spacing w:val="6"/>
                    </w:rPr>
                    <w:t>西藏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506118</wp:posOffset>
            </wp:positionH>
            <wp:positionV relativeFrom="paragraph">
              <wp:posOffset>-603747</wp:posOffset>
            </wp:positionV>
            <wp:extent cx="3168521" cy="2034714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8521" cy="2034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6"/>
        </w:rPr>
        <w:t>重</w:t>
      </w:r>
      <w:r>
        <w:rPr>
          <w:color w:val="FFFFFF"/>
        </w:rPr>
        <w:t xml:space="preserve"> </w:t>
      </w:r>
      <w:r>
        <w:rPr>
          <w:color w:val="FFFFFF"/>
          <w:spacing w:val="-5"/>
          <w:w w:val="99"/>
        </w:rPr>
        <w:t>庆</w:t>
      </w:r>
    </w:p>
    <w:p>
      <w:pPr>
        <w:pStyle w:val="BodyText"/>
        <w:spacing w:before="158" w:line="208" w:lineRule="auto"/>
        <w:ind w:left="5211" w:right="1096" w:firstLine="1"/>
      </w:pPr>
      <w:r>
        <w:rPr>
          <w:color w:val="FFFFFF"/>
          <w:spacing w:val="-5"/>
          <w:w w:val="98"/>
        </w:rPr>
        <w:t>贵</w:t>
      </w:r>
      <w:r>
        <w:rPr>
          <w:color w:val="FFFFFF"/>
        </w:rPr>
        <w:t xml:space="preserve"> </w:t>
      </w:r>
      <w:r>
        <w:rPr>
          <w:color w:val="FFFFFF"/>
          <w:spacing w:val="-4"/>
          <w:w w:val="98"/>
        </w:rPr>
        <w:t>州</w:t>
      </w:r>
    </w:p>
    <w:p>
      <w:pPr>
        <w:spacing w:line="313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  <w:sectPr>
          <w:headerReference w:type="default" r:id="rId15"/>
          <w:footerReference w:type="default" r:id="rId16"/>
          <w:pgSz w:w="6802" w:h="9070"/>
          <w:pgMar w:top="549" w:right="147" w:bottom="238" w:left="153" w:header="79" w:footer="0" w:gutter="0"/>
          <w:pgNumType w:start="4"/>
          <w:cols w:space="708"/>
        </w:sectPr>
      </w:pPr>
    </w:p>
    <w:p>
      <w:pPr>
        <w:pStyle w:val="BodyText"/>
        <w:spacing w:line="3667" w:lineRule="exact"/>
        <w:ind w:firstLine="3024"/>
      </w:pPr>
      <w:r>
        <w:rPr>
          <w:position w:val="-73"/>
        </w:rPr>
        <w:pict>
          <v:shape id="_x0000_i1032" type="#_x0000_t202" style="width:148.95pt;height:183.4pt;mso-position-horizontal-relative:char;mso-position-vertical-relative:line" filled="t" fillcolor="#f4f4f4" stroked="f">
            <o:lock v:ext="edit" aspectratio="f"/>
            <v:textbox inset="0,0,0,0">
              <w:txbxContent>
                <w:p>
                  <w:pPr>
                    <w:spacing w:line="31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07" w:line="208" w:lineRule="auto"/>
                    <w:ind w:left="174" w:right="225" w:firstLine="63"/>
                    <w:rPr>
                      <w:rFonts w:ascii="Microsoft YaHei" w:eastAsia="Microsoft YaHei" w:hAnsi="Microsoft YaHei" w:cs="Microsoft YaHei"/>
                      <w:sz w:val="25"/>
                      <w:szCs w:val="2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202020"/>
                      <w:spacing w:val="11"/>
                      <w:sz w:val="25"/>
                      <w:szCs w:val="25"/>
                    </w:rPr>
                    <w:t>中国21世纪以来实施</w:t>
                  </w:r>
                  <w:r>
                    <w:rPr>
                      <w:rFonts w:ascii="Microsoft YaHei" w:eastAsia="Microsoft YaHei" w:hAnsi="Microsoft YaHei" w:cs="Microsoft YaHei"/>
                      <w:color w:val="202020"/>
                      <w:spacing w:val="3"/>
                      <w:sz w:val="25"/>
                      <w:szCs w:val="25"/>
                    </w:rPr>
                    <w:t xml:space="preserve">  </w:t>
                  </w:r>
                  <w:r>
                    <w:rPr>
                      <w:rFonts w:ascii="Microsoft YaHei" w:eastAsia="Microsoft YaHei" w:hAnsi="Microsoft YaHei" w:cs="Microsoft YaHei"/>
                      <w:color w:val="202020"/>
                      <w:spacing w:val="7"/>
                      <w:sz w:val="25"/>
                      <w:szCs w:val="25"/>
                    </w:rPr>
                    <w:t xml:space="preserve">“西部大开发战略”的 </w:t>
                  </w:r>
                  <w:r>
                    <w:rPr>
                      <w:rFonts w:ascii="Microsoft YaHei" w:eastAsia="Microsoft YaHei" w:hAnsi="Microsoft YaHei" w:cs="Microsoft YaHei"/>
                      <w:color w:val="202020"/>
                      <w:spacing w:val="16"/>
                      <w:sz w:val="25"/>
                      <w:szCs w:val="25"/>
                    </w:rPr>
                    <w:t>重要发展区域之</w:t>
                  </w:r>
                  <w:r>
                    <w:rPr>
                      <w:rFonts w:ascii="Microsoft YaHei" w:eastAsia="Microsoft YaHei" w:hAnsi="Microsoft YaHei" w:cs="Microsoft YaHei"/>
                      <w:color w:val="202020"/>
                      <w:spacing w:val="-42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02020"/>
                      <w:spacing w:val="16"/>
                      <w:sz w:val="25"/>
                      <w:szCs w:val="25"/>
                    </w:rPr>
                    <w:t>一</w:t>
                  </w:r>
                </w:p>
                <w:p>
                  <w:pPr>
                    <w:spacing w:before="57" w:line="203" w:lineRule="auto"/>
                    <w:ind w:left="213" w:right="390" w:firstLine="6"/>
                    <w:rPr>
                      <w:rFonts w:ascii="Microsoft YaHei" w:eastAsia="Microsoft YaHei" w:hAnsi="Microsoft YaHei" w:cs="Microsoft YaHei"/>
                      <w:sz w:val="25"/>
                      <w:szCs w:val="2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202020"/>
                      <w:spacing w:val="13"/>
                      <w:sz w:val="25"/>
                      <w:szCs w:val="25"/>
                    </w:rPr>
                    <w:t>形成了以成渝、滇中</w:t>
                  </w:r>
                  <w:r>
                    <w:rPr>
                      <w:rFonts w:ascii="Microsoft YaHei" w:eastAsia="Microsoft YaHei" w:hAnsi="Microsoft YaHei" w:cs="Microsoft YaHei"/>
                      <w:color w:val="202020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02020"/>
                      <w:spacing w:val="13"/>
                      <w:sz w:val="25"/>
                      <w:szCs w:val="25"/>
                    </w:rPr>
                    <w:t>城市圈以及黔中</w:t>
                  </w:r>
                </w:p>
                <w:p>
                  <w:pPr>
                    <w:spacing w:before="57" w:line="203" w:lineRule="auto"/>
                    <w:ind w:left="216" w:right="390" w:hanging="3"/>
                    <w:rPr>
                      <w:rFonts w:ascii="Microsoft YaHei" w:eastAsia="Microsoft YaHei" w:hAnsi="Microsoft YaHei" w:cs="Microsoft YaHei"/>
                      <w:sz w:val="25"/>
                      <w:szCs w:val="25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202020"/>
                      <w:spacing w:val="13"/>
                      <w:sz w:val="25"/>
                      <w:szCs w:val="25"/>
                    </w:rPr>
                    <w:t>城市群等为核心的经</w:t>
                  </w:r>
                  <w:r>
                    <w:rPr>
                      <w:rFonts w:ascii="Microsoft YaHei" w:eastAsia="Microsoft YaHei" w:hAnsi="Microsoft YaHei" w:cs="Microsoft YaHei"/>
                      <w:color w:val="202020"/>
                      <w:spacing w:val="6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202020"/>
                      <w:spacing w:val="3"/>
                      <w:sz w:val="25"/>
                      <w:szCs w:val="25"/>
                    </w:rPr>
                    <w:t>济带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196" w:line="151" w:lineRule="exact"/>
        <w:rPr>
          <w:sz w:val="16"/>
          <w:szCs w:val="16"/>
        </w:rPr>
      </w:pPr>
      <w:r>
        <w:rPr>
          <w:color w:val="8F8F8F"/>
          <w:spacing w:val="-1"/>
          <w:sz w:val="16"/>
          <w:szCs w:val="16"/>
        </w:rPr>
        <w:t xml:space="preserve">2023年西南区域物流地产市场报告   </w:t>
      </w:r>
      <w:r>
        <w:rPr>
          <w:position w:val="-1"/>
          <w:sz w:val="16"/>
          <w:szCs w:val="16"/>
        </w:rPr>
        <w:drawing>
          <wp:inline distT="0" distB="0" distL="0" distR="0">
            <wp:extent cx="263109" cy="78369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3109" cy="78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8F8F8F"/>
          <w:spacing w:val="-1"/>
          <w:sz w:val="16"/>
          <w:szCs w:val="16"/>
        </w:rPr>
        <w:t>4.01</w:t>
      </w:r>
      <w:r>
        <w:rPr>
          <w:color w:val="8F8F8F"/>
          <w:spacing w:val="-2"/>
          <w:sz w:val="16"/>
          <w:szCs w:val="16"/>
        </w:rPr>
        <w:t xml:space="preserve"> 50yc Inc.</w:t>
      </w:r>
    </w:p>
    <w:p>
      <w:pPr>
        <w:spacing w:line="151" w:lineRule="exact"/>
        <w:rPr>
          <w:sz w:val="16"/>
          <w:szCs w:val="16"/>
        </w:rPr>
        <w:sectPr>
          <w:headerReference w:type="default" r:id="rId18"/>
          <w:footerReference w:type="default" r:id="rId19"/>
          <w:type w:val="nextPage"/>
          <w:pgSz w:w="6802" w:h="9070"/>
          <w:pgMar w:top="549" w:right="147" w:bottom="238" w:left="153" w:header="79" w:footer="0" w:gutter="0"/>
          <w:pgNumType w:start="5"/>
          <w:cols w:space="708"/>
          <w:titlePg w:val="0"/>
        </w:sectPr>
      </w:pPr>
    </w:p>
    <w:p>
      <w:pPr>
        <w:spacing w:line="270" w:lineRule="auto"/>
        <w:rPr>
          <w:rFonts w:ascii="Arial"/>
          <w:sz w:val="21"/>
        </w:rPr>
      </w:pPr>
      <w:r>
        <w:pict>
          <v:rect id="_x0000_s1033" style="width:6.85pt;height:114.85pt;margin-top:127.92pt;margin-left:52.32pt;mso-position-horizontal-relative:page;mso-position-vertical-relative:page;position:absolute;z-index:251668480" o:allowincell="f" filled="t" fillcolor="#56bbbe" stroked="f"/>
        </w:pic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pStyle w:val="BodyText"/>
        <w:spacing w:before="275" w:line="184" w:lineRule="auto"/>
        <w:ind w:left="1601"/>
        <w:rPr>
          <w:sz w:val="64"/>
          <w:szCs w:val="64"/>
        </w:rPr>
      </w:pPr>
      <w:r>
        <w:rPr>
          <w:b/>
          <w:bCs/>
          <w:color w:val="FFFFFF"/>
          <w:spacing w:val="-17"/>
          <w:sz w:val="64"/>
          <w:szCs w:val="64"/>
        </w:rPr>
        <w:t>01</w:t>
      </w:r>
    </w:p>
    <w:p>
      <w:pPr>
        <w:pStyle w:val="BodyText"/>
        <w:spacing w:line="1389" w:lineRule="exact"/>
        <w:ind w:firstLine="1435"/>
      </w:pPr>
      <w:r>
        <w:rPr>
          <w:position w:val="-27"/>
        </w:rPr>
        <w:pict>
          <v:shape id="_x0000_i1034" type="#_x0000_t202" style="width:189.4pt;height:69.5pt;mso-position-horizontal-relative:char;mso-position-vertical-relative:line" filled="t" fillcolor="#0a6ec3" stroked="f">
            <o:lock v:ext="edit" aspectratio="f"/>
            <v:textbox inset="0,0,0,0">
              <w:txbxContent>
                <w:p>
                  <w:pPr>
                    <w:spacing w:before="349" w:line="185" w:lineRule="auto"/>
                    <w:ind w:left="646"/>
                    <w:rPr>
                      <w:rFonts w:ascii="Microsoft YaHei" w:eastAsia="Microsoft YaHei" w:hAnsi="Microsoft YaHei" w:cs="Microsoft YaHei"/>
                      <w:sz w:val="64"/>
                      <w:szCs w:val="64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64"/>
                      <w:szCs w:val="64"/>
                    </w:rPr>
                    <w:t>宏观背景</w:t>
                  </w:r>
                </w:p>
              </w:txbxContent>
            </v:textbox>
            <w10:wrap type="none"/>
          </v:shape>
        </w:pict>
      </w:r>
    </w:p>
    <w:p>
      <w:pPr>
        <w:spacing w:line="1389" w:lineRule="exact"/>
        <w:sectPr>
          <w:headerReference w:type="default" r:id="rId20"/>
          <w:footerReference w:type="default" r:id="rId21"/>
          <w:pgSz w:w="6802" w:h="9070"/>
          <w:pgMar w:top="400" w:right="4" w:bottom="400" w:left="0" w:header="0" w:footer="0" w:gutter="0"/>
          <w:pgNumType w:start="6"/>
          <w:cols w:space="708"/>
        </w:sectPr>
      </w:pPr>
    </w:p>
    <w:p>
      <w:pPr>
        <w:pStyle w:val="BodyText"/>
        <w:spacing w:before="156" w:line="190" w:lineRule="auto"/>
        <w:ind w:left="384"/>
        <w:rPr>
          <w:sz w:val="31"/>
          <w:szCs w:val="31"/>
        </w:rPr>
      </w:pPr>
      <w:r>
        <w:pict>
          <v:shape id="_x0000_s1035" type="#_x0000_t202" style="width:15.2pt;height:28.45pt;margin-top:117.6pt;margin-left:228.95pt;mso-position-horizontal-relative:page;mso-position-vertical-relative:page;position:absolute;z-index:251670528" o:allowincell="f" filled="f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20" w:line="179" w:lineRule="auto"/>
                    <w:ind w:left="20"/>
                  </w:pPr>
                  <w:r>
                    <w:rPr>
                      <w:color w:val="FFFFFF"/>
                      <w:spacing w:val="6"/>
                    </w:rPr>
                    <w:t>四</w:t>
                  </w:r>
                  <w:r>
                    <w:rPr>
                      <w:color w:val="FFFFFF"/>
                      <w:spacing w:val="56"/>
                    </w:rPr>
                    <w:t xml:space="preserve"> </w:t>
                  </w:r>
                  <w:r>
                    <w:rPr>
                      <w:color w:val="FFFFFF"/>
                      <w:spacing w:val="6"/>
                    </w:rPr>
                    <w:t>川</w:t>
                  </w:r>
                </w:p>
              </w:txbxContent>
            </v:textbox>
          </v:shape>
        </w:pict>
      </w:r>
      <w:r>
        <w:pict>
          <v:shape id="_x0000_s1036" type="#_x0000_t202" style="width:15.05pt;height:28.45pt;margin-top:176.3pt;margin-left:211.54pt;mso-position-horizontal-relative:page;mso-position-vertical-relative:page;position:absolute;z-index:251671552" o:allowincell="f" filled="f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20" w:line="177" w:lineRule="auto"/>
                    <w:ind w:left="20"/>
                  </w:pPr>
                  <w:r>
                    <w:rPr>
                      <w:color w:val="FFFFFF"/>
                      <w:spacing w:val="6"/>
                    </w:rPr>
                    <w:t>云</w:t>
                  </w:r>
                  <w:r>
                    <w:rPr>
                      <w:color w:val="FFFFFF"/>
                      <w:spacing w:val="56"/>
                    </w:rPr>
                    <w:t xml:space="preserve"> </w:t>
                  </w:r>
                  <w:r>
                    <w:rPr>
                      <w:color w:val="FFFFFF"/>
                      <w:spacing w:val="6"/>
                    </w:rPr>
                    <w:t>南</w:t>
                  </w:r>
                </w:p>
              </w:txbxContent>
            </v:textbox>
          </v:shape>
        </w:pict>
      </w:r>
      <w:r>
        <w:rPr>
          <w:color w:val="414141"/>
          <w:spacing w:val="20"/>
          <w:sz w:val="31"/>
          <w:szCs w:val="31"/>
        </w:rPr>
        <w:t>西南区域宏观经济概览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BodyText"/>
        <w:spacing w:before="86" w:line="207" w:lineRule="auto"/>
        <w:ind w:left="5446" w:right="1160"/>
      </w:pPr>
      <w:r>
        <w:pict>
          <v:shape id="_x0000_s1037" type="#_x0000_t202" style="width:22.7pt;height:15.5pt;margin-top:1.28pt;margin-left:135.94pt;position:absolute;z-index:25167257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89" w:lineRule="auto"/>
                    <w:ind w:left="20"/>
                  </w:pPr>
                  <w:r>
                    <w:rPr>
                      <w:color w:val="FFFFFF"/>
                      <w:spacing w:val="6"/>
                    </w:rPr>
                    <w:t>西藏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548514</wp:posOffset>
            </wp:positionH>
            <wp:positionV relativeFrom="paragraph">
              <wp:posOffset>-603626</wp:posOffset>
            </wp:positionV>
            <wp:extent cx="3168521" cy="2034714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68521" cy="2034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6"/>
        </w:rPr>
        <w:t>重</w:t>
      </w:r>
      <w:r>
        <w:rPr>
          <w:color w:val="FFFFFF"/>
        </w:rPr>
        <w:t xml:space="preserve"> </w:t>
      </w:r>
      <w:r>
        <w:rPr>
          <w:color w:val="FFFFFF"/>
          <w:spacing w:val="-5"/>
          <w:w w:val="99"/>
        </w:rPr>
        <w:t>庆</w:t>
      </w:r>
    </w:p>
    <w:p>
      <w:pPr>
        <w:pStyle w:val="BodyText"/>
        <w:spacing w:before="158" w:line="208" w:lineRule="auto"/>
        <w:ind w:left="5276" w:right="1331" w:firstLine="1"/>
      </w:pPr>
      <w:r>
        <w:rPr>
          <w:color w:val="FFFFFF"/>
          <w:spacing w:val="-5"/>
          <w:w w:val="98"/>
        </w:rPr>
        <w:t>贵</w:t>
      </w:r>
      <w:r>
        <w:rPr>
          <w:color w:val="FFFFFF"/>
        </w:rPr>
        <w:t xml:space="preserve"> </w:t>
      </w:r>
      <w:r>
        <w:rPr>
          <w:color w:val="FFFFFF"/>
          <w:spacing w:val="-4"/>
          <w:w w:val="98"/>
        </w:rPr>
        <w:t>州</w:t>
      </w:r>
    </w:p>
    <w:p>
      <w:pPr>
        <w:spacing w:before="70"/>
      </w:pPr>
    </w:p>
    <w:p>
      <w:pPr>
        <w:spacing w:before="70"/>
      </w:pPr>
    </w:p>
    <w:p>
      <w:pPr>
        <w:spacing w:before="69"/>
      </w:pPr>
    </w:p>
    <w:p>
      <w:pPr>
        <w:sectPr>
          <w:headerReference w:type="default" r:id="rId23"/>
          <w:footerReference w:type="default" r:id="rId24"/>
          <w:pgSz w:w="6802" w:h="9070"/>
          <w:pgMar w:top="563" w:right="0" w:bottom="238" w:left="0" w:header="79" w:footer="0" w:gutter="0"/>
          <w:pgNumType w:start="7"/>
          <w:cols w:num="1" w:space="708" w:equalWidth="0">
            <w:col w:w="6802" w:space="0"/>
          </w:cols>
        </w:sectPr>
      </w:pPr>
    </w:p>
    <w:p>
      <w:pPr>
        <w:pStyle w:val="BodyText"/>
        <w:spacing w:before="48" w:line="185" w:lineRule="auto"/>
        <w:ind w:left="546"/>
        <w:rPr>
          <w:sz w:val="24"/>
          <w:szCs w:val="24"/>
        </w:rPr>
      </w:pPr>
      <w:r>
        <w:rPr>
          <w:color w:val="414141"/>
          <w:spacing w:val="12"/>
          <w:sz w:val="24"/>
          <w:szCs w:val="24"/>
        </w:rPr>
        <w:t>2023年前三季度</w:t>
      </w:r>
    </w:p>
    <w:p>
      <w:pPr>
        <w:pStyle w:val="BodyText"/>
        <w:spacing w:before="116" w:line="185" w:lineRule="auto"/>
        <w:ind w:left="540"/>
        <w:rPr>
          <w:sz w:val="24"/>
          <w:szCs w:val="24"/>
        </w:rPr>
      </w:pPr>
      <w:r>
        <w:rPr>
          <w:b/>
          <w:bCs/>
          <w:color w:val="414141"/>
          <w:spacing w:val="8"/>
          <w:sz w:val="24"/>
          <w:szCs w:val="24"/>
        </w:rPr>
        <w:t>经济总量</w:t>
      </w:r>
    </w:p>
    <w:p>
      <w:pPr>
        <w:pStyle w:val="BodyText"/>
        <w:spacing w:before="116" w:line="186" w:lineRule="auto"/>
        <w:ind w:left="543"/>
        <w:rPr>
          <w:sz w:val="24"/>
          <w:szCs w:val="24"/>
        </w:rPr>
      </w:pPr>
      <w:r>
        <w:rPr>
          <w:color w:val="414141"/>
          <w:spacing w:val="7"/>
          <w:sz w:val="24"/>
          <w:szCs w:val="24"/>
        </w:rPr>
        <w:t>约占全国</w:t>
      </w:r>
    </w:p>
    <w:p>
      <w:pPr>
        <w:pStyle w:val="BodyText"/>
        <w:spacing w:before="154" w:line="203" w:lineRule="auto"/>
        <w:ind w:left="567"/>
        <w:rPr>
          <w:sz w:val="36"/>
          <w:szCs w:val="36"/>
        </w:rPr>
      </w:pPr>
      <w:r>
        <w:rPr>
          <w:b/>
          <w:bCs/>
          <w:color w:val="414141"/>
          <w:spacing w:val="-6"/>
          <w:sz w:val="36"/>
          <w:szCs w:val="36"/>
        </w:rPr>
        <w:t>11</w:t>
      </w:r>
      <w:r>
        <w:rPr>
          <w:b/>
          <w:bCs/>
          <w:color w:val="414141"/>
          <w:spacing w:val="-58"/>
          <w:sz w:val="36"/>
          <w:szCs w:val="36"/>
        </w:rPr>
        <w:t xml:space="preserve"> </w:t>
      </w:r>
      <w:r>
        <w:rPr>
          <w:b/>
          <w:bCs/>
          <w:color w:val="414141"/>
          <w:spacing w:val="-6"/>
          <w:sz w:val="36"/>
          <w:szCs w:val="36"/>
        </w:rPr>
        <w:t>.43%</w:t>
      </w:r>
    </w:p>
    <w:p>
      <w:pPr>
        <w:pStyle w:val="BodyText"/>
        <w:spacing w:before="293" w:line="185" w:lineRule="auto"/>
        <w:ind w:left="546"/>
        <w:rPr>
          <w:sz w:val="24"/>
          <w:szCs w:val="24"/>
        </w:rPr>
      </w:pPr>
      <w:r>
        <w:rPr>
          <w:color w:val="414141"/>
          <w:spacing w:val="12"/>
          <w:sz w:val="24"/>
          <w:szCs w:val="24"/>
        </w:rPr>
        <w:t>2023年前三季度</w:t>
      </w:r>
    </w:p>
    <w:p>
      <w:pPr>
        <w:pStyle w:val="BodyText"/>
        <w:spacing w:before="116" w:line="184" w:lineRule="auto"/>
        <w:ind w:left="535"/>
        <w:rPr>
          <w:sz w:val="24"/>
          <w:szCs w:val="24"/>
        </w:rPr>
      </w:pPr>
      <w:r>
        <w:rPr>
          <w:b/>
          <w:bCs/>
          <w:color w:val="414141"/>
          <w:spacing w:val="12"/>
          <w:sz w:val="24"/>
          <w:szCs w:val="24"/>
        </w:rPr>
        <w:t>社会消费品零售额</w:t>
      </w:r>
    </w:p>
    <w:p>
      <w:pPr>
        <w:pStyle w:val="BodyText"/>
        <w:spacing w:before="119" w:line="186" w:lineRule="auto"/>
        <w:ind w:left="543"/>
        <w:rPr>
          <w:sz w:val="24"/>
          <w:szCs w:val="24"/>
        </w:rPr>
      </w:pPr>
      <w:r>
        <w:rPr>
          <w:color w:val="414141"/>
          <w:spacing w:val="7"/>
          <w:sz w:val="24"/>
          <w:szCs w:val="24"/>
        </w:rPr>
        <w:t>约占全国</w:t>
      </w:r>
    </w:p>
    <w:p>
      <w:pPr>
        <w:pStyle w:val="BodyText"/>
        <w:spacing w:before="155" w:line="361" w:lineRule="exact"/>
        <w:ind w:left="567"/>
        <w:rPr>
          <w:sz w:val="36"/>
          <w:szCs w:val="36"/>
        </w:rPr>
      </w:pPr>
      <w:r>
        <w:rPr>
          <w:b/>
          <w:bCs/>
          <w:color w:val="414141"/>
          <w:spacing w:val="-6"/>
          <w:position w:val="-3"/>
          <w:sz w:val="36"/>
          <w:szCs w:val="36"/>
        </w:rPr>
        <w:t>12</w:t>
      </w:r>
      <w:r>
        <w:rPr>
          <w:b/>
          <w:bCs/>
          <w:color w:val="414141"/>
          <w:spacing w:val="-58"/>
          <w:position w:val="-3"/>
          <w:sz w:val="36"/>
          <w:szCs w:val="36"/>
        </w:rPr>
        <w:t xml:space="preserve"> </w:t>
      </w:r>
      <w:r>
        <w:rPr>
          <w:b/>
          <w:bCs/>
          <w:color w:val="414141"/>
          <w:spacing w:val="-6"/>
          <w:position w:val="-3"/>
          <w:sz w:val="36"/>
          <w:szCs w:val="36"/>
        </w:rPr>
        <w:t>.42%</w:t>
      </w:r>
    </w:p>
    <w:p>
      <w:pPr>
        <w:spacing w:line="14" w:lineRule="auto"/>
        <w:rPr>
          <w:rFonts w:ascii="Arial"/>
          <w:sz w:val="2"/>
        </w:rPr>
        <w:sectPr>
          <w:headerReference w:type="default" r:id="rId25"/>
          <w:footerReference w:type="default" r:id="rId26"/>
          <w:type w:val="continuous"/>
          <w:pgSz w:w="6802" w:h="9070"/>
          <w:pgMar w:top="563" w:right="0" w:bottom="238" w:left="0" w:header="79" w:footer="0" w:gutter="0"/>
          <w:pgNumType w:start="8"/>
          <w:cols w:num="2" w:space="708" w:equalWidth="0">
            <w:col w:w="3888" w:space="100"/>
            <w:col w:w="2814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6" w:line="184" w:lineRule="auto"/>
        <w:ind w:left="6"/>
        <w:rPr>
          <w:sz w:val="24"/>
          <w:szCs w:val="24"/>
        </w:rPr>
      </w:pPr>
      <w:r>
        <w:rPr>
          <w:color w:val="414141"/>
          <w:spacing w:val="11"/>
          <w:sz w:val="24"/>
          <w:szCs w:val="24"/>
        </w:rPr>
        <w:t>2022年底</w:t>
      </w:r>
    </w:p>
    <w:p>
      <w:pPr>
        <w:pStyle w:val="BodyText"/>
        <w:spacing w:before="118" w:line="186" w:lineRule="auto"/>
        <w:ind w:left="12"/>
        <w:rPr>
          <w:sz w:val="24"/>
          <w:szCs w:val="24"/>
        </w:rPr>
      </w:pPr>
      <w:r>
        <w:rPr>
          <w:b/>
          <w:bCs/>
          <w:color w:val="414141"/>
          <w:spacing w:val="5"/>
          <w:sz w:val="24"/>
          <w:szCs w:val="24"/>
        </w:rPr>
        <w:t>常住人口</w:t>
      </w:r>
    </w:p>
    <w:p>
      <w:pPr>
        <w:pStyle w:val="BodyText"/>
        <w:spacing w:before="115" w:line="186" w:lineRule="auto"/>
        <w:ind w:left="4"/>
        <w:rPr>
          <w:sz w:val="24"/>
          <w:szCs w:val="24"/>
        </w:rPr>
      </w:pPr>
      <w:r>
        <w:rPr>
          <w:color w:val="414141"/>
          <w:spacing w:val="6"/>
          <w:sz w:val="24"/>
          <w:szCs w:val="24"/>
        </w:rPr>
        <w:t>约占全国</w:t>
      </w:r>
    </w:p>
    <w:p>
      <w:pPr>
        <w:pStyle w:val="BodyText"/>
        <w:spacing w:before="154" w:line="203" w:lineRule="auto"/>
        <w:ind w:left="28"/>
        <w:rPr>
          <w:sz w:val="36"/>
          <w:szCs w:val="36"/>
        </w:rPr>
      </w:pPr>
      <w:r>
        <w:rPr>
          <w:b/>
          <w:bCs/>
          <w:color w:val="414141"/>
          <w:spacing w:val="-14"/>
          <w:sz w:val="36"/>
          <w:szCs w:val="36"/>
        </w:rPr>
        <w:t>14</w:t>
      </w:r>
      <w:r>
        <w:rPr>
          <w:b/>
          <w:bCs/>
          <w:color w:val="414141"/>
          <w:spacing w:val="-60"/>
          <w:sz w:val="36"/>
          <w:szCs w:val="36"/>
        </w:rPr>
        <w:t xml:space="preserve"> </w:t>
      </w:r>
      <w:r>
        <w:rPr>
          <w:b/>
          <w:bCs/>
          <w:color w:val="414141"/>
          <w:spacing w:val="-14"/>
          <w:sz w:val="36"/>
          <w:szCs w:val="36"/>
        </w:rPr>
        <w:t>.</w:t>
      </w:r>
      <w:r>
        <w:rPr>
          <w:b/>
          <w:bCs/>
          <w:color w:val="414141"/>
          <w:spacing w:val="-58"/>
          <w:sz w:val="36"/>
          <w:szCs w:val="36"/>
        </w:rPr>
        <w:t xml:space="preserve"> </w:t>
      </w:r>
      <w:r>
        <w:rPr>
          <w:b/>
          <w:bCs/>
          <w:color w:val="414141"/>
          <w:spacing w:val="-14"/>
          <w:sz w:val="36"/>
          <w:szCs w:val="36"/>
        </w:rPr>
        <w:t>52%</w:t>
      </w:r>
    </w:p>
    <w:p>
      <w:pPr>
        <w:pStyle w:val="BodyText"/>
        <w:spacing w:before="293" w:line="185" w:lineRule="auto"/>
        <w:ind w:left="6"/>
        <w:rPr>
          <w:sz w:val="24"/>
          <w:szCs w:val="24"/>
        </w:rPr>
      </w:pPr>
      <w:r>
        <w:rPr>
          <w:color w:val="414141"/>
          <w:spacing w:val="12"/>
          <w:sz w:val="24"/>
          <w:szCs w:val="24"/>
        </w:rPr>
        <w:t>2023年前三季度</w:t>
      </w:r>
    </w:p>
    <w:p>
      <w:pPr>
        <w:pStyle w:val="BodyText"/>
        <w:spacing w:before="117" w:line="185" w:lineRule="auto"/>
        <w:rPr>
          <w:sz w:val="24"/>
          <w:szCs w:val="24"/>
        </w:rPr>
      </w:pPr>
      <w:r>
        <w:rPr>
          <w:b/>
          <w:bCs/>
          <w:color w:val="414141"/>
          <w:spacing w:val="9"/>
          <w:sz w:val="24"/>
          <w:szCs w:val="24"/>
        </w:rPr>
        <w:t>公路货运量</w:t>
      </w:r>
    </w:p>
    <w:p>
      <w:pPr>
        <w:pStyle w:val="BodyText"/>
        <w:spacing w:before="116" w:line="186" w:lineRule="auto"/>
        <w:ind w:left="4"/>
        <w:rPr>
          <w:sz w:val="24"/>
          <w:szCs w:val="24"/>
        </w:rPr>
      </w:pPr>
      <w:r>
        <w:rPr>
          <w:color w:val="414141"/>
          <w:spacing w:val="6"/>
          <w:sz w:val="24"/>
          <w:szCs w:val="24"/>
        </w:rPr>
        <w:t>约占全国</w:t>
      </w:r>
    </w:p>
    <w:p>
      <w:pPr>
        <w:pStyle w:val="BodyText"/>
        <w:spacing w:before="155" w:line="361" w:lineRule="exact"/>
        <w:ind w:left="28"/>
        <w:rPr>
          <w:sz w:val="36"/>
          <w:szCs w:val="36"/>
        </w:rPr>
      </w:pPr>
      <w:r>
        <w:rPr>
          <w:b/>
          <w:bCs/>
          <w:color w:val="414141"/>
          <w:spacing w:val="-6"/>
          <w:position w:val="-3"/>
          <w:sz w:val="36"/>
          <w:szCs w:val="36"/>
        </w:rPr>
        <w:t>13</w:t>
      </w:r>
      <w:r>
        <w:rPr>
          <w:b/>
          <w:bCs/>
          <w:color w:val="414141"/>
          <w:spacing w:val="-59"/>
          <w:position w:val="-3"/>
          <w:sz w:val="36"/>
          <w:szCs w:val="36"/>
        </w:rPr>
        <w:t xml:space="preserve"> </w:t>
      </w:r>
      <w:r>
        <w:rPr>
          <w:b/>
          <w:bCs/>
          <w:color w:val="414141"/>
          <w:spacing w:val="-6"/>
          <w:position w:val="-3"/>
          <w:sz w:val="36"/>
          <w:szCs w:val="36"/>
        </w:rPr>
        <w:t>.44%</w:t>
      </w:r>
    </w:p>
    <w:p>
      <w:pPr>
        <w:spacing w:line="361" w:lineRule="exact"/>
        <w:rPr>
          <w:sz w:val="36"/>
          <w:szCs w:val="36"/>
        </w:rPr>
        <w:sectPr>
          <w:headerReference w:type="default" r:id="rId27"/>
          <w:footerReference w:type="default" r:id="rId28"/>
          <w:type w:val="nextPage"/>
          <w:pgSz w:w="6802" w:h="9070"/>
          <w:pgMar w:top="563" w:right="0" w:bottom="238" w:left="0" w:header="79" w:footer="0" w:gutter="0"/>
          <w:pgNumType w:start="9"/>
          <w:cols w:num="2" w:space="708" w:equalWidth="0">
            <w:col w:w="3888" w:space="100"/>
            <w:col w:w="2814" w:space="0"/>
          </w:cols>
          <w:titlePg w:val="0"/>
        </w:sectPr>
      </w:pPr>
    </w:p>
    <w:p>
      <w:pPr>
        <w:pStyle w:val="BodyText"/>
        <w:spacing w:before="181" w:line="151" w:lineRule="exact"/>
        <w:ind w:left="186"/>
        <w:rPr>
          <w:sz w:val="16"/>
          <w:szCs w:val="16"/>
        </w:rPr>
      </w:pPr>
      <w:r>
        <w:rPr>
          <w:color w:val="8F8F8F"/>
          <w:spacing w:val="-1"/>
          <w:sz w:val="16"/>
          <w:szCs w:val="16"/>
        </w:rPr>
        <w:t xml:space="preserve">2023年西南区域物流地产市场报告   </w:t>
      </w:r>
      <w:r>
        <w:rPr>
          <w:position w:val="-1"/>
          <w:sz w:val="16"/>
          <w:szCs w:val="16"/>
        </w:rPr>
        <w:drawing>
          <wp:inline distT="0" distB="0" distL="0" distR="0">
            <wp:extent cx="253364" cy="78369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3364" cy="78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8F8F8F"/>
          <w:spacing w:val="-1"/>
          <w:sz w:val="16"/>
          <w:szCs w:val="16"/>
        </w:rPr>
        <w:t>4.01 50yc Inc.</w:t>
      </w:r>
    </w:p>
    <w:p>
      <w:pPr>
        <w:spacing w:line="151" w:lineRule="exact"/>
        <w:rPr>
          <w:sz w:val="16"/>
          <w:szCs w:val="16"/>
        </w:rPr>
      </w:pPr>
      <w:r>
        <w:rPr>
          <w:sz w:val="16"/>
          <w:szCs w:val="16"/>
        </w:rPr>
        <w:br/>
      </w:r>
      <w:r>
        <w:rPr>
          <w:sz w:val="16"/>
          <w:szCs w:val="16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https://d.book118.com/178141107001006024</w:t>
        </w:r>
      </w:hyperlink>
    </w:p>
    <w:p>
      <w:pPr>
        <w:spacing w:line="151" w:lineRule="exact"/>
        <w:rPr>
          <w:sz w:val="16"/>
          <w:szCs w:val="16"/>
        </w:rPr>
      </w:pPr>
    </w:p>
    <w:sectPr>
      <w:headerReference w:type="default" r:id="rId31"/>
      <w:footerReference w:type="default" r:id="rId32"/>
      <w:type w:val="continuous"/>
      <w:pgSz w:w="6802" w:h="9070"/>
      <w:pgMar w:top="563" w:right="0" w:bottom="238" w:left="0" w:header="79" w:footer="0" w:gutter="0"/>
      <w:pgNumType w:start="10"/>
      <w:cols w:num="1" w:space="708" w:equalWidth="0">
        <w:col w:w="6802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19015" cy="5759193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4319015" cy="57591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19015" cy="5759193"/>
          <wp:effectExtent l="0" t="0" r="0" b="0"/>
          <wp:wrapNone/>
          <wp:docPr id="1560981331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981331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4319015" cy="57591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19015" cy="5759193"/>
          <wp:effectExtent l="0" t="0" r="0" b="0"/>
          <wp:wrapNone/>
          <wp:docPr id="131323179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23179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4319015" cy="57591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95" w:lineRule="exact"/>
      <w:ind w:firstLine="66"/>
    </w:pPr>
    <w:r>
      <w:pict>
        <v:rect id="_x0000_s2049" style="width:323.75pt;height:0.5pt;margin-top:27pt;margin-left:9pt;mso-position-horizontal-relative:page;mso-position-vertical-relative:page;position:absolute;z-index:251661312" o:allowincell="f" filled="t" fillcolor="#c9caca" stroked="f"/>
      </w:pict>
    </w:r>
    <w:r>
      <w:rPr>
        <w:position w:val="-7"/>
      </w:rPr>
      <w:drawing>
        <wp:inline distT="0" distB="0" distL="0" distR="0">
          <wp:extent cx="1291650" cy="251459"/>
          <wp:effectExtent l="0" t="0" r="0" b="0"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91650" cy="251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95" w:lineRule="exact"/>
      <w:ind w:firstLine="66"/>
    </w:pPr>
    <w:r>
      <w:pict>
        <v:rect id="_x0000_s2050" style="width:323.75pt;height:0.5pt;margin-top:27pt;margin-left:9pt;mso-position-horizontal-relative:page;mso-position-vertical-relative:page;position:absolute;z-index:251662336" o:allowincell="f" filled="t" fillcolor="#c9caca" stroked="f"/>
      </w:pict>
    </w:r>
    <w:r>
      <w:rPr>
        <w:position w:val="-7"/>
      </w:rPr>
      <w:drawing>
        <wp:inline distT="0" distB="0" distL="0" distR="0">
          <wp:extent cx="1291650" cy="251459"/>
          <wp:effectExtent l="0" t="0" r="0" b="0"/>
          <wp:docPr id="338099341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099341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91650" cy="251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15967" cy="5759193"/>
          <wp:effectExtent l="0" t="0" r="0" b="0"/>
          <wp:wrapNone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4315967" cy="57591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95" w:lineRule="exact"/>
      <w:ind w:firstLine="298"/>
    </w:pPr>
    <w:r>
      <w:pict>
        <v:rect id="_x0000_s2051" style="width:318.75pt;height:0.5pt;margin-top:27.72pt;margin-left:10.8pt;mso-position-horizontal-relative:page;mso-position-vertical-relative:page;position:absolute;z-index:251666432" o:allowincell="f" filled="t" fillcolor="#c9caca" stroked="f"/>
      </w:pict>
    </w:r>
    <w:r>
      <mc:AlternateContent>
        <mc:Choice Requires="wps">
          <w:drawing>
            <wp:anchor distT="0" distB="0" distL="0" distR="0" simplePos="0" relativeHeight="251665408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4319270" cy="5759450"/>
              <wp:effectExtent l="0" t="0" r="0" b="0"/>
              <wp:wrapNone/>
              <wp:docPr id="22" name="Rect 2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4319270" cy="5759450"/>
                      </a:xfrm>
                      <a:prstGeom prst="rect">
                        <a:avLst/>
                      </a:prstGeom>
                      <a:solidFill>
                        <a:srgbClr val="E4EFF9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2" o:spid="_x0000_s2052" style="width:340.1pt;height:453.5pt;margin-top:0;margin-left:0;mso-position-horizontal-relative:page;mso-position-vertical-relative:page;mso-wrap-distance-bottom:0;mso-wrap-distance-left:0;mso-wrap-distance-right:0;mso-wrap-distance-top:0;position:absolute;v-text-anchor:top;z-index:-251652096" o:allowincell="f" fillcolor="#e4eff9" stroked="f"/>
          </w:pict>
        </mc:Fallback>
      </mc:AlternateContent>
    </w:r>
    <w:r>
      <w:rPr>
        <w:position w:val="-7"/>
      </w:rPr>
      <w:drawing>
        <wp:inline distT="0" distB="0" distL="0" distR="0">
          <wp:extent cx="1123699" cy="251459"/>
          <wp:effectExtent l="0" t="0" r="0" b="0"/>
          <wp:docPr id="24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23699" cy="251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95" w:lineRule="exact"/>
      <w:ind w:firstLine="298"/>
    </w:pPr>
    <w:r>
      <w:pict>
        <v:rect id="_x0000_s2053" style="width:318.75pt;height:0.5pt;margin-top:27.72pt;margin-left:10.8pt;mso-position-horizontal-relative:page;mso-position-vertical-relative:page;position:absolute;z-index:251669504" o:allowincell="f" filled="t" fillcolor="#c9caca" stroked="f"/>
      </w:pict>
    </w:r>
    <w:r>
      <mc:AlternateContent>
        <mc:Choice Requires="wps">
          <w:drawing>
            <wp:anchor distT="0" distB="0" distL="0" distR="0" simplePos="0" relativeHeight="251668480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4319270" cy="5759450"/>
              <wp:effectExtent l="0" t="0" r="0" b="0"/>
              <wp:wrapNone/>
              <wp:docPr id="1362395329" name="Rect 2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4319270" cy="5759450"/>
                      </a:xfrm>
                      <a:prstGeom prst="rect">
                        <a:avLst/>
                      </a:prstGeom>
                      <a:solidFill>
                        <a:srgbClr val="E4EFF9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2" o:spid="_x0000_s2054" style="width:340.1pt;height:453.5pt;margin-top:0;margin-left:0;mso-position-horizontal-relative:page;mso-position-vertical-relative:page;mso-wrap-distance-bottom:0;mso-wrap-distance-left:0;mso-wrap-distance-right:0;mso-wrap-distance-top:0;position:absolute;v-text-anchor:top;z-index:-251649024" o:allowincell="f" fillcolor="#e4eff9" stroked="f"/>
          </w:pict>
        </mc:Fallback>
      </mc:AlternateContent>
    </w:r>
    <w:r>
      <w:rPr>
        <w:position w:val="-7"/>
      </w:rPr>
      <w:drawing>
        <wp:inline distT="0" distB="0" distL="0" distR="0">
          <wp:extent cx="1123699" cy="251459"/>
          <wp:effectExtent l="0" t="0" r="0" b="0"/>
          <wp:docPr id="304563549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563549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23699" cy="251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95" w:lineRule="exact"/>
      <w:ind w:firstLine="298"/>
    </w:pPr>
    <w:r>
      <w:pict>
        <v:rect id="_x0000_s2055" style="width:318.75pt;height:0.5pt;margin-top:27.72pt;margin-left:10.8pt;mso-position-horizontal-relative:page;mso-position-vertical-relative:page;position:absolute;z-index:251672576" o:allowincell="f" filled="t" fillcolor="#c9caca" stroked="f"/>
      </w:pict>
    </w:r>
    <w:r>
      <mc:AlternateContent>
        <mc:Choice Requires="wps">
          <w:drawing>
            <wp:anchor distT="0" distB="0" distL="0" distR="0" simplePos="0" relativeHeight="25167155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4319270" cy="5759450"/>
              <wp:effectExtent l="0" t="0" r="0" b="0"/>
              <wp:wrapNone/>
              <wp:docPr id="1196265589" name="Rect 2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4319270" cy="5759450"/>
                      </a:xfrm>
                      <a:prstGeom prst="rect">
                        <a:avLst/>
                      </a:prstGeom>
                      <a:solidFill>
                        <a:srgbClr val="E4EFF9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2" o:spid="_x0000_s2056" style="width:340.1pt;height:453.5pt;margin-top:0;margin-left:0;mso-position-horizontal-relative:page;mso-position-vertical-relative:page;mso-wrap-distance-bottom:0;mso-wrap-distance-left:0;mso-wrap-distance-right:0;mso-wrap-distance-top:0;position:absolute;v-text-anchor:top;z-index:-251645952" o:allowincell="f" fillcolor="#e4eff9" stroked="f"/>
          </w:pict>
        </mc:Fallback>
      </mc:AlternateContent>
    </w:r>
    <w:r>
      <w:rPr>
        <w:position w:val="-7"/>
      </w:rPr>
      <w:drawing>
        <wp:inline distT="0" distB="0" distL="0" distR="0">
          <wp:extent cx="1123699" cy="251459"/>
          <wp:effectExtent l="0" t="0" r="0" b="0"/>
          <wp:docPr id="1890168648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168648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23699" cy="251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95" w:lineRule="exact"/>
      <w:ind w:firstLine="298"/>
    </w:pPr>
    <w:r>
      <w:pict>
        <v:rect id="_x0000_s2057" style="width:318.75pt;height:0.5pt;margin-top:27.72pt;margin-left:10.8pt;mso-position-horizontal-relative:page;mso-position-vertical-relative:page;position:absolute;z-index:251675648" o:allowincell="f" filled="t" fillcolor="#c9caca" stroked="f"/>
      </w:pict>
    </w:r>
    <w:r>
      <mc:AlternateContent>
        <mc:Choice Requires="wps">
          <w:drawing>
            <wp:anchor distT="0" distB="0" distL="0" distR="0" simplePos="0" relativeHeight="25167462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4319270" cy="5759450"/>
              <wp:effectExtent l="0" t="0" r="0" b="0"/>
              <wp:wrapNone/>
              <wp:docPr id="389450336" name="Rect 2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4319270" cy="5759450"/>
                      </a:xfrm>
                      <a:prstGeom prst="rect">
                        <a:avLst/>
                      </a:prstGeom>
                      <a:solidFill>
                        <a:srgbClr val="E4EFF9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2" o:spid="_x0000_s2058" style="width:340.1pt;height:453.5pt;margin-top:0;margin-left:0;mso-position-horizontal-relative:page;mso-position-vertical-relative:page;mso-wrap-distance-bottom:0;mso-wrap-distance-left:0;mso-wrap-distance-right:0;mso-wrap-distance-top:0;position:absolute;v-text-anchor:top;z-index:-251642880" o:allowincell="f" fillcolor="#e4eff9" stroked="f"/>
          </w:pict>
        </mc:Fallback>
      </mc:AlternateContent>
    </w:r>
    <w:r>
      <w:rPr>
        <w:position w:val="-7"/>
      </w:rPr>
      <w:drawing>
        <wp:inline distT="0" distB="0" distL="0" distR="0">
          <wp:extent cx="1123699" cy="251459"/>
          <wp:effectExtent l="0" t="0" r="0" b="0"/>
          <wp:docPr id="1037041339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041339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23699" cy="251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20"/>
      <w:szCs w:val="20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image" Target="media/image6.png" /><Relationship Id="rId15" Type="http://schemas.openxmlformats.org/officeDocument/2006/relationships/header" Target="header4.xml" /><Relationship Id="rId16" Type="http://schemas.openxmlformats.org/officeDocument/2006/relationships/footer" Target="footer4.xml" /><Relationship Id="rId17" Type="http://schemas.openxmlformats.org/officeDocument/2006/relationships/image" Target="media/image8.png" /><Relationship Id="rId18" Type="http://schemas.openxmlformats.org/officeDocument/2006/relationships/header" Target="header5.xml" /><Relationship Id="rId19" Type="http://schemas.openxmlformats.org/officeDocument/2006/relationships/footer" Target="footer5.xml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footer" Target="footer6.xml" /><Relationship Id="rId22" Type="http://schemas.openxmlformats.org/officeDocument/2006/relationships/image" Target="media/image10.png" /><Relationship Id="rId23" Type="http://schemas.openxmlformats.org/officeDocument/2006/relationships/header" Target="header7.xml" /><Relationship Id="rId24" Type="http://schemas.openxmlformats.org/officeDocument/2006/relationships/footer" Target="footer7.xml" /><Relationship Id="rId25" Type="http://schemas.openxmlformats.org/officeDocument/2006/relationships/header" Target="header8.xml" /><Relationship Id="rId26" Type="http://schemas.openxmlformats.org/officeDocument/2006/relationships/footer" Target="footer8.xml" /><Relationship Id="rId27" Type="http://schemas.openxmlformats.org/officeDocument/2006/relationships/header" Target="header9.xml" /><Relationship Id="rId28" Type="http://schemas.openxmlformats.org/officeDocument/2006/relationships/footer" Target="footer9.xml" /><Relationship Id="rId29" Type="http://schemas.openxmlformats.org/officeDocument/2006/relationships/image" Target="media/image12.png" /><Relationship Id="rId3" Type="http://schemas.openxmlformats.org/officeDocument/2006/relationships/fontTable" Target="fontTable.xml" /><Relationship Id="rId30" Type="http://schemas.openxmlformats.org/officeDocument/2006/relationships/hyperlink" Target="https://d.book118.com/178141107001006024" TargetMode="External" /><Relationship Id="rId31" Type="http://schemas.openxmlformats.org/officeDocument/2006/relationships/header" Target="header10.xml" /><Relationship Id="rId32" Type="http://schemas.openxmlformats.org/officeDocument/2006/relationships/footer" Target="footer10.xml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image" Target="media/image5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9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1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1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演示文稿</dc:title>
  <dc:creator>宋君君</dc:creator>
  <cp:revision>0</cp:revision>
  <dcterms:created xsi:type="dcterms:W3CDTF">2024-01-06T20:46:16Z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2024-01-06T21:10:23Z</vt:filetime>
  </property>
  <property fmtid="{D5CDD505-2E9C-101B-9397-08002B2CF9AE}" pid="3" name="CRO">
    <vt:lpwstr>wqlLaW5nc29mdCBQREYgdG8gV1BTIDkw</vt:lpwstr>
  </property>
</Properties>
</file>