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1、现浇水磨石地面的施工工艺流程为（　　　）。</w:t>
        <w:br/>
        <w:t>A.基层处理（抹找平层）→磨光→弹线找规矩→设置分隔缝、分隔条→铺抹面层石粒浆→涂刷草酸出光→打蜡抛光→养护</w:t>
        <w:br/>
        <w:t>B.基层处理（抹找平层）→弹线找规矩→设置分隔缝、分隔条→铺抹面层石粒浆→磨光→涂刷草酸出光→打蜡抛光→养护</w:t>
        <w:br/>
        <w:t>C.基层处理（抹找平层）→弹线找规矩→设置分隔缝、分隔条→铺抹面层石粒浆→养护→磨光→涂刷草酸出光→打蜡抛光</w:t>
        <w:br/>
        <w:t>D.基层处理（抹找平层）→磨光→弹线找规矩→设置分隔缝、分隔条→铺抹面层石粒浆→养护→涂刷草酸出光→打蜡抛光</w:t>
        <w:br/>
        <w:br/>
        <w:t xml:space="preserve">【答案】：C </w:t>
      </w:r>
    </w:p>
    <w:p>
      <w:r>
        <w:t>2、多彩涂料如太厚，可加入0～10％的（　　　）稀释。</w:t>
        <w:br/>
        <w:t>A.乙醇</w:t>
        <w:br/>
        <w:t>B.汽油</w:t>
        <w:br/>
        <w:t>C.松香水</w:t>
        <w:br/>
        <w:t>D.水</w:t>
        <w:br/>
        <w:br/>
        <w:t xml:space="preserve">【答案】：D </w:t>
      </w:r>
    </w:p>
    <w:p>
      <w:pPr>
        <w:sectPr w:rsidSect="00034616">
          <w:pgSz w:w="12240" w:h="15840"/>
          <w:pgMar w:top="1440" w:right="1800" w:bottom="1440" w:left="1800" w:header="720" w:footer="720" w:gutter="0"/>
          <w:cols w:space="720"/>
          <w:docGrid w:linePitch="360"/>
        </w:sectPr>
      </w:pPr>
      <w:r>
        <w:t>3、建筑物包括建筑物和（　　　）。</w:t>
        <w:br/>
        <w:t>A.构筑物</w:t>
        <w:br/>
        <w:t>B.厂房</w:t>
        <w:br/>
        <w:t>C.仓库</w:t>
        <w:br/>
        <w:t>D.交通设施</w:t>
        <w:br/>
        <w:br/>
        <w:t xml:space="preserve">【答案】：A </w:t>
      </w:r>
    </w:p>
    <w:p>
      <w:r>
        <w:t>4、常用的塑料中（　　　）可以作为人造大理石的胶结材料，也可以用它加工成玻璃钢，广泛用于屋面采光材料、门窗框架和卫生洁具等。</w:t>
        <w:br/>
        <w:t>A.聚氯乙烯</w:t>
        <w:br/>
        <w:t>B.改性聚苯乙烯</w:t>
        <w:br/>
        <w:t>C.不饱和聚酯树脂</w:t>
        <w:br/>
        <w:t>D.聚乙烯</w:t>
        <w:br/>
        <w:br/>
        <w:t xml:space="preserve">【答案】：C </w:t>
      </w:r>
    </w:p>
    <w:p>
      <w:r>
        <w:t>5、以下关于市政公用工程规定的施工总承包二级企业可以承包工程范围的说法中，错误的是（　　　）。</w:t>
        <w:br/>
        <w:t>A.单项合同额不超过企业注册资本金5倍的城市道路工程</w:t>
        <w:br/>
        <w:t>B.单项合同额不超过企业注册资本金5倍的供气规模15万m3/日燃气工程</w:t>
        <w:br/>
        <w:t>C.单项合同额不超过企业注册资本金5倍的各类城市生活垃圾处理工程</w:t>
        <w:br/>
        <w:t>D.单项合同额不超过企业注册资本金5倍的总储存容积1000m3及以上液化气储罐场（站）</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6、在我国，施工总承包资质划分为建筑工程、公路工程等（　　　）个类别。</w:t>
        <w:br/>
        <w:t>A.10</w:t>
        <w:br/>
        <w:t>B.12</w:t>
        <w:br/>
        <w:t>C.13</w:t>
        <w:br/>
        <w:t>D.60</w:t>
        <w:br/>
        <w:br/>
        <w:t xml:space="preserve">【答案】：B </w:t>
      </w:r>
    </w:p>
    <w:p>
      <w:r>
        <w:t>7、花木地板铺装后，刨光、磨光的次数应为（　　　）次，刨去的厚度应小于1.5mm。</w:t>
        <w:br/>
        <w:t>A.2</w:t>
        <w:br/>
        <w:t>B.3</w:t>
        <w:br/>
        <w:t>C.1</w:t>
        <w:br/>
        <w:t>D.5</w:t>
        <w:br/>
        <w:br/>
        <w:t xml:space="preserve">【答案】：B </w:t>
      </w:r>
    </w:p>
    <w:p>
      <w:r>
        <w:t>8、扩展基础钢筋混凝土强度等级不应小于（　　　）。</w:t>
        <w:br/>
        <w:t>A.C15</w:t>
        <w:br/>
        <w:t>B.C20</w:t>
        <w:br/>
        <w:t>C.C30</w:t>
        <w:br/>
        <w:t>D.C45</w:t>
        <w:br/>
        <w:br/>
        <w:t xml:space="preserve">【答案】：B </w:t>
      </w:r>
    </w:p>
    <w:p>
      <w:r>
        <w:t>9、关于防震缝说法不正确的是（　　　）。</w:t>
        <w:br/>
        <w:t>A.防震缝不可以代替沉降缝</w:t>
        <w:br/>
        <w:t>B.防震缝应沿建筑的全高设置</w:t>
        <w:br/>
        <w:t>C.一般情况下防震缝的基础断开设置</w:t>
        <w:br/>
        <w:t>D.建筑物相邻部分的结构刚度和质量相差悬殊时应设置防震缝</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10、在混合砂浆中掺人适当比例的石膏，其目的是（　　　）。</w:t>
        <w:br/>
        <w:t>A.提高砂浆强度</w:t>
        <w:br/>
        <w:t>B.改善砂浆的和易性</w:t>
        <w:br/>
        <w:t>C.降低成本</w:t>
        <w:br/>
        <w:t>D.增加黏性</w:t>
        <w:br/>
        <w:br/>
        <w:t xml:space="preserve">【答案】：B </w:t>
      </w:r>
    </w:p>
    <w:p>
      <w:r>
        <w:t>11、按用途不同分类，B类刨花板可用于（　　　）。</w:t>
        <w:br/>
        <w:t>A.家庭装饰</w:t>
        <w:br/>
        <w:t>B.家具</w:t>
        <w:br/>
        <w:t>C.橱具</w:t>
        <w:br/>
        <w:t>D.非结构类建筑</w:t>
        <w:br/>
        <w:br/>
        <w:t xml:space="preserve">【答案】：D </w:t>
      </w:r>
    </w:p>
    <w:p>
      <w:r>
        <w:t>12、环氧树脂在建筑装饰施工中经常用到，通常用来（　　　）。</w:t>
        <w:br/>
        <w:t>A.制作广告牌</w:t>
        <w:br/>
        <w:t>B.加工成玻璃钢</w:t>
        <w:br/>
        <w:t>C.用作粘胶剂</w:t>
        <w:br/>
        <w:t>D.代替木材加工成各种家具</w:t>
        <w:br/>
        <w:br/>
        <w:t xml:space="preserve">【答案】：C </w:t>
      </w:r>
    </w:p>
    <w:p>
      <w:r>
        <w:t>13、安全玻璃具有强度高，抗冲击性能好、抗热震性能强的优点，破碎时碎块没有尖利的棱角，且不会飞溅伤人。特殊安全玻璃还具有（　　　）等功能。</w:t>
        <w:br/>
        <w:t>A.抵御枪弹的射击</w:t>
        <w:br/>
        <w:t>B.防止盗贼人室</w:t>
        <w:br/>
        <w:t>C.屏蔽核辐射</w:t>
        <w:br/>
        <w:t>D.防止火灾蔓延</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14、建筑业企业资质，是指建筑业企业的（　　　）。</w:t>
        <w:br/>
        <w:t>A.建设业绩、人员素质、管理水平、资金数量、技术装备等的总称</w:t>
        <w:br/>
        <w:t>B.建设业绩、人员素质、管理水平等的总称</w:t>
        <w:br/>
        <w:t>C.管理水平、资金数量、技术装备的总称</w:t>
        <w:br/>
        <w:t>D.建设业绩、人员素质、管理水平、资金数量等的总称</w:t>
        <w:br/>
        <w:br/>
        <w:t>【答案】：A</w:t>
      </w:r>
      <w:r>
        <w:t xml:space="preserve"> </w:t>
      </w:r>
    </w:p>
    <w:p>
      <w:r>
        <w:t>15、下列水泥品种，（　　　）水化热最低。</w:t>
        <w:br/>
        <w:t>A.硅酸盐水泥</w:t>
        <w:br/>
        <w:t>B.普通硅酸盐水泥</w:t>
        <w:br/>
        <w:t>C.高铝水泥</w:t>
        <w:br/>
        <w:t>D.火山灰质硅酸盐水泥</w:t>
        <w:br/>
        <w:br/>
        <w:t xml:space="preserve">【答案】：D </w:t>
      </w:r>
    </w:p>
    <w:p>
      <w:r>
        <w:t>16、以下不属于施工资源管理任务的是（　　　）。</w:t>
        <w:br/>
        <w:t>A.规划及报批施工用地</w:t>
        <w:br/>
        <w:t>B.确定资源的分配计划</w:t>
        <w:br/>
        <w:t>C.编制资源进度计划</w:t>
        <w:br/>
        <w:t>D.施工资源进度计划的执行和动态调整</w:t>
        <w:br/>
        <w:br/>
        <w:t xml:space="preserve">【答案】：A </w:t>
      </w:r>
    </w:p>
    <w:p>
      <w:r>
        <w:t>17、装修时，不得自行拆除任何（　　　），在装修施工中，不允许在原有承重结构构件上开洞凿孔，降低结构构件的承载能力。</w:t>
        <w:br/>
        <w:t>A.承重构件</w:t>
        <w:br/>
        <w:t>B.建筑构件</w:t>
        <w:br/>
        <w:t>C.附属设施</w:t>
        <w:br/>
        <w:t>D.二次结构</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18、地板磨光机的磨削长度一般可达（　　　）mm。</w:t>
        <w:br/>
        <w:t>A.400</w:t>
        <w:br/>
        <w:t>B.450</w:t>
        <w:br/>
        <w:t>C.500</w:t>
        <w:br/>
        <w:t>D.650</w:t>
        <w:br/>
        <w:br/>
        <w:t>【答案】：D</w:t>
      </w:r>
      <w:r>
        <w:t xml:space="preserve"> </w:t>
      </w:r>
    </w:p>
    <w:p>
      <w:r>
        <w:t>19、塑钢彩板门窗安装工艺流程（　　　）。</w:t>
        <w:br/>
        <w:t>A.划线定位→塑钢门窗披水安装→塑钢门窗安装→防腐处理→门窗扇及玻璃的安装→嵌门窗四缝→安装五金配件</w:t>
        <w:br/>
        <w:t>B.划线定位→塑钢门窗披水安装→防腐处理→塑钢门窗安装→嵌门窗四缝→门窗扇及玻璃的安装→安装五金配件</w:t>
        <w:br/>
        <w:t>C.划线定位→塑钢门窗披水安装→塑钢门窗安装→防腐处理→嵌门窗四缝→门窗扇及玻璃的安装→安装五金配件</w:t>
        <w:br/>
        <w:t>D.划线定位→塑钢门窗披水安装→防腐处理→塑钢门窗安装→门窗扇及玻璃的安装→嵌门窗四缝→安装五金配件</w:t>
        <w:br/>
        <w:br/>
        <w:t xml:space="preserve">【答案】：B </w:t>
      </w:r>
    </w:p>
    <w:p>
      <w:r>
        <w:t>20、散水表面的坡度一般为（　　　）。</w:t>
        <w:br/>
        <w:t>A.3%～5%</w:t>
        <w:br/>
        <w:t>B.1%～2%</w:t>
        <w:br/>
        <w:t>C.0.5%～1%</w:t>
        <w:br/>
        <w:t>D.无坡度</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21、装饰砂浆用于墙面喷涂、弹涂或墙面抹灰装饰，主要品种不包括（　　　）。</w:t>
        <w:br/>
        <w:t>A.彩色砂浆</w:t>
        <w:br/>
        <w:t>B.水泥石灰类砂浆</w:t>
        <w:br/>
        <w:t>C.混合类砂浆</w:t>
        <w:br/>
        <w:t>D.聚合物水泥砂浆</w:t>
        <w:br/>
        <w:br/>
        <w:t xml:space="preserve">【答案】：C </w:t>
      </w:r>
    </w:p>
    <w:p>
      <w:r>
        <w:t>22、按楼梯使用性质分类的是（　　　）。</w:t>
        <w:br/>
        <w:t>A.开敞楼梯间</w:t>
        <w:br/>
        <w:t>B.钢筋混凝土楼梯</w:t>
        <w:br/>
        <w:t>C.主要楼梯</w:t>
        <w:br/>
        <w:t>D.防烟楼梯间</w:t>
        <w:br/>
        <w:br/>
        <w:t xml:space="preserve">【答案】：C </w:t>
      </w:r>
    </w:p>
    <w:p>
      <w:r>
        <w:t>23、箱形基础的混凝土强度等级不应低于（　　　）。</w:t>
        <w:br/>
        <w:t>A.C15</w:t>
        <w:br/>
        <w:t>B.C20</w:t>
        <w:br/>
        <w:t>C.C30</w:t>
        <w:br/>
        <w:t>D.C40</w:t>
        <w:br/>
        <w:br/>
        <w:t xml:space="preserve">【答案】：C </w:t>
      </w:r>
    </w:p>
    <w:p>
      <w:r>
        <w:t>24、门窗套饰面板一般采用胶合板（切片板呈旋片板），厚度不小于（　　　）mm（也可采用其他贴面板材），颜色、花纹要尽量相似。</w:t>
        <w:br/>
        <w:t>A.10</w:t>
        <w:br/>
        <w:t>B.5</w:t>
        <w:br/>
        <w:t>C.8</w:t>
        <w:br/>
        <w:t>D.3</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25、防火玻璃能阻挡和控制热辐射、烟雾及火焰，防止火灾蔓延。防火玻璃处在火焰中时，能成为火焰的屏障，可有效限制玻璃表面热传递，并能最高经受（　　　）个小时的火焰负载，还具有较高的抗热冲击强度，在（　　　）左右的高温环境仍有保护作用。</w:t>
        <w:br/>
        <w:t>A.1.5，700℃</w:t>
        <w:br/>
        <w:t>B.2，750℃</w:t>
        <w:br/>
        <w:t>C.3，800℃</w:t>
        <w:br/>
        <w:t>D.2，800℃</w:t>
        <w:br/>
        <w:br/>
        <w:t>【答案】：C</w:t>
      </w:r>
      <w:r>
        <w:t xml:space="preserve"> </w:t>
      </w:r>
    </w:p>
    <w:p>
      <w:r>
        <w:t>26、汽车玻璃用的是（　　　）。</w:t>
        <w:br/>
        <w:t>A.吸热玻璃</w:t>
        <w:br/>
        <w:t>B.热反射玻璃</w:t>
        <w:br/>
        <w:t>C.中空玻璃</w:t>
        <w:br/>
        <w:t>D.装饰玻璃</w:t>
        <w:br/>
        <w:br/>
        <w:t xml:space="preserve">【答案】：B </w:t>
      </w:r>
    </w:p>
    <w:p>
      <w:r>
        <w:t>27、下列性质中，不属于项目经理部的性质的是（　　　）。</w:t>
        <w:br/>
        <w:t>A.法律强制性</w:t>
        <w:br/>
        <w:t>B.相对独立性</w:t>
        <w:br/>
        <w:t>C.综合性</w:t>
        <w:br/>
        <w:t>D.临时性</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28、甲公司投标承包了一栋高档写字楼工程的施工总承包业务，经业主方认可将其中的专业工程分包给了具有相应资质等级的乙公司，工程施工中因乙公司分包的工程发生质量事故给业主造成了10万元的损失而产生了赔偿责任。对此，正确的处理方式是（　　　）。</w:t>
        <w:br/>
        <w:t>A.业主方只能要求乙赔偿</w:t>
        <w:br/>
        <w:t>B.甲不能拒绝业主方的10万元赔偿要求，但赔偿后可按分包合同的约定向乙追赔赔偿</w:t>
        <w:br/>
        <w:t>C.如果业主方要求甲赔偿，甲能以乙是业主认可分包商为由而拒绝</w:t>
        <w:br/>
        <w:t>D.乙可以拒绝甲的追赔要求</w:t>
        <w:br/>
        <w:br/>
        <w:t xml:space="preserve">【答案】：B </w:t>
      </w:r>
    </w:p>
    <w:p>
      <w:r>
        <w:t>29、一般而言，吸水率（　　　）的陶瓷砖，我们称之为炻质砖。</w:t>
        <w:br/>
        <w:t>A.大于10％</w:t>
        <w:br/>
        <w:t>B.小于6％</w:t>
        <w:br/>
        <w:t>C.大于6%不超过10％</w:t>
        <w:br/>
        <w:t>D.不超过0.5％</w:t>
        <w:br/>
        <w:br/>
        <w:t xml:space="preserve">【答案】：C </w:t>
      </w:r>
    </w:p>
    <w:p>
      <w:r>
        <w:t>30、电子表格程序是我们最开始接触使用的办公自动化程序，下列选项中（　　　）是MicrosoftOffiCE的组件</w:t>
        <w:br/>
        <w:t>A.Calc</w:t>
        <w:br/>
        <w:t>B.StarOffice</w:t>
        <w:br/>
        <w:t>C.relQuattroPro</w:t>
        <w:br/>
        <w:t>D.EXCEL</w:t>
        <w:br/>
        <w:br/>
        <w:t xml:space="preserve">【答案】：D </w:t>
      </w:r>
    </w:p>
    <w:p>
      <w:r>
        <w:t>31、装修时（　　　）自行改变原来的建筑使用功能。</w:t>
        <w:br/>
        <w:t>A.可以</w:t>
        <w:br/>
        <w:t>B.不能</w:t>
        <w:br/>
        <w:t>C.应该</w:t>
        <w:br/>
        <w:t>D.应业主要求可以</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32、窗扇安装风钩，窗扇风钩应装在窗框下冒头与窗扇下冒头夹角外，使窗开启后成（　　　）。</w:t>
        <w:br/>
        <w:t>A.30°</w:t>
        <w:br/>
        <w:t>B.45°</w:t>
        <w:br/>
        <w:t>C.60°</w:t>
        <w:br/>
        <w:t>D.90°</w:t>
        <w:br/>
        <w:br/>
        <w:t>【答案】：D</w:t>
      </w:r>
      <w:r>
        <w:t xml:space="preserve"> </w:t>
      </w:r>
    </w:p>
    <w:p>
      <w:r>
        <w:t>33、《安全生产法》对安全事故等级的划分标准中重大事故是指（　　　）。</w:t>
        <w:br/>
        <w:t>A.造成30人及以上死亡</w:t>
        <w:br/>
        <w:t>B.10人以上及30人以下死亡</w:t>
        <w:br/>
        <w:t>C.3人以上10人以下死亡</w:t>
        <w:br/>
        <w:t>D.3人以下死亡</w:t>
        <w:br/>
        <w:br/>
        <w:t xml:space="preserve">【答案】：B </w:t>
      </w:r>
    </w:p>
    <w:p>
      <w:r>
        <w:t>34、下列吊顶中吸声效果最好的是（　　　）。</w:t>
        <w:br/>
        <w:t>A.轻钢龙骨石膏吊顶</w:t>
        <w:br/>
        <w:t>B.塑料扣板吊顶</w:t>
        <w:br/>
        <w:t>C.铝扣板吊</w:t>
        <w:br/>
        <w:t>D.矿棉板吊顶</w:t>
        <w:br/>
        <w:br/>
        <w:t xml:space="preserve">【答案】：D </w:t>
      </w:r>
    </w:p>
    <w:p>
      <w:r>
        <w:t>35、企业内部使用的定额是（　　　）。</w:t>
        <w:br/>
        <w:t>A.施工定额</w:t>
        <w:br/>
        <w:t>B.预算定额</w:t>
        <w:br/>
        <w:t>C.概算定额</w:t>
        <w:br/>
        <w:t>D.概算指标</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36、油漆涂料工程中泛白的主要原因是（　　　）。</w:t>
        <w:br/>
        <w:t>A.湿度过大</w:t>
        <w:br/>
        <w:t>B.气温太高</w:t>
        <w:br/>
        <w:t>C.溶剂选用不当</w:t>
        <w:br/>
        <w:t>D.气温太低</w:t>
        <w:br/>
        <w:br/>
        <w:t>【答案】：A</w:t>
      </w:r>
      <w:r>
        <w:t xml:space="preserve"> </w:t>
      </w:r>
    </w:p>
    <w:p>
      <w:r>
        <w:t>37、下列选项中，不属于建立施工项目经理部的基本原则的是（　　　）。</w:t>
        <w:br/>
        <w:t>A.根据所设计的项目组织形式设置</w:t>
        <w:br/>
        <w:t>B.适应现场施工的需要</w:t>
        <w:br/>
        <w:t>C.满足建设单位关于施工项目目标控制的要求</w:t>
        <w:br/>
        <w:t>D.根据施工工程任务需要调整</w:t>
        <w:br/>
        <w:br/>
        <w:t xml:space="preserve">【答案】：C </w:t>
      </w:r>
    </w:p>
    <w:p>
      <w:r>
        <w:t>38、现行建设工程费用由（　　　）构成。</w:t>
        <w:br/>
        <w:t>A.分部分项工程费、措施项目费、其他项目费</w:t>
        <w:br/>
        <w:t>B.分部分项工程费、措施项目费、其他项目费、规费</w:t>
        <w:br/>
        <w:t>C.分部分项工程费、措施项目费、其他项目费、税金</w:t>
        <w:br/>
        <w:t>D.分部分项工程费、措施项目费、其他项目费、规费和税金</w:t>
        <w:br/>
        <w:br/>
        <w:t xml:space="preserve">【答案】：D </w:t>
      </w:r>
    </w:p>
    <w:p>
      <w:r>
        <w:t>39、清漆施涂时温度不宜（　　　）。</w:t>
        <w:br/>
        <w:t>A.高于5℃</w:t>
        <w:br/>
        <w:t>B.低于5℃</w:t>
        <w:br/>
        <w:t>C.高于8℃</w:t>
        <w:br/>
        <w:t>D.低于8℃</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40、预算文件的编制工作是从（　　　）开始的。</w:t>
        <w:br/>
        <w:t>A.分部工程</w:t>
        <w:br/>
        <w:t>B.分项工程</w:t>
        <w:br/>
        <w:t>C.设计概算</w:t>
        <w:br/>
        <w:t>D.单项工程</w:t>
        <w:br/>
        <w:br/>
        <w:t>【答案】：B</w:t>
      </w:r>
      <w:r>
        <w:t xml:space="preserve"> </w:t>
      </w:r>
    </w:p>
    <w:p>
      <w:r>
        <w:t>41、防火分区是指在建筑内部采用（　　　）、耐火楼板及其他防火分隔设施（防火门或窗、防火卷帘、防火水幕等）分隔而成，能在一定时间内防止火灾向同一建筑的其余部分蔓延的局部空间。</w:t>
        <w:br/>
        <w:t>A.防火卷帘</w:t>
        <w:br/>
        <w:t>B.挡烟垂壁</w:t>
        <w:br/>
        <w:t>C.防火隔离带</w:t>
        <w:br/>
        <w:t>D.防火墙</w:t>
        <w:br/>
        <w:br/>
        <w:t xml:space="preserve">【答案】：D </w:t>
      </w:r>
    </w:p>
    <w:p>
      <w:r>
        <w:t>42、防锈铝合金属于（　　　）。</w:t>
        <w:br/>
        <w:t>A.二元合金</w:t>
        <w:br/>
        <w:t>B.三元合金</w:t>
        <w:br/>
        <w:t>C.形变铝合金</w:t>
        <w:br/>
        <w:t>D.铸造铝合金</w:t>
        <w:br/>
        <w:br/>
        <w:t xml:space="preserve">【答案】：C </w:t>
      </w:r>
    </w:p>
    <w:p>
      <w:r>
        <w:t>43、门起（　　　）房间作用，窗的主要作用是采光和通风。</w:t>
        <w:br/>
        <w:t>A.开关</w:t>
        <w:br/>
        <w:t>B.隔断</w:t>
        <w:br/>
        <w:t>C.保温</w:t>
        <w:br/>
        <w:t>D.联系</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44、门窗框料有顺弯时，其弯度一般不应超过（　　　）mm。</w:t>
        <w:br/>
        <w:t>A.1</w:t>
        <w:br/>
        <w:t>B.2</w:t>
        <w:br/>
        <w:t>C.3</w:t>
        <w:br/>
        <w:t>D.4</w:t>
        <w:br/>
        <w:br/>
        <w:t>【答案】：D</w:t>
      </w:r>
      <w:r>
        <w:t xml:space="preserve"> </w:t>
      </w:r>
    </w:p>
    <w:p>
      <w:r>
        <w:t>45、下列哪一项不属于玻化砖的特点。（　　　）</w:t>
        <w:br/>
        <w:t>A.密实度好</w:t>
        <w:br/>
        <w:t>B.吸水率低</w:t>
        <w:br/>
        <w:t>C.强度高</w:t>
        <w:br/>
        <w:t>D.耐磨性一般</w:t>
        <w:br/>
        <w:br/>
        <w:t xml:space="preserve">【答案】：D </w:t>
      </w:r>
    </w:p>
    <w:p>
      <w:r>
        <w:t>46、费用定额是确定建筑安装工程中除（　　　）之外的其他各项费用的数量标准。</w:t>
        <w:br/>
        <w:t>A.直接费</w:t>
        <w:br/>
        <w:t>B.间接费</w:t>
        <w:br/>
        <w:t>C.计划利润和税金</w:t>
        <w:br/>
        <w:t>D.其他直接费</w:t>
        <w:br/>
        <w:br/>
        <w:t xml:space="preserve">【答案】：A </w:t>
      </w:r>
    </w:p>
    <w:p>
      <w:r>
        <w:t>47、材料的运输费是指（　　　）。</w:t>
        <w:br/>
        <w:t>A.材料的运费</w:t>
        <w:br/>
        <w:t>B.运输过程的装卸费</w:t>
        <w:br/>
        <w:t>C.调车费或驳船费</w:t>
        <w:br/>
        <w:t>D.材料的运费、运输过程的装卸费和调车费或驳船费之和</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48、计算模板工程量时，现浇钢筋混凝土墙、板单孔面积在（　　　）㎡以内时不予扣除。</w:t>
        <w:br/>
        <w:t>A.0.5</w:t>
        <w:br/>
        <w:t>B.0.2</w:t>
        <w:br/>
        <w:t>C.0.3</w:t>
        <w:br/>
        <w:t>D.0.1</w:t>
        <w:br/>
        <w:br/>
        <w:t>【答案】：C</w:t>
      </w:r>
      <w:r>
        <w:t xml:space="preserve"> </w:t>
      </w:r>
    </w:p>
    <w:p>
      <w:r>
        <w:t>49、在编制分部分项工程量清单中，（　　　）不一定按照全国统一的工程量清单项目设置规则和计量规则要求填写。</w:t>
        <w:br/>
        <w:t>A.项目编号</w:t>
        <w:br/>
        <w:t>B.项目名称</w:t>
        <w:br/>
        <w:t>C.工程数量</w:t>
        <w:br/>
        <w:t>D.项目工作内容</w:t>
        <w:br/>
        <w:br/>
        <w:t xml:space="preserve">【答案】：D </w:t>
      </w:r>
    </w:p>
    <w:p>
      <w:r>
        <w:t>50、一个关于工程量清单说法不正确的是（　　　）。</w:t>
        <w:br/>
        <w:t>A.工程量清单是招标文件的组成部分</w:t>
        <w:br/>
        <w:t>B.工程量清单应采用工料单价计价</w:t>
        <w:br/>
        <w:t>C.工程量清单可由招标人编制</w:t>
        <w:br/>
        <w:t>D.工程量清单是由招标人提供的文件</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51、投标单位应按招标单位提供的工程量清单，注意填写单价和合价。在开标后发现有的分项投标单位没有填写单价或合价，则（　　　）。</w:t>
        <w:br/>
        <w:t>A.允许投标单位补充填写</w:t>
        <w:br/>
        <w:t>B.视为废标来源</w:t>
        <w:br/>
        <w:t>C.认为此项费用已包括在其他项的单价和合价中</w:t>
        <w:br/>
        <w:t>D.由招标人退回招标书</w:t>
        <w:br/>
        <w:br/>
        <w:t xml:space="preserve">【答案】：C </w:t>
      </w:r>
    </w:p>
    <w:p>
      <w:r>
        <w:t>52、具有辐射系数低，传热系数小特点的玻璃是（　　　）。</w:t>
        <w:br/>
        <w:t>A.热反射玻璃</w:t>
        <w:br/>
        <w:t>B.低辐射玻璃</w:t>
        <w:br/>
        <w:t>C.选择吸收玻璃</w:t>
        <w:br/>
        <w:t>D.防紫外线玻璃</w:t>
        <w:br/>
        <w:br/>
        <w:t xml:space="preserve">【答案】：B </w:t>
      </w:r>
    </w:p>
    <w:p>
      <w:r>
        <w:t>53、拼樘料与砖墙联接时，应先将拼樘料两端插人预留洞中，然后应用强度等级为（　　　）的细石混凝土浇灌固定。</w:t>
        <w:br/>
        <w:t>A.C20</w:t>
        <w:br/>
        <w:t>B.C30</w:t>
        <w:br/>
        <w:t>C.C10</w:t>
        <w:br/>
        <w:t>D.C50</w:t>
        <w:br/>
        <w:br/>
        <w:t xml:space="preserve">【答案】：A </w:t>
      </w:r>
    </w:p>
    <w:p>
      <w:r>
        <w:t>54、根据建筑安装工程定额编制的原则，按平均先进水平编制的是（　　　）。</w:t>
        <w:br/>
        <w:t>A.预算定额</w:t>
        <w:br/>
        <w:t>B.企业定额</w:t>
        <w:br/>
        <w:t>C.概算定额</w:t>
        <w:br/>
        <w:t>D.概算指标</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55、下列哪一个不是木材所具备的性质。（　　　）</w:t>
        <w:br/>
        <w:t>A.孔隙率大</w:t>
        <w:br/>
        <w:t>B.体积密度小</w:t>
        <w:br/>
        <w:t>C.导热性能好</w:t>
        <w:br/>
        <w:t>D.吸湿性强</w:t>
        <w:br/>
        <w:br/>
        <w:t>【答案】：C</w:t>
      </w:r>
      <w:r>
        <w:t xml:space="preserve"> </w:t>
      </w:r>
    </w:p>
    <w:p>
      <w:r>
        <w:t>56、预算定额人工工日消耗量应包括（　　　）。</w:t>
        <w:br/>
        <w:t>A.基本用工和人工幅度差用工</w:t>
        <w:br/>
        <w:t>B.辅助用工和基本用工</w:t>
        <w:br/>
        <w:t>C.基本用工和其他用工</w:t>
        <w:br/>
        <w:t>D.基本用工，其他用工和人工幅度差用工</w:t>
        <w:br/>
        <w:br/>
        <w:t xml:space="preserve">【答案】：D </w:t>
      </w:r>
    </w:p>
    <w:p>
      <w:r>
        <w:t>57、枋材是指截面宽度为厚度的（　　　）的木料。</w:t>
        <w:br/>
        <w:t>A.3倍</w:t>
        <w:br/>
        <w:t>B.3倍以上</w:t>
        <w:br/>
        <w:t>C.不足3倍</w:t>
        <w:br/>
        <w:t>D.3倍或3倍以上</w:t>
        <w:br/>
        <w:br/>
        <w:t xml:space="preserve">【答案】：C </w:t>
      </w:r>
    </w:p>
    <w:p>
      <w:r>
        <w:t>58、陶瓷地砖要取得好的视觉效果，设计无要求时，排版一般采用（　　　）。</w:t>
        <w:br/>
        <w:t>A.对称排版</w:t>
        <w:br/>
        <w:t>B.非对称排版</w:t>
        <w:br/>
        <w:t>C.任意排版</w:t>
        <w:br/>
        <w:t>D.异形排版</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59、水泥强度是根据（　　　）龄期的抗折强度和抗压强度来划分的。</w:t>
        <w:br/>
        <w:t>A.3D和7D</w:t>
        <w:br/>
        <w:t>B.7D和14D</w:t>
        <w:br/>
        <w:t>C.3D和14</w:t>
        <w:br/>
        <w:t>D.3D和28D</w:t>
        <w:br/>
        <w:br/>
        <w:t>【答案】：D</w:t>
      </w:r>
      <w:r>
        <w:t xml:space="preserve"> </w:t>
      </w:r>
    </w:p>
    <w:p>
      <w:r>
        <w:t>60、建筑面积包括使用面积，辅助面积和（　　　）。</w:t>
        <w:br/>
        <w:t>A.居住面积</w:t>
        <w:br/>
        <w:t>B.结构面积</w:t>
        <w:br/>
        <w:t>C.有效面积</w:t>
        <w:br/>
        <w:t>D.生产和生活使用的净面积</w:t>
        <w:br/>
        <w:br/>
        <w:t xml:space="preserve">【答案】：B </w:t>
      </w:r>
    </w:p>
    <w:p>
      <w:r>
        <w:t>61、砂浆流动性的大小用（　　　）表示。</w:t>
        <w:br/>
        <w:t>A.坍落度</w:t>
        <w:br/>
        <w:t>B.分层度</w:t>
        <w:br/>
        <w:t>C.沉入度</w:t>
        <w:br/>
        <w:t>D.针入度</w:t>
        <w:br/>
        <w:br/>
        <w:t xml:space="preserve">【答案】：C </w:t>
      </w:r>
    </w:p>
    <w:p>
      <w:r>
        <w:t>62、铝合金门窗安装工艺流程为（　　　）。</w:t>
        <w:br/>
        <w:t>A.放线→安框→填缝、抹面→门窗扇安装→安装五金配件</w:t>
        <w:br/>
        <w:t>B.放线→安框→门窗扇安装→填缝、抹面→安装五金配件</w:t>
        <w:br/>
        <w:t>C.放线→安框→门窗扇安装→安装五金配件→填缝、抹面</w:t>
        <w:br/>
        <w:t>D.放线→安框→安装五金配件→填缝、抹面→门窗扇安装</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63、寒冷地区，承台梁下一般铺设（　　　）mm左右的粗砂以防冻胀。</w:t>
        <w:br/>
        <w:t>A.100</w:t>
        <w:br/>
        <w:t>B.300</w:t>
        <w:br/>
        <w:t>C.200</w:t>
        <w:br/>
        <w:t>D.400</w:t>
        <w:br/>
        <w:br/>
        <w:t>【答案】：B</w:t>
      </w:r>
      <w:r>
        <w:t xml:space="preserve"> </w:t>
      </w:r>
    </w:p>
    <w:p>
      <w:r>
        <w:t>64、民用建筑（非高层建筑）的耐火等级分为一、四级，分别以（　　　）及围护构件的燃烧性能、耐火极限来划分的。</w:t>
        <w:br/>
        <w:t>A.建筑结构类型</w:t>
        <w:br/>
        <w:t>B.建筑用途</w:t>
        <w:br/>
        <w:t>C.主要承重构件</w:t>
        <w:br/>
        <w:t>D.建筑区域</w:t>
        <w:br/>
        <w:br/>
        <w:t xml:space="preserve">【答案】：C </w:t>
      </w:r>
    </w:p>
    <w:p>
      <w:r>
        <w:t>65、基础是承担（　　　）的全部荷载。</w:t>
        <w:br/>
        <w:t>A.地基</w:t>
        <w:br/>
        <w:t>B.大地</w:t>
        <w:br/>
        <w:t>C.建筑</w:t>
        <w:br/>
        <w:t>D.地面一切荷载</w:t>
        <w:br/>
        <w:br/>
        <w:t xml:space="preserve">【答案】：C </w:t>
      </w:r>
    </w:p>
    <w:p>
      <w:r>
        <w:t>66、不属于小型构件装配式楼梯的是（　　　）。</w:t>
        <w:br/>
        <w:t>A.墙承式楼梯</w:t>
        <w:br/>
        <w:t>B.折板式楼梯</w:t>
        <w:br/>
        <w:t>C.梁承式楼梯</w:t>
        <w:br/>
        <w:t>D.悬挑式楼梯</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67、计算机信息技术在现代社会得到了广泛应用，与计算机信息技术相关的现代技术和产品几乎无处不在。计算机信息产业，其技术早已广泛而深人地渗透到包括建筑工程、生产制造、产品设计、教育科研、商业、电力等各行各业的各方面。根据背景资料，回答下列问题。</w:t>
        <w:br/>
        <w:t>A.文字处理软件</w:t>
        <w:br/>
        <w:t>B.WinDows操作系统</w:t>
        <w:br/>
        <w:t>C.多媒体软件</w:t>
        <w:br/>
        <w:t>D.信息安全软件</w:t>
        <w:br/>
        <w:br/>
        <w:t>【答案】：B</w:t>
      </w:r>
      <w:r>
        <w:t xml:space="preserve"> </w:t>
      </w:r>
    </w:p>
    <w:p>
      <w:r>
        <w:t>68、下列关于砌筑砂浆主要技术性质的说法中，有误的是（　　　）。</w:t>
        <w:br/>
        <w:t>A.砌筑砂浆的技术性质主要包括新拌砂浆的密度、和易性、硬化砂浆强度和对基面的黏结力、抗冻性、收缩值等指标</w:t>
        <w:br/>
        <w:t>B.流动性的大小用“沉入度”表示，通常用砂浆稠度测定仪测定</w:t>
        <w:br/>
        <w:t>C.砂浆流动性的选择与砌筑种类、施工方法及天气情况有关。流动性过大，砂浆太稀，不仅铺砌难，而且硬化后强度降低；流动性过小，砂浆太稠，难于铺平</w:t>
        <w:br/>
        <w:t>D.砂浆的强度是以5个150mm×150mm×150mm的立方体试块，在标准条件下养护28d后，用标准方法测得的抗压强度（MPa）算术平均值来评定的</w:t>
        <w:br/>
        <w:br/>
        <w:t xml:space="preserve">【答案】：D </w:t>
      </w:r>
    </w:p>
    <w:p>
      <w:r>
        <w:t>69、花岗石板材主要应用于（　　　）。</w:t>
        <w:br/>
        <w:t>A.室外台阶</w:t>
        <w:br/>
        <w:t>B.大型公共建筑室外装饰工程</w:t>
        <w:br/>
        <w:t>C.室外地面装饰工程</w:t>
        <w:br/>
        <w:t>D.室内地面装饰工程</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70、消防设施工程资质等级分为（　　　）。</w:t>
        <w:br/>
        <w:t>A.一、二、三级</w:t>
        <w:br/>
        <w:t>B.不分资质</w:t>
        <w:br/>
        <w:t>C.二、三级</w:t>
        <w:br/>
        <w:t>D.一、二级</w:t>
        <w:br/>
        <w:br/>
        <w:t>【答案】：D</w:t>
      </w:r>
      <w:r>
        <w:t xml:space="preserve"> </w:t>
      </w:r>
    </w:p>
    <w:p>
      <w:r>
        <w:t>71、氯化聚乙烯（CPE）卷材地面完成后，常温条件下养护时间为（　　　）。</w:t>
        <w:br/>
        <w:t>A.1～3d</w:t>
        <w:br/>
        <w:t>B.5d</w:t>
        <w:br/>
        <w:t>C.7d</w:t>
        <w:br/>
        <w:t>D.10d</w:t>
        <w:br/>
        <w:br/>
        <w:t xml:space="preserve">【答案】：A </w:t>
      </w:r>
    </w:p>
    <w:p>
      <w:r>
        <w:t>72、裱糊类墙面裱糊顺序是（　　　）。</w:t>
        <w:br/>
        <w:t>A.先上后下，先高后低</w:t>
        <w:br/>
        <w:t>B.先下后上，先高后低</w:t>
        <w:br/>
        <w:t>C.先上后下，先低后高</w:t>
        <w:br/>
        <w:t>D.先下后上，先低后高</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73、建筑结构超过承载力极限状态，结构构件即会（　　　），或出现失衡等情形。结构设计必须对所有结构和构件进行承载力极限状态计算，施工时应严格保证施工质量，以满足结构的安全性。</w:t>
        <w:br/>
        <w:t>A.变形</w:t>
        <w:br/>
        <w:t>B.破坏</w:t>
        <w:br/>
        <w:t>C.断裂</w:t>
        <w:br/>
        <w:t>D.坍塌</w:t>
        <w:br/>
        <w:br/>
        <w:t xml:space="preserve">【答案】：C </w:t>
      </w:r>
    </w:p>
    <w:p>
      <w:r>
        <w:t>74、天棚的骨架分为简单型和复杂型两种，复杂型必须满足的条件是（　　　）。</w:t>
        <w:br/>
        <w:t>A.面层高差≥100mm</w:t>
        <w:br/>
        <w:t>B.面层咼差≥80mm</w:t>
        <w:br/>
        <w:t>C.面层高差≥100mm，不同标高的少数面积占15％以上</w:t>
        <w:br/>
        <w:t>D.面层高差≥120mm，不同标高的少数面积占10％以上</w:t>
        <w:br/>
        <w:br/>
        <w:t xml:space="preserve">【答案】：C </w:t>
      </w:r>
    </w:p>
    <w:p>
      <w:r>
        <w:t>75、确定人工定额消耗的过程中，不属于技术测定法的是（　　　）。</w:t>
        <w:br/>
        <w:t>A.测时法</w:t>
        <w:br/>
        <w:t>B.写实记录法</w:t>
        <w:br/>
        <w:t>C.工作日写实法</w:t>
        <w:br/>
        <w:t>D.统计分析法</w:t>
        <w:br/>
        <w:br/>
        <w:t xml:space="preserve">【答案】：D </w:t>
      </w:r>
    </w:p>
    <w:p>
      <w:r>
        <w:t>76、铝合金既保持了纯铝轻质的特性，同时，机械性能也明显提高，是典型的（　　　）材料。</w:t>
        <w:br/>
        <w:t>A.塑性</w:t>
        <w:br/>
        <w:t>B.弹性</w:t>
        <w:br/>
        <w:t>C.脆性</w:t>
        <w:br/>
        <w:t>D.轻质高强</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77、不符合石材干挂安装正确方法的是（　　　）。</w:t>
        <w:br/>
        <w:t>A.大于25mm厚的石材干挂可以在侧面直接开槽</w:t>
        <w:br/>
        <w:t>B.槽口的后面应留不小于8mm宽度，石材的重量靠这8mm的宽度同不锈钢挂件的紧密结合把重量传递给基层钢架</w:t>
        <w:br/>
        <w:t>C.下一排石材安装好后，上一排石材安装应支放在下排石材上</w:t>
        <w:br/>
        <w:t>D.石材的干挂每一块板的重量要靠各自的挂件承担，不可将力压向下一排，切不可将传统的砌砖工艺用在石材或玻化砖的干挂上</w:t>
        <w:br/>
        <w:br/>
        <w:t>【答案】：C</w:t>
      </w:r>
      <w:r>
        <w:t xml:space="preserve"> </w:t>
      </w:r>
    </w:p>
    <w:p>
      <w:r>
        <w:t>78、（　　　）是以水泥为基材，经聚合物改性后而制成的一种粉末胶粘剂，使用时加水搅拌至要求的黏稠度即可。主要性能特点是粘结力好、耐水性和耐久性好，价格低、操作方便，适用于混凝土、水泥砂浆墙面、地面及石膏板等表面粘贴瓷砖、马赛克、天然大理石、人造石材等时选用。</w:t>
        <w:br/>
        <w:t>A.TAS型高强度耐水瓷砖胶粘剂</w:t>
        <w:br/>
        <w:t>B.AH—93大理石胶粘剂</w:t>
        <w:br/>
        <w:t>C.TAM型通用瓷砖胶粘剂</w:t>
        <w:br/>
        <w:t>D.SG一8407内墙瓷砖胶粘剂</w:t>
        <w:br/>
        <w:br/>
        <w:t xml:space="preserve">【答案】：C </w:t>
      </w:r>
    </w:p>
    <w:p>
      <w:r>
        <w:t>79、施工项目进度控制的措施主要有（　　　）。</w:t>
        <w:br/>
        <w:t>A.组织措施、技术措施、合同措施、经济措施、信息管理措施等</w:t>
        <w:br/>
        <w:t>B.管理措施、技术措施、经济措施</w:t>
        <w:br/>
        <w:t>C.行政措施、技术措施、经济措施</w:t>
        <w:br/>
        <w:t>D.政策措施、技术措施、经济措施</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80、在装修施工中，不允许在原有承重结构构件上开洞凿孔，降低结构构件的承载能力。如果实在需要，应经过（　　　）的书面确认方可施工。</w:t>
        <w:br/>
        <w:t>A.建设单位</w:t>
        <w:br/>
        <w:t>B.监理单位</w:t>
        <w:br/>
        <w:t>C.原设计单位</w:t>
        <w:br/>
        <w:t>D.物业管理单位</w:t>
        <w:br/>
        <w:br/>
        <w:t>【答案】：C</w:t>
      </w:r>
      <w:r>
        <w:t xml:space="preserve"> </w:t>
      </w:r>
    </w:p>
    <w:p>
      <w:r>
        <w:t>81、饰面砖粘贴工程一般适用于内墙面饰面粘贴工程和高度不大于（　　　）m和抗震设防烈度不大于（　　　）度、采用满粘法施工的外墙饰面砖粘贴工程。</w:t>
        <w:br/>
        <w:t>A.100、8</w:t>
        <w:br/>
        <w:t>B.24、7</w:t>
        <w:br/>
        <w:t>C.50、9</w:t>
        <w:br/>
        <w:t>D.200、7</w:t>
        <w:br/>
        <w:br/>
        <w:t xml:space="preserve">【答案】：A </w:t>
      </w:r>
    </w:p>
    <w:p>
      <w:r>
        <w:t>82、涂料因贮存，造成黏度过高，可用（　　　）调整。</w:t>
        <w:br/>
        <w:t>A.配套颜料</w:t>
        <w:br/>
        <w:t>B.配套树脂</w:t>
        <w:br/>
        <w:t>C.配套稀释剂</w:t>
        <w:br/>
        <w:t>D.二甲苯或丁酯</w:t>
        <w:br/>
        <w:br/>
        <w:t xml:space="preserve">【答案】：C </w:t>
      </w:r>
    </w:p>
    <w:p>
      <w:r>
        <w:t>83、下列施工项目管理程序的排序正确的是（　　　）。</w:t>
        <w:br/>
        <w:t>A.投标、签订合同→施工准备→施工→验收交工与结算→用后服务</w:t>
        <w:br/>
        <w:t>B.施工准备→投标、签订合同→施工→验收交工与结算→用后服务</w:t>
        <w:br/>
        <w:t>C.投标、签订合同→施工→施工准备→验收交工与结算→用后服务</w:t>
        <w:br/>
        <w:t>D.投标、签订合同→施工准备→施工→用后服务→验收交工与结算</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84、荷载按结构的反应分为：静态荷载，如结构自重、屋面和楼面的活荷载、雪荷载等：（　　　），如地震力、高空坠物冲击力等。</w:t>
        <w:br/>
        <w:t>A.可变荷载</w:t>
        <w:br/>
        <w:t>B.动态荷载</w:t>
        <w:br/>
        <w:t>C.垂直荷载</w:t>
        <w:br/>
        <w:t>D.风荷载</w:t>
        <w:br/>
        <w:br/>
        <w:t>【答案】：B</w:t>
      </w:r>
      <w:r>
        <w:t xml:space="preserve"> </w:t>
      </w:r>
    </w:p>
    <w:p>
      <w:r>
        <w:t>85、油漆分类的依据是（　　　）。</w:t>
        <w:br/>
        <w:t>A.以油漆的颜色进行分类</w:t>
        <w:br/>
        <w:t>B.以油漆的性能进行分类</w:t>
        <w:br/>
        <w:t>C.以主要成膜物质进行分类</w:t>
        <w:br/>
        <w:t>D.以辅助成膜物质进行分类</w:t>
        <w:br/>
        <w:br/>
        <w:t xml:space="preserve">【答案】：C </w:t>
      </w:r>
    </w:p>
    <w:p>
      <w:r>
        <w:t>86、涂料工程水性涂料涂饰工程施工的环境温度应在（　　　）之间，并注意通风换气和防尘。</w:t>
        <w:br/>
        <w:t>A.0～40℃</w:t>
        <w:br/>
        <w:t>B.5～35℃</w:t>
        <w:br/>
        <w:t>C.0～35℃</w:t>
        <w:br/>
        <w:t>D.10～35℃</w:t>
        <w:br/>
        <w:br/>
        <w:t xml:space="preserve">【答案】：B </w:t>
      </w:r>
    </w:p>
    <w:p>
      <w:r>
        <w:t>87、陶瓷制品分为陶质、瓷质、炻质三大类，其中（　　　）制品烧结程度相对较低，孔隙较多，强度较低。</w:t>
        <w:br/>
        <w:t>A.陶质</w:t>
        <w:br/>
        <w:t>B.瓷质</w:t>
        <w:br/>
        <w:t>C.炻质</w:t>
        <w:br/>
        <w:t>D.陶质、瓷质和炻质</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88、手电钻在可钻材料范围内，根据不同的规格型号，钻孔直径可以在（　　　）mm范围。</w:t>
        <w:br/>
        <w:t>A.φ3～φ5</w:t>
        <w:br/>
        <w:t>B.φ5～φ18</w:t>
        <w:br/>
        <w:t>C.φ18～φ25</w:t>
        <w:br/>
        <w:t>D.φ25以上</w:t>
        <w:br/>
        <w:br/>
        <w:t>【答案】：B</w:t>
      </w:r>
      <w:r>
        <w:t xml:space="preserve"> </w:t>
      </w:r>
    </w:p>
    <w:p>
      <w:r>
        <w:t>89、PVC地板铺贴前，对基层的要求之一是（　　　）。</w:t>
        <w:br/>
        <w:t>A.洁净、干燥、含水率小于8％</w:t>
        <w:br/>
        <w:t>B.洁净、干燥、含水率小于12％</w:t>
        <w:br/>
        <w:t>C.洁净、干燥、含水率小于15％</w:t>
        <w:br/>
        <w:t>D.洁净、干燥、含水率小于18％</w:t>
        <w:br/>
        <w:br/>
        <w:t xml:space="preserve">【答案】：A </w:t>
      </w:r>
    </w:p>
    <w:p>
      <w:r>
        <w:t>90、建筑法规是指国家立法机关或其授权的行政机关制定的旨在调整国家及其有关机构、企事业单位、（　　　）之间，在建设活动中或建设行政管理活动中发生的各种社会关系的法律、法规的统称。</w:t>
        <w:br/>
        <w:t>A.社区</w:t>
        <w:br/>
        <w:t>B.市民</w:t>
        <w:br/>
        <w:t>C.社会团体、公民</w:t>
        <w:br/>
        <w:t>D.地方社团</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91、下列各项选项中，不属于《建筑法》规定约束的是（　　　）。</w:t>
        <w:br/>
        <w:t>A.建筑工程发包与承包</w:t>
        <w:br/>
        <w:t>B.建筑工程涉及的土地征用</w:t>
        <w:br/>
        <w:t>C.建筑安全生产管理</w:t>
        <w:br/>
        <w:t>D.建筑工程质量管理</w:t>
        <w:br/>
        <w:br/>
        <w:t xml:space="preserve">【答案】：B </w:t>
      </w:r>
    </w:p>
    <w:p>
      <w:r>
        <w:t>92、用作吊顶的轻钢龙骨，龙骨壁厚为（　　　）。</w:t>
        <w:br/>
        <w:t>A.0.4～0.6mm</w:t>
        <w:br/>
        <w:t>B.5～1.5mm</w:t>
        <w:br/>
        <w:t>C.1.5m～2.5mm</w:t>
        <w:br/>
        <w:t>D.2.5～3.5mm</w:t>
        <w:br/>
        <w:br/>
        <w:t xml:space="preserve">【答案】：B </w:t>
      </w:r>
    </w:p>
    <w:p>
      <w:r>
        <w:t>93、每段楼梯的踏步数应在( )步。（  ）</w:t>
        <w:br/>
        <w:t>A.2～18</w:t>
        <w:br/>
        <w:t>B.3～24</w:t>
        <w:br/>
        <w:t>C.2～20</w:t>
        <w:br/>
        <w:t>D.3～18</w:t>
        <w:br/>
        <w:br/>
        <w:t xml:space="preserve">【答案】：D </w:t>
      </w:r>
    </w:p>
    <w:p>
      <w:r>
        <w:t>94、电圆锯的用途是（　　　）。</w:t>
        <w:br/>
        <w:t>A.主要用于裁锯木材类板材</w:t>
        <w:br/>
        <w:t>B.裁锯铝型材</w:t>
        <w:br/>
        <w:t>C.裁锯钢材</w:t>
        <w:br/>
        <w:t>D.裁锯陶瓷类制品</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95、金属方板吊顶的面板与龙骨的连接多为（　　　）。</w:t>
        <w:br/>
        <w:t>A.嵌入式</w:t>
        <w:br/>
        <w:t>B.开敞式</w:t>
        <w:br/>
        <w:t>C.格栅式</w:t>
        <w:br/>
        <w:t>D.明架式</w:t>
        <w:br/>
        <w:br/>
        <w:t xml:space="preserve">【答案】：A </w:t>
      </w:r>
    </w:p>
    <w:p>
      <w:r>
        <w:t>96、把金属板直接安装在主体结构的固定件上的是（　　　）。</w:t>
        <w:br/>
        <w:t>A.骨架式金属幕墙</w:t>
        <w:br/>
        <w:t>B.附着式金属幕墙</w:t>
        <w:br/>
        <w:t>C.薄铝板幕墙</w:t>
        <w:br/>
        <w:t>D.不锈钢板幕墙</w:t>
        <w:br/>
        <w:br/>
        <w:t xml:space="preserve">【答案】：B </w:t>
      </w:r>
    </w:p>
    <w:p>
      <w:r>
        <w:t>97、建筑物根据其使用性质，通常分为生产性建筑和（　　　）建筑两大类。</w:t>
        <w:br/>
        <w:t>A.生活服务性</w:t>
        <w:br/>
        <w:t>B.商业性</w:t>
        <w:br/>
        <w:t>C.非生产性</w:t>
        <w:br/>
        <w:t>D.综合性</w:t>
        <w:br/>
        <w:br/>
        <w:t xml:space="preserve">【答案】：C </w:t>
      </w:r>
    </w:p>
    <w:p>
      <w:r>
        <w:t>98、门窗洞口墙体厚度方向的预埋铁件中心线，如设计无规定时，距内墙面：38～60系列为（　　　）mm,90～100系列为150mm。</w:t>
        <w:br/>
        <w:t>A.100</w:t>
        <w:br/>
        <w:t>B.200</w:t>
        <w:br/>
        <w:t>C.300</w:t>
        <w:br/>
        <w:t>D.500</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99、标准灰饼的大小为（　　　）mm见方。</w:t>
        <w:br/>
        <w:t>A.20</w:t>
        <w:br/>
        <w:t>B.50</w:t>
        <w:br/>
        <w:t>C.100</w:t>
        <w:br/>
        <w:t>D.200</w:t>
        <w:br/>
        <w:br/>
        <w:t>【答案】：B</w:t>
      </w:r>
      <w:r>
        <w:t xml:space="preserve"> </w:t>
      </w:r>
    </w:p>
    <w:p>
      <w:r>
        <w:t>100、（　　　）不是木材的人工干燥方法。</w:t>
        <w:br/>
        <w:t>A.浸材法</w:t>
        <w:br/>
        <w:t>B.自然干燥</w:t>
        <w:br/>
        <w:t>C.蒸材法</w:t>
        <w:br/>
        <w:t>D.热炕法</w:t>
        <w:br/>
        <w:br/>
        <w:t xml:space="preserve">【答案】：B </w:t>
      </w:r>
    </w:p>
    <w:p>
      <w:r>
        <w:t>101、地平线用（　　　）倍的加粗线画出。</w:t>
        <w:br/>
        <w:t>A.1.6～1.8</w:t>
        <w:br/>
        <w:t>B.1.4～1.6</w:t>
        <w:br/>
        <w:t>C.1.0～1.2</w:t>
        <w:br/>
        <w:t>D.1.2～1.4</w:t>
        <w:br/>
        <w:br/>
        <w:t xml:space="preserve">【答案】：D </w:t>
      </w:r>
    </w:p>
    <w:p>
      <w:r>
        <w:t>102、钢结构建筑的最大优点是（　　　），钢结构建筑的自重只相当于同样钢筋混凝土建筑自重的三分之一</w:t>
        <w:br/>
        <w:t>A.耐腐蚀</w:t>
        <w:br/>
        <w:t>B.耐火</w:t>
        <w:br/>
        <w:t>C.自重轻</w:t>
        <w:br/>
        <w:t>D.抗震性好</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103、用（　　　）复查墙面的平整度、垂直度。</w:t>
        <w:br/>
        <w:t>A.托线板</w:t>
        <w:br/>
        <w:t>B.水平尺</w:t>
        <w:br/>
        <w:t>C.垫尺</w:t>
        <w:br/>
        <w:t>D.皮数杆</w:t>
        <w:br/>
        <w:br/>
        <w:t>【答案】：A</w:t>
      </w:r>
      <w:r>
        <w:t xml:space="preserve"> </w:t>
      </w:r>
    </w:p>
    <w:p>
      <w:r>
        <w:t>104、涂料实干时间一般要求不超过（　　　）。</w:t>
        <w:br/>
        <w:t>A.6h</w:t>
        <w:br/>
        <w:t>B.12h</w:t>
        <w:br/>
        <w:t>C.24h</w:t>
        <w:br/>
        <w:t>D.48h</w:t>
        <w:br/>
        <w:br/>
        <w:t xml:space="preserve">【答案】：C </w:t>
      </w:r>
    </w:p>
    <w:p>
      <w:r>
        <w:t>105、保温薄抹灰施工中，用2m靠尺检查墙体的平整度，最大偏差大于（　　　）mm时，应用1：3的水泥砂浆找平。</w:t>
        <w:br/>
        <w:t>A.1</w:t>
        <w:br/>
        <w:t>B.4</w:t>
        <w:br/>
        <w:t>C.8</w:t>
        <w:br/>
        <w:t>D.20</w:t>
        <w:br/>
        <w:br/>
        <w:t xml:space="preserve">【答案】：B </w:t>
      </w:r>
    </w:p>
    <w:p>
      <w:r>
        <w:t>106、高层建筑内应采用防火墙等划分防火分区，二类建筑的每个防火分区允许最大建筑面积为：（　　　）㎡.</w:t>
        <w:br/>
        <w:t>A.500</w:t>
        <w:br/>
        <w:t>B.1000</w:t>
        <w:br/>
        <w:t>C.1500</w:t>
        <w:br/>
        <w:t>D.2000</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107、以下关于施工项目经理部综合性的描述，错误的是（　　　）。</w:t>
        <w:br/>
        <w:t>A.施工项目经理部是企业所属的经济组织，主要职责是管理施工项目的各种经济活动</w:t>
        <w:br/>
        <w:t>B.施工项目经理部的管理职能是综合的，包括计划、组织、控制、协调、指挥等多方面</w:t>
        <w:br/>
        <w:t>C.施工项目经理部的管理业务是综合的，从横向看包括人、财、物、生产和经营活动，从纵向看包括施工项目寿命周期的主要过程</w:t>
        <w:br/>
        <w:t>D.施工项目经理部受企业多个职能部门的领导</w:t>
        <w:br/>
        <w:br/>
        <w:t>【答案】：D</w:t>
      </w:r>
      <w:r>
        <w:t xml:space="preserve"> </w:t>
      </w:r>
    </w:p>
    <w:p>
      <w:r>
        <w:t>108、下列关于时间定额和产量定额的说法中，正确的是（　　　）。</w:t>
        <w:br/>
        <w:t>A.施工定额可以用时间定额来表示</w:t>
        <w:br/>
        <w:t>B.时间定额和产量定额是互为倒数的</w:t>
        <w:br/>
        <w:t>C.时间定额和产量定额都是材料定额的表现形式</w:t>
        <w:br/>
        <w:t>D.劳动定额的表现形式是产量定额</w:t>
        <w:br/>
        <w:br/>
        <w:t xml:space="preserve">【答案】：B </w:t>
      </w:r>
    </w:p>
    <w:p>
      <w:r>
        <w:t>109、定额项目表的组成由（　　　）构成。</w:t>
        <w:br/>
        <w:t>A.工作内容、计量单位、项目表</w:t>
        <w:br/>
        <w:t>B.计算规则、计量单位、项目表</w:t>
        <w:br/>
        <w:t>C.工作内容、计量单位、项目表、附注</w:t>
        <w:br/>
        <w:t>D.章册说明、工作内容、计量单位、项目表、附注</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110、建筑结构是指形成一定空间及造型，并具有抵御人为和自然界施加于建筑物的各种作用力，使建筑物得以安全使用的（　　　）。</w:t>
        <w:br/>
        <w:t>A.框架</w:t>
        <w:br/>
        <w:t>B.结构</w:t>
        <w:br/>
        <w:t>C.架构</w:t>
        <w:br/>
        <w:t>D.骨架</w:t>
        <w:br/>
        <w:br/>
        <w:t xml:space="preserve">【答案】：D </w:t>
      </w:r>
    </w:p>
    <w:p>
      <w:r>
        <w:t>111、抹灰正确的工艺流程是（　　　）。</w:t>
        <w:br/>
        <w:t>A.基层处理→弹线、找规矩→做标筋→做灰饼→抹门窗护角→抹底灰→抹中层灰→抹面层</w:t>
        <w:br/>
        <w:t>B.弹线、找规矩→基层处理→做标筋→做灰饼→抹底灰→抹门窗护角→抹中层灰→抹面层</w:t>
        <w:br/>
        <w:t>C.基层处理→弹线、找规矩→抹底灰做灰饼→→抹门窗护角→做标筋→抹中层灰→抹面层</w:t>
        <w:br/>
        <w:t>D.基层处理→弹线、找规矩→做灰饼→做标筋→抹门窗护角→抹底灰→抹中层灰→抹面层。</w:t>
        <w:br/>
        <w:br/>
        <w:t xml:space="preserve">【答案】：D </w:t>
      </w:r>
    </w:p>
    <w:p>
      <w:r>
        <w:t>112、塑料地板胶粘剂中，主要用于地板等与水泥砂浆地面的粘贴是（　　　）。</w:t>
        <w:br/>
        <w:t>A.聚醋酸乙烯类胶粘剂</w:t>
        <w:br/>
        <w:t>B.合成橡胶类胶粘剂</w:t>
        <w:br/>
        <w:t>C.聚氨酯类胶粘剂</w:t>
        <w:br/>
        <w:t>D.氧树脂类胶粘剂</w:t>
        <w:br/>
        <w:br/>
        <w:t xml:space="preserve">【答案】：B </w:t>
      </w:r>
    </w:p>
    <w:p>
      <w:r>
        <w:t>113、铺竹地板时靠墙的一块板应离开墙面（　　　）mm左右，以后逐块排紧。</w:t>
        <w:br/>
        <w:t>A.10</w:t>
        <w:br/>
        <w:t>B.15</w:t>
        <w:br/>
        <w:t>C.20</w:t>
        <w:br/>
        <w:t>D.25</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p>
    <w:p>
      <w:r>
        <w:t>114、找平层宜选用中粗砂，其含泥量及有机杂质都有明确规定：（　　　）。</w:t>
        <w:br/>
        <w:t>A.含泥量不大于3％，有机杂质不大于0.5%</w:t>
        <w:br/>
        <w:t>B.含泥量不大于5%，有机杂质不大于0.5%</w:t>
        <w:br/>
        <w:t>C.含泥量不大于3，有机杂质不大于1％</w:t>
        <w:br/>
        <w:t>D.含泥量不大于5％，有机杂质不大于1%</w:t>
        <w:br/>
        <w:br/>
        <w:t>【答案】：A</w:t>
      </w:r>
      <w:r>
        <w:t xml:space="preserve"> </w:t>
      </w:r>
    </w:p>
    <w:p>
      <w:r>
        <w:t>115、轻钢龙骨纸面石膏板吊顶次龙骨间距应准确、均衡，按石膏板模数确定，保证石膏板两端固定在次龙骨上。石膏板板长边接缝处应增加横撑龙骨，横撑龙骨用水平件连接，并与通长次龙骨固定。当采用2440mm×1220mm石膏板时，次龙骨间距不宜为（　　　）。</w:t>
        <w:br/>
        <w:t>A.300mm</w:t>
        <w:br/>
        <w:t>B.375mm</w:t>
        <w:br/>
        <w:t>C.400nm</w:t>
        <w:br/>
        <w:t>D.600mm</w:t>
        <w:br/>
        <w:br/>
        <w:t xml:space="preserve">【答案】：B </w:t>
      </w:r>
    </w:p>
    <w:p>
      <w:r>
        <w:t>116、按照《劳动合同法》的规定，在下列选项中，用人单位提前30天以书面形式通知劳动者本人或额外支付1个月工资后可以解除劳动合同的情形是（　　　）。</w:t>
        <w:br/>
        <w:t>A.劳动者患病或非因工负伤在规定的医疗期满后不能胜任原工作的</w:t>
        <w:br/>
        <w:t>B.劳动者试用期间被证明不符合录用条件的</w:t>
        <w:br/>
        <w:t>C.劳动者被依法追究刑事责任的</w:t>
        <w:br/>
        <w:t>D.劳动者不能胜任工作，经培训或调整岗位仍不能胜任工作的</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117、现浇水磨石地面的石粒一般粒径为（　　　）mm。</w:t>
        <w:br/>
        <w:t>A.6～15</w:t>
        <w:br/>
        <w:t>B.5～10</w:t>
        <w:br/>
        <w:t>C.6～12</w:t>
        <w:br/>
        <w:t>D.5～18</w:t>
        <w:br/>
        <w:br/>
        <w:t>【答案】：A</w:t>
      </w:r>
      <w:r>
        <w:t xml:space="preserve"> </w:t>
      </w:r>
    </w:p>
    <w:p>
      <w:r>
        <w:t>118、以下不属于施工项目管理内容的是（　　　）。</w:t>
        <w:br/>
        <w:t>A.施工项目的生产要素管理</w:t>
        <w:br/>
        <w:t>B.施工项目的合同管理</w:t>
        <w:br/>
        <w:t>C.施工项目的信息管理</w:t>
        <w:br/>
        <w:t>D.单体建筑的设计</w:t>
        <w:br/>
        <w:br/>
        <w:t xml:space="preserve">【答案】：D </w:t>
      </w:r>
    </w:p>
    <w:p>
      <w:r>
        <w:t>119、建筑工程总承包企业资质等级分为（　　　）。</w:t>
        <w:br/>
        <w:t>A.特级、一级、二级</w:t>
        <w:br/>
        <w:t>B.一级、一级、三级</w:t>
        <w:br/>
        <w:t>C.特级、一级、二级、三级</w:t>
        <w:br/>
        <w:t>D.甲级、乙级、丙级</w:t>
        <w:br/>
        <w:br/>
        <w:t xml:space="preserve">【答案】：C </w:t>
      </w:r>
    </w:p>
    <w:p>
      <w:r>
        <w:t>120、下列选项中关于施工项目管理的特点说法有误的是（　　　）。</w:t>
        <w:br/>
        <w:t>A.对象是施工项目</w:t>
        <w:br/>
        <w:t>B.主体是建设单位</w:t>
        <w:br/>
        <w:t>C.内容是按阶段变化的</w:t>
        <w:br/>
        <w:t>D.要求强化组织协调工作</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121、白色硅酸盐水泥加入颜料可制成彩色水泥，对所加颜料的基本要求是（　　　）。</w:t>
        <w:br/>
        <w:t>A.酸性颜料</w:t>
        <w:br/>
        <w:t>B.碱性颜料</w:t>
        <w:br/>
        <w:t>C.有机颜料</w:t>
        <w:br/>
        <w:t>D.无机有机合成颜料</w:t>
        <w:br/>
        <w:br/>
        <w:t>【答案】：B</w:t>
      </w:r>
      <w:r>
        <w:t xml:space="preserve"> </w:t>
      </w:r>
    </w:p>
    <w:p>
      <w:r>
        <w:t>122、玻璃的密度高，约为（　　　），孔隙率接近于零，所以，玻璃通常视为绝对密实的材料。</w:t>
        <w:br/>
        <w:t>A.2350～2450kg/m3</w:t>
        <w:br/>
        <w:t>B.2400～2500kg/m3</w:t>
        <w:br/>
        <w:t>C.2450～2550kg/m3</w:t>
        <w:br/>
        <w:t>D.2350～2500kg/m3</w:t>
        <w:br/>
        <w:br/>
        <w:t xml:space="preserve">【答案】：C </w:t>
      </w:r>
    </w:p>
    <w:p>
      <w:r>
        <w:t>123、现浇钢筋混凝土楼梯的混凝土工程量按（　　　）计算。</w:t>
        <w:br/>
        <w:t>A.混凝土体积</w:t>
        <w:br/>
        <w:t>B.斜面面积</w:t>
        <w:br/>
        <w:t>C.水平投影面积</w:t>
        <w:br/>
        <w:t>D.垂直投影面积</w:t>
        <w:br/>
        <w:br/>
        <w:t xml:space="preserve">【答案】：C </w:t>
      </w:r>
    </w:p>
    <w:p>
      <w:r>
        <w:t>124、目前MicrosoftOffiCe的最新版本为（　　　）。</w:t>
        <w:br/>
        <w:t>A.Office2007</w:t>
        <w:br/>
        <w:t>B.Office2003</w:t>
        <w:br/>
        <w:t>C.Office2010</w:t>
        <w:br/>
        <w:t>D.Office2013</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125、房屋结构的抗震设计主要研究（　　　）的抗震构造，以满足建筑物的抗震要求。</w:t>
        <w:br/>
        <w:t>A.民用建筑</w:t>
        <w:br/>
        <w:t>B.工业建筑</w:t>
        <w:br/>
        <w:t>C.建筑物</w:t>
        <w:br/>
        <w:t>D.构筑物</w:t>
        <w:br/>
        <w:br/>
        <w:t>【答案】：C</w:t>
      </w:r>
      <w:r>
        <w:t xml:space="preserve"> </w:t>
      </w:r>
    </w:p>
    <w:p>
      <w:r>
        <w:t>126、楼梯平台上部及下部过道处的净高不应小于（　　　）m。</w:t>
        <w:br/>
        <w:t>A.2</w:t>
        <w:br/>
        <w:t>B.2.2</w:t>
        <w:br/>
        <w:t>C.2.3</w:t>
        <w:br/>
        <w:t>D.2.5</w:t>
        <w:br/>
        <w:br/>
        <w:t xml:space="preserve">【答案】：A </w:t>
      </w:r>
    </w:p>
    <w:p>
      <w:r>
        <w:t>127、电钻和电锤为（　　　）断续工作制，不得长时间连续使用。</w:t>
        <w:br/>
        <w:t>A.50％</w:t>
        <w:br/>
        <w:t>B.40%</w:t>
        <w:br/>
        <w:t>C.60％</w:t>
        <w:br/>
        <w:t>D.80％</w:t>
        <w:br/>
        <w:br/>
        <w:t xml:space="preserve">【答案】：B </w:t>
      </w:r>
    </w:p>
    <w:p>
      <w:r>
        <w:t>128、屋顶是位于建筑物最顶上的（　　　）、围护构件。</w:t>
        <w:br/>
        <w:t>A.防护</w:t>
        <w:br/>
        <w:t>B.承重</w:t>
        <w:br/>
        <w:t>C.防雨雪</w:t>
        <w:br/>
        <w:t>D.防水</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129、经常被用作室内的壁板、门板、家具及复合地板的纤维板是（　　　）。</w:t>
        <w:br/>
        <w:t>A.硬质纤维板</w:t>
        <w:br/>
        <w:t>B.半硬质纤维板</w:t>
        <w:br/>
        <w:t>C.软质纤维板</w:t>
        <w:br/>
        <w:t>D.超软质纤维板</w:t>
        <w:br/>
        <w:br/>
        <w:t>【答案】：A</w:t>
      </w:r>
      <w:r>
        <w:t xml:space="preserve"> </w:t>
      </w:r>
    </w:p>
    <w:p>
      <w:r>
        <w:t>130、筒体结构是抵抗水平荷载最有效的结构体系，通常用于超高层建筑（　　　）中。筒体结构可分为框架一核心筒结构、筒中筒结构和多筒结构。</w:t>
        <w:br/>
        <w:t>A.10层到30层</w:t>
        <w:br/>
        <w:t>B.20层到40层</w:t>
        <w:br/>
        <w:t>C.30层到50层</w:t>
        <w:br/>
        <w:t>D.35层到60层</w:t>
        <w:br/>
        <w:br/>
        <w:t xml:space="preserve">【答案】：C </w:t>
      </w:r>
    </w:p>
    <w:p>
      <w:r>
        <w:t>131、建筑业企业资质，是指建业企业的（　　　）。</w:t>
        <w:br/>
        <w:t>A.建设业绩、人员素质、管理水平、资金数量、技术装备等的总称</w:t>
        <w:br/>
        <w:t>B.建设业绩、人员素质、管理水平等的总称</w:t>
        <w:br/>
        <w:t>C.管理水平、资金数量、技术装备等的总称</w:t>
        <w:br/>
        <w:t>D.建设业绩、人员素质、管理水平、资金数量等的总称</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r>
        <w:t>132、在装修施工时，应注意建筑（　　　）的维护，（　　　）间的模板和杂物应该清除干净，（　　　）的构造必须满足结构单元的自由变形，以防结构破坏。</w:t>
        <w:br/>
        <w:t>A.沉降缝</w:t>
        <w:br/>
        <w:t>B.伸缩缝</w:t>
        <w:br/>
        <w:t>C.抗震缝</w:t>
        <w:br/>
        <w:t>D.变形缝</w:t>
        <w:br/>
        <w:br/>
        <w:t xml:space="preserve">【答案】：D </w:t>
      </w:r>
    </w:p>
    <w:p>
      <w:r>
        <w:t>133、饰面板（砖）工程施工的环境条件应满足施工工艺的要求。环境温度及其所用材料温度的控制中不正确的要求是（　　　）。</w:t>
        <w:br/>
        <w:t>A.采用掺有水泥的拌合料粘贴（或灌浆）时，即湿作业施工现场环境温度不应低于5℃</w:t>
        <w:br/>
        <w:t>B.采用有机胶粘剂粘贴时，不宜低于20℃</w:t>
        <w:br/>
        <w:t>C.如环境温度低于上述规定，应采取保证工程质量的有效措施</w:t>
        <w:br/>
        <w:t>D.采用有机胶粘剂粘贴时，不宜低于10℃</w:t>
        <w:br/>
        <w:br/>
        <w:t xml:space="preserve">【答案】：B </w:t>
      </w:r>
    </w:p>
    <w:p>
      <w:r>
        <w:t>134、生产陶瓷制品的原材料主要有可塑性的原料、瘠性原料和熔剂三大类，其中（　　　）不属于熔剂。</w:t>
        <w:br/>
        <w:t>A.长石</w:t>
        <w:br/>
        <w:t>B.滑石粉</w:t>
        <w:br/>
        <w:t>C.石英砂</w:t>
        <w:br/>
        <w:t>D.钙、镁的碳酸盐</w:t>
        <w:br/>
        <w:br/>
        <w:t xml:space="preserve">【答案】：C </w:t>
      </w:r>
    </w:p>
    <w:p>
      <w:r>
        <w:t>135、MicrosoftOffiCE是微软公司开发的一套基于WinDows操作系统的办公软件套装。下列（　　　）不是其组件。</w:t>
        <w:br/>
        <w:t>A.Word</w:t>
        <w:br/>
        <w:t>B.FrontPage</w:t>
        <w:br/>
        <w:t>C.PPT</w:t>
        <w:br/>
        <w:t>D.Photoshop</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https://d.book118.com/178142054031006044</w:t>
        </w:r>
      </w:hyperlink>
    </w:p>
    <w:p/>
    <w:sectPr w:rsidSect="00034616">
      <w:type w:val="nextPage"/>
      <w:pgSz w:w="12240" w:h="15840"/>
      <w:pgMar w:top="1440" w:right="1800" w:bottom="1440" w:left="1800" w:header="720" w:footer="720" w:gutter="0"/>
      <w:pgNumType w:start="3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78142054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