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装饰涂料项目建设方案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60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_Toc22607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74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_Toc9174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_Toc6218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_Toc13257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1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_Toc15591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_Toc31784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_Toc9798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_Toc18744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_Toc12720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_Toc9424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51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_Toc9351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4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_Toc31674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_Toc26478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6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_Toc11196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14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_Toc10114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_Toc32081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_Toc30445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_Toc21938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_Toc24710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_Toc27858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_Toc6920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_Toc19146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_Toc12613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_Toc28093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0" w:history="1">
        <w:r>
          <w:rPr>
            <w:rFonts w:ascii="仿宋" w:eastAsia="仿宋" w:hAnsi="仿宋" w:cs="仿宋" w:hint="eastAsia"/>
            <w:lang w:eastAsia="zh-CN"/>
          </w:rPr>
          <w:t>五、装饰涂料项目概论</w:t>
        </w:r>
        <w:r>
          <w:tab/>
        </w:r>
        <w:r>
          <w:fldChar w:fldCharType="begin"/>
        </w:r>
        <w:r>
          <w:instrText xml:space="preserve"> PAGEREF _Toc13580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3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_Toc17323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_Toc6685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96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_Toc16396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_Toc21300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_Toc17851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71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_Toc31171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_Toc15681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_Toc3252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44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_Toc26244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_Toc32457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_Toc2642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4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_Toc23134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_Toc819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98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_Toc10998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748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_Toc17748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5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_Toc6135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4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_Toc30404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97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_Toc25197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3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_Toc8883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4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_Toc17874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0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_Toc10130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8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_Toc31788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4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_Toc16194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_Toc26622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_Toc14780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3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_Toc15073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_Toc1480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6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_Toc26046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88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_Toc16588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_Toc18431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_Toc3515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57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_Toc32057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_Toc13467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4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_Toc25874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7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_Toc22347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_Toc8051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_Toc11631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56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_Toc18256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_Toc2211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_Toc18556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1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_Toc11111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_Toc20848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_Toc4203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6" w:history="1">
        <w:r>
          <w:rPr>
            <w:rFonts w:ascii="仿宋" w:eastAsia="仿宋" w:hAnsi="仿宋" w:cs="仿宋" w:hint="eastAsia"/>
            <w:lang w:eastAsia="zh-CN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_Toc10216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_Toc27929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7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_Toc8127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81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_Toc20881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_Toc11646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_Toc6521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60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174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218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装饰涂料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257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591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178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装饰涂料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79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装饰涂料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装饰涂料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装饰涂料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74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272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在装饰涂料项目启动前，将进行一系列深入的地质调查，包括钻探和土壤取样，以深入了解项目区域的地层结构和土壤组成。特别是对于土壤的承载能力和地下水位的深度进行详细评估。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装饰涂料项目还将考虑建设排水系统，以减少地表水对土壤稳定性的影响。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完成初始的地质风险评估后，装饰涂料项目将安装长期地质监测设备，如倾斜仪、裂缝计和地下水位计，以持续监测地质条件的变化。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942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https://d.book118.com/185001033241011110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装饰涂料项目建设方案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B71B4E"/>
    <w:rsid w:val="4FB71B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8500103324101111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2024-02-04T07:38:00Z</dcterms:created>
  <dcterms:modified xsi:type="dcterms:W3CDTF">2024-02-04T07:38:39Z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9D51811D9327499B9730D04ACC4734FF_11</vt:lpwstr>
  </property>
  <property fmtid="{D5CDD505-2E9C-101B-9397-08002B2CF9AE}" pid="3" name="KSOProductBuildVer">
    <vt:lpwstr>2052-12.1.0.16250</vt:lpwstr>
  </property>
</Properties>
</file>