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自动包装设备项目规划设计蓝图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12" w:history="1">
        <w:r>
          <w:rPr>
            <w:rFonts w:ascii="仿宋" w:eastAsia="仿宋" w:hAnsi="仿宋" w:cs="仿宋" w:hint="eastAsia"/>
            <w:lang w:eastAsia="zh-CN"/>
          </w:rPr>
          <w:t>序言</w:t>
        </w:r>
        <w:r>
          <w:tab/>
        </w:r>
        <w:r>
          <w:fldChar w:fldCharType="begin"/>
        </w:r>
        <w:r>
          <w:instrText xml:space="preserve"> PAGEREF _Toc22812 \h </w:instrText>
        </w:r>
        <w:r>
          <w:fldChar w:fldCharType="separate"/>
        </w:r>
        <w:r>
          <w:t>3</w:t>
        </w:r>
        <w:r>
          <w:fldChar w:fldCharType="end"/>
        </w:r>
      </w:hyperlink>
    </w:p>
    <w:p>
      <w:pPr>
        <w:pStyle w:val="TOC1"/>
        <w:tabs>
          <w:tab w:val="right" w:leader="dot" w:pos="8306"/>
        </w:tabs>
      </w:pPr>
      <w:hyperlink w:anchor="_Toc10150" w:history="1">
        <w:r>
          <w:rPr>
            <w:rFonts w:ascii="仿宋" w:eastAsia="仿宋" w:hAnsi="仿宋" w:cs="仿宋" w:hint="eastAsia"/>
            <w:lang w:eastAsia="zh-CN"/>
          </w:rPr>
          <w:t>一、自动包装设备项目建设背景及必要性分析</w:t>
        </w:r>
        <w:r>
          <w:tab/>
        </w:r>
        <w:r>
          <w:fldChar w:fldCharType="begin"/>
        </w:r>
        <w:r>
          <w:instrText xml:space="preserve"> PAGEREF _Toc10150 \h </w:instrText>
        </w:r>
        <w:r>
          <w:fldChar w:fldCharType="separate"/>
        </w:r>
        <w:r>
          <w:t>3</w:t>
        </w:r>
        <w:r>
          <w:fldChar w:fldCharType="end"/>
        </w:r>
      </w:hyperlink>
    </w:p>
    <w:p>
      <w:pPr>
        <w:pStyle w:val="TOC2"/>
        <w:tabs>
          <w:tab w:val="right" w:leader="dot" w:pos="8306"/>
        </w:tabs>
      </w:pPr>
      <w:hyperlink w:anchor="_Toc23704" w:history="1">
        <w:r>
          <w:rPr>
            <w:rFonts w:ascii="仿宋" w:eastAsia="仿宋" w:hAnsi="仿宋" w:cs="仿宋" w:hint="eastAsia"/>
            <w:lang w:eastAsia="zh-CN"/>
          </w:rPr>
          <w:t>(一)、自动包装设备项目背景分析</w:t>
        </w:r>
        <w:r>
          <w:tab/>
        </w:r>
        <w:r>
          <w:fldChar w:fldCharType="begin"/>
        </w:r>
        <w:r>
          <w:instrText xml:space="preserve"> PAGEREF _Toc23704 \h </w:instrText>
        </w:r>
        <w:r>
          <w:fldChar w:fldCharType="separate"/>
        </w:r>
        <w:r>
          <w:t>3</w:t>
        </w:r>
        <w:r>
          <w:fldChar w:fldCharType="end"/>
        </w:r>
      </w:hyperlink>
    </w:p>
    <w:p>
      <w:pPr>
        <w:pStyle w:val="TOC2"/>
        <w:tabs>
          <w:tab w:val="right" w:leader="dot" w:pos="8306"/>
        </w:tabs>
      </w:pPr>
      <w:hyperlink w:anchor="_Toc20604" w:history="1">
        <w:r>
          <w:rPr>
            <w:rFonts w:ascii="仿宋" w:eastAsia="仿宋" w:hAnsi="仿宋" w:cs="仿宋" w:hint="eastAsia"/>
            <w:lang w:eastAsia="zh-CN"/>
          </w:rPr>
          <w:t>(二)、自动包装设备项目建设必要性分析</w:t>
        </w:r>
        <w:r>
          <w:tab/>
        </w:r>
        <w:r>
          <w:fldChar w:fldCharType="begin"/>
        </w:r>
        <w:r>
          <w:instrText xml:space="preserve"> PAGEREF _Toc20604 \h </w:instrText>
        </w:r>
        <w:r>
          <w:fldChar w:fldCharType="separate"/>
        </w:r>
        <w:r>
          <w:t>5</w:t>
        </w:r>
        <w:r>
          <w:fldChar w:fldCharType="end"/>
        </w:r>
      </w:hyperlink>
    </w:p>
    <w:p>
      <w:pPr>
        <w:pStyle w:val="TOC1"/>
        <w:tabs>
          <w:tab w:val="right" w:leader="dot" w:pos="8306"/>
        </w:tabs>
      </w:pPr>
      <w:hyperlink w:anchor="_Toc8021" w:history="1">
        <w:r>
          <w:rPr>
            <w:rFonts w:ascii="仿宋" w:eastAsia="仿宋" w:hAnsi="仿宋" w:cs="仿宋" w:hint="eastAsia"/>
            <w:lang w:eastAsia="zh-CN"/>
          </w:rPr>
          <w:t>二、自动包装设备项目文档管理</w:t>
        </w:r>
        <w:r>
          <w:tab/>
        </w:r>
        <w:r>
          <w:fldChar w:fldCharType="begin"/>
        </w:r>
        <w:r>
          <w:instrText xml:space="preserve"> PAGEREF _Toc8021 \h </w:instrText>
        </w:r>
        <w:r>
          <w:fldChar w:fldCharType="separate"/>
        </w:r>
        <w:r>
          <w:t>6</w:t>
        </w:r>
        <w:r>
          <w:fldChar w:fldCharType="end"/>
        </w:r>
      </w:hyperlink>
    </w:p>
    <w:p>
      <w:pPr>
        <w:pStyle w:val="TOC2"/>
        <w:tabs>
          <w:tab w:val="right" w:leader="dot" w:pos="8306"/>
        </w:tabs>
      </w:pPr>
      <w:hyperlink w:anchor="_Toc19242" w:history="1">
        <w:r>
          <w:rPr>
            <w:rFonts w:ascii="仿宋" w:eastAsia="仿宋" w:hAnsi="仿宋" w:cs="仿宋" w:hint="eastAsia"/>
            <w:lang w:eastAsia="zh-CN"/>
          </w:rPr>
          <w:t>(一)、文档编制与审查</w:t>
        </w:r>
        <w:r>
          <w:tab/>
        </w:r>
        <w:r>
          <w:fldChar w:fldCharType="begin"/>
        </w:r>
        <w:r>
          <w:instrText xml:space="preserve"> PAGEREF _Toc19242 \h </w:instrText>
        </w:r>
        <w:r>
          <w:fldChar w:fldCharType="separate"/>
        </w:r>
        <w:r>
          <w:t>6</w:t>
        </w:r>
        <w:r>
          <w:fldChar w:fldCharType="end"/>
        </w:r>
      </w:hyperlink>
    </w:p>
    <w:p>
      <w:pPr>
        <w:pStyle w:val="TOC2"/>
        <w:tabs>
          <w:tab w:val="right" w:leader="dot" w:pos="8306"/>
        </w:tabs>
      </w:pPr>
      <w:hyperlink w:anchor="_Toc30395" w:history="1">
        <w:r>
          <w:rPr>
            <w:rFonts w:ascii="仿宋" w:eastAsia="仿宋" w:hAnsi="仿宋" w:cs="仿宋" w:hint="eastAsia"/>
            <w:lang w:eastAsia="zh-CN"/>
          </w:rPr>
          <w:t>(二)、文档发布与分发</w:t>
        </w:r>
        <w:r>
          <w:tab/>
        </w:r>
        <w:r>
          <w:fldChar w:fldCharType="begin"/>
        </w:r>
        <w:r>
          <w:instrText xml:space="preserve"> PAGEREF _Toc30395 \h </w:instrText>
        </w:r>
        <w:r>
          <w:fldChar w:fldCharType="separate"/>
        </w:r>
        <w:r>
          <w:t>7</w:t>
        </w:r>
        <w:r>
          <w:fldChar w:fldCharType="end"/>
        </w:r>
      </w:hyperlink>
    </w:p>
    <w:p>
      <w:pPr>
        <w:pStyle w:val="TOC2"/>
        <w:tabs>
          <w:tab w:val="right" w:leader="dot" w:pos="8306"/>
        </w:tabs>
      </w:pPr>
      <w:hyperlink w:anchor="_Toc15948" w:history="1">
        <w:r>
          <w:rPr>
            <w:rFonts w:ascii="仿宋" w:eastAsia="仿宋" w:hAnsi="仿宋" w:cs="仿宋" w:hint="eastAsia"/>
            <w:lang w:eastAsia="zh-CN"/>
          </w:rPr>
          <w:t>(三)、文档存档与归档</w:t>
        </w:r>
        <w:r>
          <w:tab/>
        </w:r>
        <w:r>
          <w:fldChar w:fldCharType="begin"/>
        </w:r>
        <w:r>
          <w:instrText xml:space="preserve"> PAGEREF _Toc15948 \h </w:instrText>
        </w:r>
        <w:r>
          <w:fldChar w:fldCharType="separate"/>
        </w:r>
        <w:r>
          <w:t>8</w:t>
        </w:r>
        <w:r>
          <w:fldChar w:fldCharType="end"/>
        </w:r>
      </w:hyperlink>
    </w:p>
    <w:p>
      <w:pPr>
        <w:pStyle w:val="TOC1"/>
        <w:tabs>
          <w:tab w:val="right" w:leader="dot" w:pos="8306"/>
        </w:tabs>
      </w:pPr>
      <w:hyperlink w:anchor="_Toc17024" w:history="1">
        <w:r>
          <w:rPr>
            <w:rFonts w:ascii="仿宋" w:eastAsia="仿宋" w:hAnsi="仿宋" w:cs="仿宋" w:hint="eastAsia"/>
            <w:lang w:eastAsia="zh-CN"/>
          </w:rPr>
          <w:t>三、市场分析、调研</w:t>
        </w:r>
        <w:r>
          <w:tab/>
        </w:r>
        <w:r>
          <w:fldChar w:fldCharType="begin"/>
        </w:r>
        <w:r>
          <w:instrText xml:space="preserve"> PAGEREF _Toc17024 \h </w:instrText>
        </w:r>
        <w:r>
          <w:fldChar w:fldCharType="separate"/>
        </w:r>
        <w:r>
          <w:t>9</w:t>
        </w:r>
        <w:r>
          <w:fldChar w:fldCharType="end"/>
        </w:r>
      </w:hyperlink>
    </w:p>
    <w:p>
      <w:pPr>
        <w:pStyle w:val="TOC2"/>
        <w:tabs>
          <w:tab w:val="right" w:leader="dot" w:pos="8306"/>
        </w:tabs>
      </w:pPr>
      <w:hyperlink w:anchor="_Toc14364" w:history="1">
        <w:r>
          <w:rPr>
            <w:rFonts w:ascii="仿宋" w:eastAsia="仿宋" w:hAnsi="仿宋" w:cs="仿宋" w:hint="eastAsia"/>
            <w:lang w:eastAsia="zh-CN"/>
          </w:rPr>
          <w:t>(一)、自动包装设备行业分析</w:t>
        </w:r>
        <w:r>
          <w:tab/>
        </w:r>
        <w:r>
          <w:fldChar w:fldCharType="begin"/>
        </w:r>
        <w:r>
          <w:instrText xml:space="preserve"> PAGEREF _Toc14364 \h </w:instrText>
        </w:r>
        <w:r>
          <w:fldChar w:fldCharType="separate"/>
        </w:r>
        <w:r>
          <w:t>9</w:t>
        </w:r>
        <w:r>
          <w:fldChar w:fldCharType="end"/>
        </w:r>
      </w:hyperlink>
    </w:p>
    <w:p>
      <w:pPr>
        <w:pStyle w:val="TOC2"/>
        <w:tabs>
          <w:tab w:val="right" w:leader="dot" w:pos="8306"/>
        </w:tabs>
      </w:pPr>
      <w:hyperlink w:anchor="_Toc22481" w:history="1">
        <w:r>
          <w:rPr>
            <w:rFonts w:ascii="仿宋" w:eastAsia="仿宋" w:hAnsi="仿宋" w:cs="仿宋" w:hint="eastAsia"/>
            <w:lang w:eastAsia="zh-CN"/>
          </w:rPr>
          <w:t>(二)、自动包装设备市场分析预测</w:t>
        </w:r>
        <w:r>
          <w:tab/>
        </w:r>
        <w:r>
          <w:fldChar w:fldCharType="begin"/>
        </w:r>
        <w:r>
          <w:instrText xml:space="preserve"> PAGEREF _Toc22481 \h </w:instrText>
        </w:r>
        <w:r>
          <w:fldChar w:fldCharType="separate"/>
        </w:r>
        <w:r>
          <w:t>10</w:t>
        </w:r>
        <w:r>
          <w:fldChar w:fldCharType="end"/>
        </w:r>
      </w:hyperlink>
    </w:p>
    <w:p>
      <w:pPr>
        <w:pStyle w:val="TOC1"/>
        <w:tabs>
          <w:tab w:val="right" w:leader="dot" w:pos="8306"/>
        </w:tabs>
      </w:pPr>
      <w:hyperlink w:anchor="_Toc8585" w:history="1">
        <w:r>
          <w:rPr>
            <w:rFonts w:ascii="仿宋" w:eastAsia="仿宋" w:hAnsi="仿宋" w:cs="仿宋" w:hint="eastAsia"/>
            <w:lang w:eastAsia="zh-CN"/>
          </w:rPr>
          <w:t>四、工艺说明</w:t>
        </w:r>
        <w:r>
          <w:tab/>
        </w:r>
        <w:r>
          <w:fldChar w:fldCharType="begin"/>
        </w:r>
        <w:r>
          <w:instrText xml:space="preserve"> PAGEREF _Toc8585 \h </w:instrText>
        </w:r>
        <w:r>
          <w:fldChar w:fldCharType="separate"/>
        </w:r>
        <w:r>
          <w:t>11</w:t>
        </w:r>
        <w:r>
          <w:fldChar w:fldCharType="end"/>
        </w:r>
      </w:hyperlink>
    </w:p>
    <w:p>
      <w:pPr>
        <w:pStyle w:val="TOC2"/>
        <w:tabs>
          <w:tab w:val="right" w:leader="dot" w:pos="8306"/>
        </w:tabs>
      </w:pPr>
      <w:hyperlink w:anchor="_Toc2697" w:history="1">
        <w:r>
          <w:rPr>
            <w:rFonts w:ascii="仿宋" w:eastAsia="仿宋" w:hAnsi="仿宋" w:cs="仿宋" w:hint="eastAsia"/>
            <w:lang w:eastAsia="zh-CN"/>
          </w:rPr>
          <w:t>(一)、技术管理特点</w:t>
        </w:r>
        <w:r>
          <w:tab/>
        </w:r>
        <w:r>
          <w:fldChar w:fldCharType="begin"/>
        </w:r>
        <w:r>
          <w:instrText xml:space="preserve"> PAGEREF _Toc2697 \h </w:instrText>
        </w:r>
        <w:r>
          <w:fldChar w:fldCharType="separate"/>
        </w:r>
        <w:r>
          <w:t>11</w:t>
        </w:r>
        <w:r>
          <w:fldChar w:fldCharType="end"/>
        </w:r>
      </w:hyperlink>
    </w:p>
    <w:p>
      <w:pPr>
        <w:pStyle w:val="TOC2"/>
        <w:tabs>
          <w:tab w:val="right" w:leader="dot" w:pos="8306"/>
        </w:tabs>
      </w:pPr>
      <w:hyperlink w:anchor="_Toc31492" w:history="1">
        <w:r>
          <w:rPr>
            <w:rFonts w:ascii="仿宋" w:eastAsia="仿宋" w:hAnsi="仿宋" w:cs="仿宋" w:hint="eastAsia"/>
            <w:lang w:eastAsia="zh-CN"/>
          </w:rPr>
          <w:t>(二)、自动包装设备项目工艺技术设计方案</w:t>
        </w:r>
        <w:r>
          <w:tab/>
        </w:r>
        <w:r>
          <w:fldChar w:fldCharType="begin"/>
        </w:r>
        <w:r>
          <w:instrText xml:space="preserve"> PAGEREF _Toc31492 \h </w:instrText>
        </w:r>
        <w:r>
          <w:fldChar w:fldCharType="separate"/>
        </w:r>
        <w:r>
          <w:t>12</w:t>
        </w:r>
        <w:r>
          <w:fldChar w:fldCharType="end"/>
        </w:r>
      </w:hyperlink>
    </w:p>
    <w:p>
      <w:pPr>
        <w:pStyle w:val="TOC2"/>
        <w:tabs>
          <w:tab w:val="right" w:leader="dot" w:pos="8306"/>
        </w:tabs>
      </w:pPr>
      <w:hyperlink w:anchor="_Toc27983" w:history="1">
        <w:r>
          <w:rPr>
            <w:rFonts w:ascii="仿宋" w:eastAsia="仿宋" w:hAnsi="仿宋" w:cs="仿宋" w:hint="eastAsia"/>
            <w:lang w:eastAsia="zh-CN"/>
          </w:rPr>
          <w:t>(三)、设备选型方案</w:t>
        </w:r>
        <w:r>
          <w:tab/>
        </w:r>
        <w:r>
          <w:fldChar w:fldCharType="begin"/>
        </w:r>
        <w:r>
          <w:instrText xml:space="preserve"> PAGEREF _Toc27983 \h </w:instrText>
        </w:r>
        <w:r>
          <w:fldChar w:fldCharType="separate"/>
        </w:r>
        <w:r>
          <w:t>14</w:t>
        </w:r>
        <w:r>
          <w:fldChar w:fldCharType="end"/>
        </w:r>
      </w:hyperlink>
    </w:p>
    <w:p>
      <w:pPr>
        <w:pStyle w:val="TOC1"/>
        <w:tabs>
          <w:tab w:val="right" w:leader="dot" w:pos="8306"/>
        </w:tabs>
      </w:pPr>
      <w:hyperlink w:anchor="_Toc14504" w:history="1">
        <w:r>
          <w:rPr>
            <w:rFonts w:ascii="仿宋" w:eastAsia="仿宋" w:hAnsi="仿宋" w:cs="仿宋" w:hint="eastAsia"/>
            <w:lang w:eastAsia="zh-CN"/>
          </w:rPr>
          <w:t>五、自动包装设备项目土建工程</w:t>
        </w:r>
        <w:r>
          <w:tab/>
        </w:r>
        <w:r>
          <w:fldChar w:fldCharType="begin"/>
        </w:r>
        <w:r>
          <w:instrText xml:space="preserve"> PAGEREF _Toc14504 \h </w:instrText>
        </w:r>
        <w:r>
          <w:fldChar w:fldCharType="separate"/>
        </w:r>
        <w:r>
          <w:t>15</w:t>
        </w:r>
        <w:r>
          <w:fldChar w:fldCharType="end"/>
        </w:r>
      </w:hyperlink>
    </w:p>
    <w:p>
      <w:pPr>
        <w:pStyle w:val="TOC2"/>
        <w:tabs>
          <w:tab w:val="right" w:leader="dot" w:pos="8306"/>
        </w:tabs>
      </w:pPr>
      <w:hyperlink w:anchor="_Toc26527" w:history="1">
        <w:r>
          <w:rPr>
            <w:rFonts w:ascii="仿宋" w:eastAsia="仿宋" w:hAnsi="仿宋" w:cs="仿宋" w:hint="eastAsia"/>
            <w:lang w:eastAsia="zh-CN"/>
          </w:rPr>
          <w:t>(一)、建筑工程设计原则</w:t>
        </w:r>
        <w:r>
          <w:tab/>
        </w:r>
        <w:r>
          <w:fldChar w:fldCharType="begin"/>
        </w:r>
        <w:r>
          <w:instrText xml:space="preserve"> PAGEREF _Toc26527 \h </w:instrText>
        </w:r>
        <w:r>
          <w:fldChar w:fldCharType="separate"/>
        </w:r>
        <w:r>
          <w:t>15</w:t>
        </w:r>
        <w:r>
          <w:fldChar w:fldCharType="end"/>
        </w:r>
      </w:hyperlink>
    </w:p>
    <w:p>
      <w:pPr>
        <w:pStyle w:val="TOC2"/>
        <w:tabs>
          <w:tab w:val="right" w:leader="dot" w:pos="8306"/>
        </w:tabs>
      </w:pPr>
      <w:hyperlink w:anchor="_Toc167" w:history="1">
        <w:r>
          <w:rPr>
            <w:rFonts w:ascii="仿宋" w:eastAsia="仿宋" w:hAnsi="仿宋" w:cs="仿宋" w:hint="eastAsia"/>
            <w:lang w:eastAsia="zh-CN"/>
          </w:rPr>
          <w:t>(二)、土建工程设计年限及安全等级</w:t>
        </w:r>
        <w:r>
          <w:tab/>
        </w:r>
        <w:r>
          <w:fldChar w:fldCharType="begin"/>
        </w:r>
        <w:r>
          <w:instrText xml:space="preserve"> PAGEREF _Toc167 \h </w:instrText>
        </w:r>
        <w:r>
          <w:fldChar w:fldCharType="separate"/>
        </w:r>
        <w:r>
          <w:t>16</w:t>
        </w:r>
        <w:r>
          <w:fldChar w:fldCharType="end"/>
        </w:r>
      </w:hyperlink>
    </w:p>
    <w:p>
      <w:pPr>
        <w:pStyle w:val="TOC2"/>
        <w:tabs>
          <w:tab w:val="right" w:leader="dot" w:pos="8306"/>
        </w:tabs>
      </w:pPr>
      <w:hyperlink w:anchor="_Toc30972" w:history="1">
        <w:r>
          <w:rPr>
            <w:rFonts w:ascii="仿宋" w:eastAsia="仿宋" w:hAnsi="仿宋" w:cs="仿宋" w:hint="eastAsia"/>
            <w:lang w:eastAsia="zh-CN"/>
          </w:rPr>
          <w:t>(三)、建筑工程设计总体要求</w:t>
        </w:r>
        <w:r>
          <w:tab/>
        </w:r>
        <w:r>
          <w:fldChar w:fldCharType="begin"/>
        </w:r>
        <w:r>
          <w:instrText xml:space="preserve"> PAGEREF _Toc30972 \h </w:instrText>
        </w:r>
        <w:r>
          <w:fldChar w:fldCharType="separate"/>
        </w:r>
        <w:r>
          <w:t>17</w:t>
        </w:r>
        <w:r>
          <w:fldChar w:fldCharType="end"/>
        </w:r>
      </w:hyperlink>
    </w:p>
    <w:p>
      <w:pPr>
        <w:pStyle w:val="TOC2"/>
        <w:tabs>
          <w:tab w:val="right" w:leader="dot" w:pos="8306"/>
        </w:tabs>
      </w:pPr>
      <w:hyperlink w:anchor="_Toc26147" w:history="1">
        <w:r>
          <w:rPr>
            <w:rFonts w:ascii="仿宋" w:eastAsia="仿宋" w:hAnsi="仿宋" w:cs="仿宋" w:hint="eastAsia"/>
            <w:lang w:eastAsia="zh-CN"/>
          </w:rPr>
          <w:t>(四)、土建工程建设指标</w:t>
        </w:r>
        <w:r>
          <w:tab/>
        </w:r>
        <w:r>
          <w:fldChar w:fldCharType="begin"/>
        </w:r>
        <w:r>
          <w:instrText xml:space="preserve"> PAGEREF _Toc26147 \h </w:instrText>
        </w:r>
        <w:r>
          <w:fldChar w:fldCharType="separate"/>
        </w:r>
        <w:r>
          <w:t>18</w:t>
        </w:r>
        <w:r>
          <w:fldChar w:fldCharType="end"/>
        </w:r>
      </w:hyperlink>
    </w:p>
    <w:p>
      <w:pPr>
        <w:pStyle w:val="TOC1"/>
        <w:tabs>
          <w:tab w:val="right" w:leader="dot" w:pos="8306"/>
        </w:tabs>
      </w:pPr>
      <w:hyperlink w:anchor="_Toc31463" w:history="1">
        <w:r>
          <w:rPr>
            <w:rFonts w:ascii="仿宋" w:eastAsia="仿宋" w:hAnsi="仿宋" w:cs="仿宋" w:hint="eastAsia"/>
            <w:lang w:eastAsia="zh-CN"/>
          </w:rPr>
          <w:t>六、自动包装设备项目可持续发展</w:t>
        </w:r>
        <w:r>
          <w:tab/>
        </w:r>
        <w:r>
          <w:fldChar w:fldCharType="begin"/>
        </w:r>
        <w:r>
          <w:instrText xml:space="preserve"> PAGEREF _Toc31463 \h </w:instrText>
        </w:r>
        <w:r>
          <w:fldChar w:fldCharType="separate"/>
        </w:r>
        <w:r>
          <w:t>18</w:t>
        </w:r>
        <w:r>
          <w:fldChar w:fldCharType="end"/>
        </w:r>
      </w:hyperlink>
    </w:p>
    <w:p>
      <w:pPr>
        <w:pStyle w:val="TOC2"/>
        <w:tabs>
          <w:tab w:val="right" w:leader="dot" w:pos="8306"/>
        </w:tabs>
      </w:pPr>
      <w:hyperlink w:anchor="_Toc19427" w:history="1">
        <w:r>
          <w:rPr>
            <w:rFonts w:ascii="仿宋" w:eastAsia="仿宋" w:hAnsi="仿宋" w:cs="仿宋" w:hint="eastAsia"/>
            <w:lang w:eastAsia="zh-CN"/>
          </w:rPr>
          <w:t>(一)、可持续战略与实践</w:t>
        </w:r>
        <w:r>
          <w:tab/>
        </w:r>
        <w:r>
          <w:fldChar w:fldCharType="begin"/>
        </w:r>
        <w:r>
          <w:instrText xml:space="preserve"> PAGEREF _Toc19427 \h </w:instrText>
        </w:r>
        <w:r>
          <w:fldChar w:fldCharType="separate"/>
        </w:r>
        <w:r>
          <w:t>18</w:t>
        </w:r>
        <w:r>
          <w:fldChar w:fldCharType="end"/>
        </w:r>
      </w:hyperlink>
    </w:p>
    <w:p>
      <w:pPr>
        <w:pStyle w:val="TOC2"/>
        <w:tabs>
          <w:tab w:val="right" w:leader="dot" w:pos="8306"/>
        </w:tabs>
      </w:pPr>
      <w:hyperlink w:anchor="_Toc32584" w:history="1">
        <w:r>
          <w:rPr>
            <w:rFonts w:ascii="仿宋" w:eastAsia="仿宋" w:hAnsi="仿宋" w:cs="仿宋" w:hint="eastAsia"/>
            <w:lang w:eastAsia="zh-CN"/>
          </w:rPr>
          <w:t>(二)、环保与社会责任</w:t>
        </w:r>
        <w:r>
          <w:tab/>
        </w:r>
        <w:r>
          <w:fldChar w:fldCharType="begin"/>
        </w:r>
        <w:r>
          <w:instrText xml:space="preserve"> PAGEREF _Toc32584 \h </w:instrText>
        </w:r>
        <w:r>
          <w:fldChar w:fldCharType="separate"/>
        </w:r>
        <w:r>
          <w:t>19</w:t>
        </w:r>
        <w:r>
          <w:fldChar w:fldCharType="end"/>
        </w:r>
      </w:hyperlink>
    </w:p>
    <w:p>
      <w:pPr>
        <w:pStyle w:val="TOC1"/>
        <w:tabs>
          <w:tab w:val="right" w:leader="dot" w:pos="8306"/>
        </w:tabs>
      </w:pPr>
      <w:hyperlink w:anchor="_Toc13690" w:history="1">
        <w:r>
          <w:rPr>
            <w:rFonts w:ascii="仿宋" w:eastAsia="仿宋" w:hAnsi="仿宋" w:cs="仿宋" w:hint="eastAsia"/>
            <w:lang w:eastAsia="zh-CN"/>
          </w:rPr>
          <w:t>七、自动包装设备项目人力资源培养与发展</w:t>
        </w:r>
        <w:r>
          <w:tab/>
        </w:r>
        <w:r>
          <w:fldChar w:fldCharType="begin"/>
        </w:r>
        <w:r>
          <w:instrText xml:space="preserve"> PAGEREF _Toc13690 \h </w:instrText>
        </w:r>
        <w:r>
          <w:fldChar w:fldCharType="separate"/>
        </w:r>
        <w:r>
          <w:t>20</w:t>
        </w:r>
        <w:r>
          <w:fldChar w:fldCharType="end"/>
        </w:r>
      </w:hyperlink>
    </w:p>
    <w:p>
      <w:pPr>
        <w:pStyle w:val="TOC2"/>
        <w:tabs>
          <w:tab w:val="right" w:leader="dot" w:pos="8306"/>
        </w:tabs>
      </w:pPr>
      <w:hyperlink w:anchor="_Toc6001" w:history="1">
        <w:r>
          <w:rPr>
            <w:rFonts w:ascii="仿宋" w:eastAsia="仿宋" w:hAnsi="仿宋" w:cs="仿宋" w:hint="eastAsia"/>
            <w:lang w:eastAsia="zh-CN"/>
          </w:rPr>
          <w:t>(一)、人才需求与规划</w:t>
        </w:r>
        <w:r>
          <w:tab/>
        </w:r>
        <w:r>
          <w:fldChar w:fldCharType="begin"/>
        </w:r>
        <w:r>
          <w:instrText xml:space="preserve"> PAGEREF _Toc6001 \h </w:instrText>
        </w:r>
        <w:r>
          <w:fldChar w:fldCharType="separate"/>
        </w:r>
        <w:r>
          <w:t>20</w:t>
        </w:r>
        <w:r>
          <w:fldChar w:fldCharType="end"/>
        </w:r>
      </w:hyperlink>
    </w:p>
    <w:p>
      <w:pPr>
        <w:pStyle w:val="TOC2"/>
        <w:tabs>
          <w:tab w:val="right" w:leader="dot" w:pos="8306"/>
        </w:tabs>
      </w:pPr>
      <w:hyperlink w:anchor="_Toc17115" w:history="1">
        <w:r>
          <w:rPr>
            <w:rFonts w:ascii="仿宋" w:eastAsia="仿宋" w:hAnsi="仿宋" w:cs="仿宋" w:hint="eastAsia"/>
            <w:lang w:eastAsia="zh-CN"/>
          </w:rPr>
          <w:t>(二)、培训与发展计划</w:t>
        </w:r>
        <w:r>
          <w:tab/>
        </w:r>
        <w:r>
          <w:fldChar w:fldCharType="begin"/>
        </w:r>
        <w:r>
          <w:instrText xml:space="preserve"> PAGEREF _Toc17115 \h </w:instrText>
        </w:r>
        <w:r>
          <w:fldChar w:fldCharType="separate"/>
        </w:r>
        <w:r>
          <w:t>20</w:t>
        </w:r>
        <w:r>
          <w:fldChar w:fldCharType="end"/>
        </w:r>
      </w:hyperlink>
    </w:p>
    <w:p>
      <w:pPr>
        <w:pStyle w:val="TOC1"/>
        <w:tabs>
          <w:tab w:val="right" w:leader="dot" w:pos="8306"/>
        </w:tabs>
      </w:pPr>
      <w:hyperlink w:anchor="_Toc28640" w:history="1">
        <w:r>
          <w:rPr>
            <w:rFonts w:ascii="仿宋" w:eastAsia="仿宋" w:hAnsi="仿宋" w:cs="仿宋" w:hint="eastAsia"/>
            <w:lang w:eastAsia="zh-CN"/>
          </w:rPr>
          <w:t>八、自动包装设备项目社会影响</w:t>
        </w:r>
        <w:r>
          <w:tab/>
        </w:r>
        <w:r>
          <w:fldChar w:fldCharType="begin"/>
        </w:r>
        <w:r>
          <w:instrText xml:space="preserve"> PAGEREF _Toc28640 \h </w:instrText>
        </w:r>
        <w:r>
          <w:fldChar w:fldCharType="separate"/>
        </w:r>
        <w:r>
          <w:t>21</w:t>
        </w:r>
        <w:r>
          <w:fldChar w:fldCharType="end"/>
        </w:r>
      </w:hyperlink>
    </w:p>
    <w:p>
      <w:pPr>
        <w:pStyle w:val="TOC2"/>
        <w:tabs>
          <w:tab w:val="right" w:leader="dot" w:pos="8306"/>
        </w:tabs>
      </w:pPr>
      <w:hyperlink w:anchor="_Toc12664" w:history="1">
        <w:r>
          <w:rPr>
            <w:rFonts w:ascii="仿宋" w:eastAsia="仿宋" w:hAnsi="仿宋" w:cs="仿宋" w:hint="eastAsia"/>
            <w:lang w:eastAsia="zh-CN"/>
          </w:rPr>
          <w:t>(一)、社会责任与义务</w:t>
        </w:r>
        <w:r>
          <w:tab/>
        </w:r>
        <w:r>
          <w:fldChar w:fldCharType="begin"/>
        </w:r>
        <w:r>
          <w:instrText xml:space="preserve"> PAGEREF _Toc12664 \h </w:instrText>
        </w:r>
        <w:r>
          <w:fldChar w:fldCharType="separate"/>
        </w:r>
        <w:r>
          <w:t>21</w:t>
        </w:r>
        <w:r>
          <w:fldChar w:fldCharType="end"/>
        </w:r>
      </w:hyperlink>
    </w:p>
    <w:p>
      <w:pPr>
        <w:pStyle w:val="TOC2"/>
        <w:tabs>
          <w:tab w:val="right" w:leader="dot" w:pos="8306"/>
        </w:tabs>
      </w:pPr>
      <w:hyperlink w:anchor="_Toc20331" w:history="1">
        <w:r>
          <w:rPr>
            <w:rFonts w:ascii="仿宋" w:eastAsia="仿宋" w:hAnsi="仿宋" w:cs="仿宋" w:hint="eastAsia"/>
            <w:lang w:eastAsia="zh-CN"/>
          </w:rPr>
          <w:t>(二)、社会参与与沟通</w:t>
        </w:r>
        <w:r>
          <w:tab/>
        </w:r>
        <w:r>
          <w:fldChar w:fldCharType="begin"/>
        </w:r>
        <w:r>
          <w:instrText xml:space="preserve"> PAGEREF _Toc20331 \h </w:instrText>
        </w:r>
        <w:r>
          <w:fldChar w:fldCharType="separate"/>
        </w:r>
        <w:r>
          <w:t>22</w:t>
        </w:r>
        <w:r>
          <w:fldChar w:fldCharType="end"/>
        </w:r>
      </w:hyperlink>
    </w:p>
    <w:p>
      <w:pPr>
        <w:pStyle w:val="TOC1"/>
        <w:tabs>
          <w:tab w:val="right" w:leader="dot" w:pos="8306"/>
        </w:tabs>
      </w:pPr>
      <w:hyperlink w:anchor="_Toc22356" w:history="1">
        <w:r>
          <w:rPr>
            <w:rFonts w:ascii="仿宋" w:eastAsia="仿宋" w:hAnsi="仿宋" w:cs="仿宋" w:hint="eastAsia"/>
            <w:lang w:eastAsia="zh-CN"/>
          </w:rPr>
          <w:t>九、自动包装设备项目人力资源管理</w:t>
        </w:r>
        <w:r>
          <w:tab/>
        </w:r>
        <w:r>
          <w:fldChar w:fldCharType="begin"/>
        </w:r>
        <w:r>
          <w:instrText xml:space="preserve"> PAGEREF _Toc22356 \h </w:instrText>
        </w:r>
        <w:r>
          <w:fldChar w:fldCharType="separate"/>
        </w:r>
        <w:r>
          <w:t>23</w:t>
        </w:r>
        <w:r>
          <w:fldChar w:fldCharType="end"/>
        </w:r>
      </w:hyperlink>
    </w:p>
    <w:p>
      <w:pPr>
        <w:pStyle w:val="TOC2"/>
        <w:tabs>
          <w:tab w:val="right" w:leader="dot" w:pos="8306"/>
        </w:tabs>
      </w:pPr>
      <w:hyperlink w:anchor="_Toc15487" w:history="1">
        <w:r>
          <w:rPr>
            <w:rFonts w:ascii="仿宋" w:eastAsia="仿宋" w:hAnsi="仿宋" w:cs="仿宋" w:hint="eastAsia"/>
            <w:lang w:eastAsia="zh-CN"/>
          </w:rPr>
          <w:t>(一)、建立健全的预算管理制度</w:t>
        </w:r>
        <w:r>
          <w:tab/>
        </w:r>
        <w:r>
          <w:fldChar w:fldCharType="begin"/>
        </w:r>
        <w:r>
          <w:instrText xml:space="preserve"> PAGEREF _Toc15487 \h </w:instrText>
        </w:r>
        <w:r>
          <w:fldChar w:fldCharType="separate"/>
        </w:r>
        <w:r>
          <w:t>23</w:t>
        </w:r>
        <w:r>
          <w:fldChar w:fldCharType="end"/>
        </w:r>
      </w:hyperlink>
    </w:p>
    <w:p>
      <w:pPr>
        <w:pStyle w:val="TOC2"/>
        <w:tabs>
          <w:tab w:val="right" w:leader="dot" w:pos="8306"/>
        </w:tabs>
      </w:pPr>
      <w:hyperlink w:anchor="_Toc28599" w:history="1">
        <w:r>
          <w:rPr>
            <w:rFonts w:ascii="仿宋" w:eastAsia="仿宋" w:hAnsi="仿宋" w:cs="仿宋" w:hint="eastAsia"/>
            <w:lang w:eastAsia="zh-CN"/>
          </w:rPr>
          <w:t>(二)、加强资金流动监控</w:t>
        </w:r>
        <w:r>
          <w:tab/>
        </w:r>
        <w:r>
          <w:fldChar w:fldCharType="begin"/>
        </w:r>
        <w:r>
          <w:instrText xml:space="preserve"> PAGEREF _Toc28599 \h </w:instrText>
        </w:r>
        <w:r>
          <w:fldChar w:fldCharType="separate"/>
        </w:r>
        <w:r>
          <w:t>24</w:t>
        </w:r>
        <w:r>
          <w:fldChar w:fldCharType="end"/>
        </w:r>
      </w:hyperlink>
    </w:p>
    <w:p>
      <w:pPr>
        <w:pStyle w:val="TOC2"/>
        <w:tabs>
          <w:tab w:val="right" w:leader="dot" w:pos="8306"/>
        </w:tabs>
      </w:pPr>
      <w:hyperlink w:anchor="_Toc24980" w:history="1">
        <w:r>
          <w:rPr>
            <w:rFonts w:ascii="仿宋" w:eastAsia="仿宋" w:hAnsi="仿宋" w:cs="仿宋" w:hint="eastAsia"/>
            <w:lang w:eastAsia="zh-CN"/>
          </w:rPr>
          <w:t>(三)、制定完善的风险控制机制</w:t>
        </w:r>
        <w:r>
          <w:tab/>
        </w:r>
        <w:r>
          <w:fldChar w:fldCharType="begin"/>
        </w:r>
        <w:r>
          <w:instrText xml:space="preserve"> PAGEREF _Toc24980 \h </w:instrText>
        </w:r>
        <w:r>
          <w:fldChar w:fldCharType="separate"/>
        </w:r>
        <w:r>
          <w:t>25</w:t>
        </w:r>
        <w:r>
          <w:fldChar w:fldCharType="end"/>
        </w:r>
      </w:hyperlink>
    </w:p>
    <w:p>
      <w:pPr>
        <w:pStyle w:val="TOC2"/>
        <w:tabs>
          <w:tab w:val="right" w:leader="dot" w:pos="8306"/>
        </w:tabs>
      </w:pPr>
      <w:hyperlink w:anchor="_Toc3679" w:history="1">
        <w:r>
          <w:rPr>
            <w:rFonts w:ascii="仿宋" w:eastAsia="仿宋" w:hAnsi="仿宋" w:cs="仿宋" w:hint="eastAsia"/>
            <w:lang w:eastAsia="zh-CN"/>
          </w:rPr>
          <w:t>(四)、优化成本管理</w:t>
        </w:r>
        <w:r>
          <w:tab/>
        </w:r>
        <w:r>
          <w:fldChar w:fldCharType="begin"/>
        </w:r>
        <w:r>
          <w:instrText xml:space="preserve"> PAGEREF _Toc3679 \h </w:instrText>
        </w:r>
        <w:r>
          <w:fldChar w:fldCharType="separate"/>
        </w:r>
        <w:r>
          <w:t>27</w:t>
        </w:r>
        <w:r>
          <w:fldChar w:fldCharType="end"/>
        </w:r>
      </w:hyperlink>
    </w:p>
    <w:p>
      <w:pPr>
        <w:pStyle w:val="TOC1"/>
        <w:tabs>
          <w:tab w:val="right" w:leader="dot" w:pos="8306"/>
        </w:tabs>
      </w:pPr>
      <w:hyperlink w:anchor="_Toc20999" w:history="1">
        <w:r>
          <w:rPr>
            <w:rFonts w:ascii="仿宋" w:eastAsia="仿宋" w:hAnsi="仿宋" w:cs="仿宋" w:hint="eastAsia"/>
            <w:lang w:eastAsia="zh-CN"/>
          </w:rPr>
          <w:t>十、生产安全保护</w:t>
        </w:r>
        <w:r>
          <w:tab/>
        </w:r>
        <w:r>
          <w:fldChar w:fldCharType="begin"/>
        </w:r>
        <w:r>
          <w:instrText xml:space="preserve"> PAGEREF _Toc20999 \h </w:instrText>
        </w:r>
        <w:r>
          <w:fldChar w:fldCharType="separate"/>
        </w:r>
        <w:r>
          <w:t>28</w:t>
        </w:r>
        <w:r>
          <w:fldChar w:fldCharType="end"/>
        </w:r>
      </w:hyperlink>
    </w:p>
    <w:p>
      <w:pPr>
        <w:pStyle w:val="TOC2"/>
        <w:tabs>
          <w:tab w:val="right" w:leader="dot" w:pos="8306"/>
        </w:tabs>
      </w:pPr>
      <w:hyperlink w:anchor="_Toc30054" w:history="1">
        <w:r>
          <w:rPr>
            <w:rFonts w:ascii="仿宋" w:eastAsia="仿宋" w:hAnsi="仿宋" w:cs="仿宋" w:hint="eastAsia"/>
            <w:lang w:eastAsia="zh-CN"/>
          </w:rPr>
          <w:t>(一)、消防安全</w:t>
        </w:r>
        <w:r>
          <w:tab/>
        </w:r>
        <w:r>
          <w:fldChar w:fldCharType="begin"/>
        </w:r>
        <w:r>
          <w:instrText xml:space="preserve"> PAGEREF _Toc30054 \h </w:instrText>
        </w:r>
        <w:r>
          <w:fldChar w:fldCharType="separate"/>
        </w:r>
        <w:r>
          <w:t>28</w:t>
        </w:r>
        <w:r>
          <w:fldChar w:fldCharType="end"/>
        </w:r>
      </w:hyperlink>
    </w:p>
    <w:p>
      <w:pPr>
        <w:pStyle w:val="TOC2"/>
        <w:tabs>
          <w:tab w:val="right" w:leader="dot" w:pos="8306"/>
        </w:tabs>
      </w:pPr>
      <w:hyperlink w:anchor="_Toc6900" w:history="1">
        <w:r>
          <w:rPr>
            <w:rFonts w:ascii="仿宋" w:eastAsia="仿宋" w:hAnsi="仿宋" w:cs="仿宋" w:hint="eastAsia"/>
            <w:lang w:eastAsia="zh-CN"/>
          </w:rPr>
          <w:t>(二)、防火防爆总图布置措施</w:t>
        </w:r>
        <w:r>
          <w:tab/>
        </w:r>
        <w:r>
          <w:fldChar w:fldCharType="begin"/>
        </w:r>
        <w:r>
          <w:instrText xml:space="preserve"> PAGEREF _Toc6900 \h </w:instrText>
        </w:r>
        <w:r>
          <w:fldChar w:fldCharType="separate"/>
        </w:r>
        <w:r>
          <w:t>30</w:t>
        </w:r>
        <w:r>
          <w:fldChar w:fldCharType="end"/>
        </w:r>
      </w:hyperlink>
    </w:p>
    <w:p>
      <w:pPr>
        <w:pStyle w:val="TOC2"/>
        <w:tabs>
          <w:tab w:val="right" w:leader="dot" w:pos="8306"/>
        </w:tabs>
      </w:pPr>
      <w:hyperlink w:anchor="_Toc11065" w:history="1">
        <w:r>
          <w:rPr>
            <w:rFonts w:ascii="仿宋" w:eastAsia="仿宋" w:hAnsi="仿宋" w:cs="仿宋" w:hint="eastAsia"/>
            <w:lang w:eastAsia="zh-CN"/>
          </w:rPr>
          <w:t>(三)、自然灾害防范措施</w:t>
        </w:r>
        <w:r>
          <w:tab/>
        </w:r>
        <w:r>
          <w:fldChar w:fldCharType="begin"/>
        </w:r>
        <w:r>
          <w:instrText xml:space="preserve"> PAGEREF _Toc11065 \h </w:instrText>
        </w:r>
        <w:r>
          <w:fldChar w:fldCharType="separate"/>
        </w:r>
        <w:r>
          <w:t>31</w:t>
        </w:r>
        <w:r>
          <w:fldChar w:fldCharType="end"/>
        </w:r>
      </w:hyperlink>
    </w:p>
    <w:p>
      <w:pPr>
        <w:pStyle w:val="TOC2"/>
        <w:tabs>
          <w:tab w:val="right" w:leader="dot" w:pos="8306"/>
        </w:tabs>
      </w:pPr>
      <w:hyperlink w:anchor="_Toc10192" w:history="1">
        <w:r>
          <w:rPr>
            <w:rFonts w:ascii="仿宋" w:eastAsia="仿宋" w:hAnsi="仿宋" w:cs="仿宋" w:hint="eastAsia"/>
            <w:lang w:eastAsia="zh-CN"/>
          </w:rPr>
          <w:t>(四)、安全色及安全标志使用要求</w:t>
        </w:r>
        <w:r>
          <w:tab/>
        </w:r>
        <w:r>
          <w:fldChar w:fldCharType="begin"/>
        </w:r>
        <w:r>
          <w:instrText xml:space="preserve"> PAGEREF _Toc10192 \h </w:instrText>
        </w:r>
        <w:r>
          <w:fldChar w:fldCharType="separate"/>
        </w:r>
        <w:r>
          <w:t>32</w:t>
        </w:r>
        <w:r>
          <w:fldChar w:fldCharType="end"/>
        </w:r>
      </w:hyperlink>
    </w:p>
    <w:p>
      <w:pPr>
        <w:pStyle w:val="TOC2"/>
        <w:tabs>
          <w:tab w:val="right" w:leader="dot" w:pos="8306"/>
        </w:tabs>
      </w:pPr>
      <w:hyperlink w:anchor="_Toc22858" w:history="1">
        <w:r>
          <w:rPr>
            <w:rFonts w:ascii="仿宋" w:eastAsia="仿宋" w:hAnsi="仿宋" w:cs="仿宋" w:hint="eastAsia"/>
            <w:lang w:eastAsia="zh-CN"/>
          </w:rPr>
          <w:t>(五)、防尘防毒措施</w:t>
        </w:r>
        <w:r>
          <w:tab/>
        </w:r>
        <w:r>
          <w:fldChar w:fldCharType="begin"/>
        </w:r>
        <w:r>
          <w:instrText xml:space="preserve"> PAGEREF _Toc22858 \h </w:instrText>
        </w:r>
        <w:r>
          <w:fldChar w:fldCharType="separate"/>
        </w:r>
        <w:r>
          <w:t>33</w:t>
        </w:r>
        <w:r>
          <w:fldChar w:fldCharType="end"/>
        </w:r>
      </w:hyperlink>
    </w:p>
    <w:p>
      <w:pPr>
        <w:pStyle w:val="TOC2"/>
        <w:tabs>
          <w:tab w:val="right" w:leader="dot" w:pos="8306"/>
        </w:tabs>
      </w:pPr>
      <w:hyperlink w:anchor="_Toc203" w:history="1">
        <w:r>
          <w:rPr>
            <w:rFonts w:ascii="仿宋" w:eastAsia="仿宋" w:hAnsi="仿宋" w:cs="仿宋" w:hint="eastAsia"/>
            <w:lang w:eastAsia="zh-CN"/>
          </w:rPr>
          <w:t>(六)、防静电、触电防护及防雷措施</w:t>
        </w:r>
        <w:r>
          <w:tab/>
        </w:r>
        <w:r>
          <w:fldChar w:fldCharType="begin"/>
        </w:r>
        <w:r>
          <w:instrText xml:space="preserve"> PAGEREF _Toc203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7" w:history="1">
        <w:r>
          <w:rPr>
            <w:rFonts w:ascii="仿宋" w:eastAsia="仿宋" w:hAnsi="仿宋" w:cs="仿宋" w:hint="eastAsia"/>
            <w:lang w:eastAsia="zh-CN"/>
          </w:rPr>
          <w:t>(七)、机械设备安全保障措施</w:t>
        </w:r>
        <w:r>
          <w:tab/>
        </w:r>
        <w:r>
          <w:fldChar w:fldCharType="begin"/>
        </w:r>
        <w:r>
          <w:instrText xml:space="preserve"> PAGEREF _Toc367 \h </w:instrText>
        </w:r>
        <w:r>
          <w:fldChar w:fldCharType="separate"/>
        </w:r>
        <w:r>
          <w:t>35</w:t>
        </w:r>
        <w:r>
          <w:fldChar w:fldCharType="end"/>
        </w:r>
      </w:hyperlink>
    </w:p>
    <w:p>
      <w:pPr>
        <w:pStyle w:val="TOC1"/>
        <w:tabs>
          <w:tab w:val="right" w:leader="dot" w:pos="8306"/>
        </w:tabs>
      </w:pPr>
      <w:hyperlink w:anchor="_Toc22848" w:history="1">
        <w:r>
          <w:rPr>
            <w:rFonts w:ascii="仿宋" w:eastAsia="仿宋" w:hAnsi="仿宋" w:cs="仿宋" w:hint="eastAsia"/>
            <w:lang w:eastAsia="zh-CN"/>
          </w:rPr>
          <w:t>十一、自动包装设备项目风险管理</w:t>
        </w:r>
        <w:r>
          <w:tab/>
        </w:r>
        <w:r>
          <w:fldChar w:fldCharType="begin"/>
        </w:r>
        <w:r>
          <w:instrText xml:space="preserve"> PAGEREF _Toc22848 \h </w:instrText>
        </w:r>
        <w:r>
          <w:fldChar w:fldCharType="separate"/>
        </w:r>
        <w:r>
          <w:t>36</w:t>
        </w:r>
        <w:r>
          <w:fldChar w:fldCharType="end"/>
        </w:r>
      </w:hyperlink>
    </w:p>
    <w:p>
      <w:pPr>
        <w:pStyle w:val="TOC2"/>
        <w:tabs>
          <w:tab w:val="right" w:leader="dot" w:pos="8306"/>
        </w:tabs>
      </w:pPr>
      <w:hyperlink w:anchor="_Toc18179" w:history="1">
        <w:r>
          <w:rPr>
            <w:rFonts w:ascii="仿宋" w:eastAsia="仿宋" w:hAnsi="仿宋" w:cs="仿宋" w:hint="eastAsia"/>
            <w:lang w:eastAsia="zh-CN"/>
          </w:rPr>
          <w:t>(一)、风险识别与评估</w:t>
        </w:r>
        <w:r>
          <w:tab/>
        </w:r>
        <w:r>
          <w:fldChar w:fldCharType="begin"/>
        </w:r>
        <w:r>
          <w:instrText xml:space="preserve"> PAGEREF _Toc18179 \h </w:instrText>
        </w:r>
        <w:r>
          <w:fldChar w:fldCharType="separate"/>
        </w:r>
        <w:r>
          <w:t>36</w:t>
        </w:r>
        <w:r>
          <w:fldChar w:fldCharType="end"/>
        </w:r>
      </w:hyperlink>
    </w:p>
    <w:p>
      <w:pPr>
        <w:pStyle w:val="TOC2"/>
        <w:tabs>
          <w:tab w:val="right" w:leader="dot" w:pos="8306"/>
        </w:tabs>
      </w:pPr>
      <w:hyperlink w:anchor="_Toc22215" w:history="1">
        <w:r>
          <w:rPr>
            <w:rFonts w:ascii="仿宋" w:eastAsia="仿宋" w:hAnsi="仿宋" w:cs="仿宋" w:hint="eastAsia"/>
            <w:lang w:eastAsia="zh-CN"/>
          </w:rPr>
          <w:t>(二)、风险应对策略</w:t>
        </w:r>
        <w:r>
          <w:tab/>
        </w:r>
        <w:r>
          <w:fldChar w:fldCharType="begin"/>
        </w:r>
        <w:r>
          <w:instrText xml:space="preserve"> PAGEREF _Toc22215 \h </w:instrText>
        </w:r>
        <w:r>
          <w:fldChar w:fldCharType="separate"/>
        </w:r>
        <w:r>
          <w:t>38</w:t>
        </w:r>
        <w:r>
          <w:fldChar w:fldCharType="end"/>
        </w:r>
      </w:hyperlink>
    </w:p>
    <w:p>
      <w:pPr>
        <w:pStyle w:val="TOC2"/>
        <w:tabs>
          <w:tab w:val="right" w:leader="dot" w:pos="8306"/>
        </w:tabs>
      </w:pPr>
      <w:hyperlink w:anchor="_Toc12869" w:history="1">
        <w:r>
          <w:rPr>
            <w:rFonts w:ascii="仿宋" w:eastAsia="仿宋" w:hAnsi="仿宋" w:cs="仿宋" w:hint="eastAsia"/>
            <w:lang w:eastAsia="zh-CN"/>
          </w:rPr>
          <w:t>(三)、风险监控与控制</w:t>
        </w:r>
        <w:r>
          <w:tab/>
        </w:r>
        <w:r>
          <w:fldChar w:fldCharType="begin"/>
        </w:r>
        <w:r>
          <w:instrText xml:space="preserve"> PAGEREF _Toc12869 \h </w:instrText>
        </w:r>
        <w:r>
          <w:fldChar w:fldCharType="separate"/>
        </w:r>
        <w:r>
          <w:t>39</w:t>
        </w:r>
        <w:r>
          <w:fldChar w:fldCharType="end"/>
        </w:r>
      </w:hyperlink>
    </w:p>
    <w:p>
      <w:pPr>
        <w:pStyle w:val="TOC1"/>
        <w:tabs>
          <w:tab w:val="right" w:leader="dot" w:pos="8306"/>
        </w:tabs>
      </w:pPr>
      <w:hyperlink w:anchor="_Toc32156" w:history="1">
        <w:r>
          <w:rPr>
            <w:rFonts w:ascii="仿宋" w:eastAsia="仿宋" w:hAnsi="仿宋" w:cs="仿宋" w:hint="eastAsia"/>
            <w:lang w:eastAsia="zh-CN"/>
          </w:rPr>
          <w:t>十二、自动包装设备项目计划安排</w:t>
        </w:r>
        <w:r>
          <w:tab/>
        </w:r>
        <w:r>
          <w:fldChar w:fldCharType="begin"/>
        </w:r>
        <w:r>
          <w:instrText xml:space="preserve"> PAGEREF _Toc32156 \h </w:instrText>
        </w:r>
        <w:r>
          <w:fldChar w:fldCharType="separate"/>
        </w:r>
        <w:r>
          <w:t>40</w:t>
        </w:r>
        <w:r>
          <w:fldChar w:fldCharType="end"/>
        </w:r>
      </w:hyperlink>
    </w:p>
    <w:p>
      <w:pPr>
        <w:pStyle w:val="TOC2"/>
        <w:tabs>
          <w:tab w:val="right" w:leader="dot" w:pos="8306"/>
        </w:tabs>
      </w:pPr>
      <w:hyperlink w:anchor="_Toc18321" w:history="1">
        <w:r>
          <w:rPr>
            <w:rFonts w:ascii="仿宋" w:eastAsia="仿宋" w:hAnsi="仿宋" w:cs="仿宋" w:hint="eastAsia"/>
            <w:lang w:eastAsia="zh-CN"/>
          </w:rPr>
          <w:t>(一)、建设周期</w:t>
        </w:r>
        <w:r>
          <w:tab/>
        </w:r>
        <w:r>
          <w:fldChar w:fldCharType="begin"/>
        </w:r>
        <w:r>
          <w:instrText xml:space="preserve"> PAGEREF _Toc18321 \h </w:instrText>
        </w:r>
        <w:r>
          <w:fldChar w:fldCharType="separate"/>
        </w:r>
        <w:r>
          <w:t>40</w:t>
        </w:r>
        <w:r>
          <w:fldChar w:fldCharType="end"/>
        </w:r>
      </w:hyperlink>
    </w:p>
    <w:p>
      <w:pPr>
        <w:pStyle w:val="TOC2"/>
        <w:tabs>
          <w:tab w:val="right" w:leader="dot" w:pos="8306"/>
        </w:tabs>
      </w:pPr>
      <w:hyperlink w:anchor="_Toc21881" w:history="1">
        <w:r>
          <w:rPr>
            <w:rFonts w:ascii="仿宋" w:eastAsia="仿宋" w:hAnsi="仿宋" w:cs="仿宋" w:hint="eastAsia"/>
            <w:lang w:eastAsia="zh-CN"/>
          </w:rPr>
          <w:t>(二)、建设进度</w:t>
        </w:r>
        <w:r>
          <w:tab/>
        </w:r>
        <w:r>
          <w:fldChar w:fldCharType="begin"/>
        </w:r>
        <w:r>
          <w:instrText xml:space="preserve"> PAGEREF _Toc21881 \h </w:instrText>
        </w:r>
        <w:r>
          <w:fldChar w:fldCharType="separate"/>
        </w:r>
        <w:r>
          <w:t>41</w:t>
        </w:r>
        <w:r>
          <w:fldChar w:fldCharType="end"/>
        </w:r>
      </w:hyperlink>
    </w:p>
    <w:p>
      <w:pPr>
        <w:pStyle w:val="TOC2"/>
        <w:tabs>
          <w:tab w:val="right" w:leader="dot" w:pos="8306"/>
        </w:tabs>
      </w:pPr>
      <w:hyperlink w:anchor="_Toc22873" w:history="1">
        <w:r>
          <w:rPr>
            <w:rFonts w:ascii="仿宋" w:eastAsia="仿宋" w:hAnsi="仿宋" w:cs="仿宋" w:hint="eastAsia"/>
            <w:lang w:eastAsia="zh-CN"/>
          </w:rPr>
          <w:t>(三)、进度安排注意事项</w:t>
        </w:r>
        <w:r>
          <w:tab/>
        </w:r>
        <w:r>
          <w:fldChar w:fldCharType="begin"/>
        </w:r>
        <w:r>
          <w:instrText xml:space="preserve"> PAGEREF _Toc22873 \h </w:instrText>
        </w:r>
        <w:r>
          <w:fldChar w:fldCharType="separate"/>
        </w:r>
        <w:r>
          <w:t>42</w:t>
        </w:r>
        <w:r>
          <w:fldChar w:fldCharType="end"/>
        </w:r>
      </w:hyperlink>
    </w:p>
    <w:p>
      <w:pPr>
        <w:pStyle w:val="TOC2"/>
        <w:tabs>
          <w:tab w:val="right" w:leader="dot" w:pos="8306"/>
        </w:tabs>
      </w:pPr>
      <w:hyperlink w:anchor="_Toc12829" w:history="1">
        <w:r>
          <w:rPr>
            <w:rFonts w:ascii="仿宋" w:eastAsia="仿宋" w:hAnsi="仿宋" w:cs="仿宋" w:hint="eastAsia"/>
            <w:lang w:eastAsia="zh-CN"/>
          </w:rPr>
          <w:t>(四)、人力资源配置</w:t>
        </w:r>
        <w:r>
          <w:tab/>
        </w:r>
        <w:r>
          <w:fldChar w:fldCharType="begin"/>
        </w:r>
        <w:r>
          <w:instrText xml:space="preserve"> PAGEREF _Toc12829 \h </w:instrText>
        </w:r>
        <w:r>
          <w:fldChar w:fldCharType="separate"/>
        </w:r>
        <w:r>
          <w:t>44</w:t>
        </w:r>
        <w:r>
          <w:fldChar w:fldCharType="end"/>
        </w:r>
      </w:hyperlink>
    </w:p>
    <w:p>
      <w:pPr>
        <w:pStyle w:val="TOC1"/>
        <w:tabs>
          <w:tab w:val="right" w:leader="dot" w:pos="8306"/>
        </w:tabs>
      </w:pPr>
      <w:hyperlink w:anchor="_Toc29462" w:history="1">
        <w:r>
          <w:rPr>
            <w:rFonts w:ascii="仿宋" w:eastAsia="仿宋" w:hAnsi="仿宋" w:cs="仿宋" w:hint="eastAsia"/>
            <w:lang w:eastAsia="zh-CN"/>
          </w:rPr>
          <w:t>十三、风险识别与分类</w:t>
        </w:r>
        <w:r>
          <w:tab/>
        </w:r>
        <w:r>
          <w:fldChar w:fldCharType="begin"/>
        </w:r>
        <w:r>
          <w:instrText xml:space="preserve"> PAGEREF _Toc29462 \h </w:instrText>
        </w:r>
        <w:r>
          <w:fldChar w:fldCharType="separate"/>
        </w:r>
        <w:r>
          <w:t>45</w:t>
        </w:r>
        <w:r>
          <w:fldChar w:fldCharType="end"/>
        </w:r>
      </w:hyperlink>
    </w:p>
    <w:p>
      <w:pPr>
        <w:pStyle w:val="TOC2"/>
        <w:tabs>
          <w:tab w:val="right" w:leader="dot" w:pos="8306"/>
        </w:tabs>
      </w:pPr>
      <w:hyperlink w:anchor="_Toc9482" w:history="1">
        <w:r>
          <w:rPr>
            <w:rFonts w:ascii="仿宋" w:eastAsia="仿宋" w:hAnsi="仿宋" w:cs="仿宋" w:hint="eastAsia"/>
            <w:lang w:eastAsia="zh-CN"/>
          </w:rPr>
          <w:t>(一)、风险识别</w:t>
        </w:r>
        <w:r>
          <w:tab/>
        </w:r>
        <w:r>
          <w:fldChar w:fldCharType="begin"/>
        </w:r>
        <w:r>
          <w:instrText xml:space="preserve"> PAGEREF _Toc9482 \h </w:instrText>
        </w:r>
        <w:r>
          <w:fldChar w:fldCharType="separate"/>
        </w:r>
        <w:r>
          <w:t>45</w:t>
        </w:r>
        <w:r>
          <w:fldChar w:fldCharType="end"/>
        </w:r>
      </w:hyperlink>
    </w:p>
    <w:p>
      <w:pPr>
        <w:pStyle w:val="TOC2"/>
        <w:tabs>
          <w:tab w:val="right" w:leader="dot" w:pos="8306"/>
        </w:tabs>
      </w:pPr>
      <w:hyperlink w:anchor="_Toc27780" w:history="1">
        <w:r>
          <w:rPr>
            <w:rFonts w:ascii="仿宋" w:eastAsia="仿宋" w:hAnsi="仿宋" w:cs="仿宋" w:hint="eastAsia"/>
            <w:lang w:eastAsia="zh-CN"/>
          </w:rPr>
          <w:t>(二)、风险分类</w:t>
        </w:r>
        <w:r>
          <w:tab/>
        </w:r>
        <w:r>
          <w:fldChar w:fldCharType="begin"/>
        </w:r>
        <w:r>
          <w:instrText xml:space="preserve"> PAGEREF _Toc27780 \h </w:instrText>
        </w:r>
        <w:r>
          <w:fldChar w:fldCharType="separate"/>
        </w:r>
        <w:r>
          <w:t>46</w:t>
        </w:r>
        <w:r>
          <w:fldChar w:fldCharType="end"/>
        </w:r>
      </w:hyperlink>
    </w:p>
    <w:p>
      <w:pPr>
        <w:pStyle w:val="TOC1"/>
        <w:tabs>
          <w:tab w:val="right" w:leader="dot" w:pos="8306"/>
        </w:tabs>
      </w:pPr>
      <w:hyperlink w:anchor="_Toc2631" w:history="1">
        <w:r>
          <w:rPr>
            <w:rFonts w:ascii="仿宋" w:eastAsia="仿宋" w:hAnsi="仿宋" w:cs="仿宋" w:hint="eastAsia"/>
            <w:lang w:eastAsia="zh-CN"/>
          </w:rPr>
          <w:t>十四、自动包装设备项目治理与监督</w:t>
        </w:r>
        <w:r>
          <w:tab/>
        </w:r>
        <w:r>
          <w:fldChar w:fldCharType="begin"/>
        </w:r>
        <w:r>
          <w:instrText xml:space="preserve"> PAGEREF _Toc2631 \h </w:instrText>
        </w:r>
        <w:r>
          <w:fldChar w:fldCharType="separate"/>
        </w:r>
        <w:r>
          <w:t>48</w:t>
        </w:r>
        <w:r>
          <w:fldChar w:fldCharType="end"/>
        </w:r>
      </w:hyperlink>
    </w:p>
    <w:p>
      <w:pPr>
        <w:pStyle w:val="TOC2"/>
        <w:tabs>
          <w:tab w:val="right" w:leader="dot" w:pos="8306"/>
        </w:tabs>
      </w:pPr>
      <w:hyperlink w:anchor="_Toc28637" w:history="1">
        <w:r>
          <w:rPr>
            <w:rFonts w:ascii="仿宋" w:eastAsia="仿宋" w:hAnsi="仿宋" w:cs="仿宋" w:hint="eastAsia"/>
            <w:lang w:eastAsia="zh-CN"/>
          </w:rPr>
          <w:t>(一)、自动包装设备项目治理结构</w:t>
        </w:r>
        <w:r>
          <w:tab/>
        </w:r>
        <w:r>
          <w:fldChar w:fldCharType="begin"/>
        </w:r>
        <w:r>
          <w:instrText xml:space="preserve"> PAGEREF _Toc28637 \h </w:instrText>
        </w:r>
        <w:r>
          <w:fldChar w:fldCharType="separate"/>
        </w:r>
        <w:r>
          <w:t>48</w:t>
        </w:r>
        <w:r>
          <w:fldChar w:fldCharType="end"/>
        </w:r>
      </w:hyperlink>
    </w:p>
    <w:p>
      <w:pPr>
        <w:pStyle w:val="TOC2"/>
        <w:tabs>
          <w:tab w:val="right" w:leader="dot" w:pos="8306"/>
        </w:tabs>
      </w:pPr>
      <w:hyperlink w:anchor="_Toc28714" w:history="1">
        <w:r>
          <w:rPr>
            <w:rFonts w:ascii="仿宋" w:eastAsia="仿宋" w:hAnsi="仿宋" w:cs="仿宋" w:hint="eastAsia"/>
            <w:lang w:eastAsia="zh-CN"/>
          </w:rPr>
          <w:t>(二)、监督与审计</w:t>
        </w:r>
        <w:r>
          <w:tab/>
        </w:r>
        <w:r>
          <w:fldChar w:fldCharType="begin"/>
        </w:r>
        <w:r>
          <w:instrText xml:space="preserve"> PAGEREF _Toc28714 \h </w:instrText>
        </w:r>
        <w:r>
          <w:fldChar w:fldCharType="separate"/>
        </w:r>
        <w:r>
          <w:t>49</w:t>
        </w:r>
        <w:r>
          <w:fldChar w:fldCharType="end"/>
        </w:r>
      </w:hyperlink>
    </w:p>
    <w:p>
      <w:pPr>
        <w:pStyle w:val="TOC1"/>
        <w:tabs>
          <w:tab w:val="right" w:leader="dot" w:pos="8306"/>
        </w:tabs>
      </w:pPr>
      <w:hyperlink w:anchor="_Toc21249" w:history="1">
        <w:r>
          <w:rPr>
            <w:rFonts w:ascii="仿宋" w:eastAsia="仿宋" w:hAnsi="仿宋" w:cs="仿宋" w:hint="eastAsia"/>
            <w:lang w:eastAsia="zh-CN"/>
          </w:rPr>
          <w:t>十五、自动包装设备项目实施时间节点</w:t>
        </w:r>
        <w:r>
          <w:tab/>
        </w:r>
        <w:r>
          <w:fldChar w:fldCharType="begin"/>
        </w:r>
        <w:r>
          <w:instrText xml:space="preserve"> PAGEREF _Toc21249 \h </w:instrText>
        </w:r>
        <w:r>
          <w:fldChar w:fldCharType="separate"/>
        </w:r>
        <w:r>
          <w:t>51</w:t>
        </w:r>
        <w:r>
          <w:fldChar w:fldCharType="end"/>
        </w:r>
      </w:hyperlink>
    </w:p>
    <w:p>
      <w:pPr>
        <w:pStyle w:val="TOC2"/>
        <w:tabs>
          <w:tab w:val="right" w:leader="dot" w:pos="8306"/>
        </w:tabs>
      </w:pPr>
      <w:hyperlink w:anchor="_Toc23158" w:history="1">
        <w:r>
          <w:rPr>
            <w:rFonts w:ascii="仿宋" w:eastAsia="仿宋" w:hAnsi="仿宋" w:cs="仿宋" w:hint="eastAsia"/>
            <w:lang w:eastAsia="zh-CN"/>
          </w:rPr>
          <w:t>(一)、自动包装设备项目启动阶段时间节点</w:t>
        </w:r>
        <w:r>
          <w:tab/>
        </w:r>
        <w:r>
          <w:fldChar w:fldCharType="begin"/>
        </w:r>
        <w:r>
          <w:instrText xml:space="preserve"> PAGEREF _Toc23158 \h </w:instrText>
        </w:r>
        <w:r>
          <w:fldChar w:fldCharType="separate"/>
        </w:r>
        <w:r>
          <w:t>51</w:t>
        </w:r>
        <w:r>
          <w:fldChar w:fldCharType="end"/>
        </w:r>
      </w:hyperlink>
    </w:p>
    <w:p>
      <w:pPr>
        <w:pStyle w:val="TOC2"/>
        <w:tabs>
          <w:tab w:val="right" w:leader="dot" w:pos="8306"/>
        </w:tabs>
      </w:pPr>
      <w:hyperlink w:anchor="_Toc25244" w:history="1">
        <w:r>
          <w:rPr>
            <w:rFonts w:ascii="仿宋" w:eastAsia="仿宋" w:hAnsi="仿宋" w:cs="仿宋" w:hint="eastAsia"/>
            <w:lang w:eastAsia="zh-CN"/>
          </w:rPr>
          <w:t>(二)、自动包装设备项目执行阶段时间节点</w:t>
        </w:r>
        <w:r>
          <w:tab/>
        </w:r>
        <w:r>
          <w:fldChar w:fldCharType="begin"/>
        </w:r>
        <w:r>
          <w:instrText xml:space="preserve"> PAGEREF _Toc25244 \h </w:instrText>
        </w:r>
        <w:r>
          <w:fldChar w:fldCharType="separate"/>
        </w:r>
        <w:r>
          <w:t>52</w:t>
        </w:r>
        <w:r>
          <w:fldChar w:fldCharType="end"/>
        </w:r>
      </w:hyperlink>
    </w:p>
    <w:p>
      <w:pPr>
        <w:pStyle w:val="TOC2"/>
        <w:tabs>
          <w:tab w:val="right" w:leader="dot" w:pos="8306"/>
        </w:tabs>
      </w:pPr>
      <w:hyperlink w:anchor="_Toc9034" w:history="1">
        <w:r>
          <w:rPr>
            <w:rFonts w:ascii="仿宋" w:eastAsia="仿宋" w:hAnsi="仿宋" w:cs="仿宋" w:hint="eastAsia"/>
            <w:lang w:eastAsia="zh-CN"/>
          </w:rPr>
          <w:t>(三)、自动包装设备项目完成阶段时间节点</w:t>
        </w:r>
        <w:r>
          <w:tab/>
        </w:r>
        <w:r>
          <w:fldChar w:fldCharType="begin"/>
        </w:r>
        <w:r>
          <w:instrText xml:space="preserve"> PAGEREF _Toc9034 \h </w:instrText>
        </w:r>
        <w:r>
          <w:fldChar w:fldCharType="separate"/>
        </w:r>
        <w:r>
          <w:t>53</w:t>
        </w:r>
        <w:r>
          <w:fldChar w:fldCharType="end"/>
        </w:r>
      </w:hyperlink>
    </w:p>
    <w:p>
      <w:pPr>
        <w:pStyle w:val="TOC1"/>
        <w:tabs>
          <w:tab w:val="right" w:leader="dot" w:pos="8306"/>
        </w:tabs>
      </w:pPr>
      <w:hyperlink w:anchor="_Toc30673" w:history="1">
        <w:r>
          <w:rPr>
            <w:rFonts w:ascii="仿宋" w:eastAsia="仿宋" w:hAnsi="仿宋" w:cs="仿宋" w:hint="eastAsia"/>
            <w:lang w:eastAsia="zh-CN"/>
          </w:rPr>
          <w:t>十六、自动包装设备项目实施保障措施</w:t>
        </w:r>
        <w:r>
          <w:tab/>
        </w:r>
        <w:r>
          <w:fldChar w:fldCharType="begin"/>
        </w:r>
        <w:r>
          <w:instrText xml:space="preserve"> PAGEREF _Toc30673 \h </w:instrText>
        </w:r>
        <w:r>
          <w:fldChar w:fldCharType="separate"/>
        </w:r>
        <w:r>
          <w:t>54</w:t>
        </w:r>
        <w:r>
          <w:fldChar w:fldCharType="end"/>
        </w:r>
      </w:hyperlink>
    </w:p>
    <w:p>
      <w:pPr>
        <w:pStyle w:val="TOC2"/>
        <w:tabs>
          <w:tab w:val="right" w:leader="dot" w:pos="8306"/>
        </w:tabs>
      </w:pPr>
      <w:hyperlink w:anchor="_Toc4282" w:history="1">
        <w:r>
          <w:rPr>
            <w:rFonts w:ascii="仿宋" w:eastAsia="仿宋" w:hAnsi="仿宋" w:cs="仿宋" w:hint="eastAsia"/>
            <w:lang w:eastAsia="zh-CN"/>
          </w:rPr>
          <w:t>(一)、自动包装设备项目实施保障机制</w:t>
        </w:r>
        <w:r>
          <w:tab/>
        </w:r>
        <w:r>
          <w:fldChar w:fldCharType="begin"/>
        </w:r>
        <w:r>
          <w:instrText xml:space="preserve"> PAGEREF _Toc4282 \h </w:instrText>
        </w:r>
        <w:r>
          <w:fldChar w:fldCharType="separate"/>
        </w:r>
        <w:r>
          <w:t>54</w:t>
        </w:r>
        <w:r>
          <w:fldChar w:fldCharType="end"/>
        </w:r>
      </w:hyperlink>
    </w:p>
    <w:p>
      <w:pPr>
        <w:pStyle w:val="TOC2"/>
        <w:tabs>
          <w:tab w:val="right" w:leader="dot" w:pos="8306"/>
        </w:tabs>
      </w:pPr>
      <w:hyperlink w:anchor="_Toc13302" w:history="1">
        <w:r>
          <w:rPr>
            <w:rFonts w:ascii="仿宋" w:eastAsia="仿宋" w:hAnsi="仿宋" w:cs="仿宋" w:hint="eastAsia"/>
            <w:lang w:eastAsia="zh-CN"/>
          </w:rPr>
          <w:t>(二)、自动包装设备项目法律合规要求</w:t>
        </w:r>
        <w:r>
          <w:tab/>
        </w:r>
        <w:r>
          <w:fldChar w:fldCharType="begin"/>
        </w:r>
        <w:r>
          <w:instrText xml:space="preserve"> PAGEREF _Toc13302 \h </w:instrText>
        </w:r>
        <w:r>
          <w:fldChar w:fldCharType="separate"/>
        </w:r>
        <w:r>
          <w:t>58</w:t>
        </w:r>
        <w:r>
          <w:fldChar w:fldCharType="end"/>
        </w:r>
      </w:hyperlink>
    </w:p>
    <w:p>
      <w:pPr>
        <w:pStyle w:val="TOC2"/>
        <w:tabs>
          <w:tab w:val="right" w:leader="dot" w:pos="8306"/>
        </w:tabs>
      </w:pPr>
      <w:hyperlink w:anchor="_Toc11275" w:history="1">
        <w:r>
          <w:rPr>
            <w:rFonts w:ascii="仿宋" w:eastAsia="仿宋" w:hAnsi="仿宋" w:cs="仿宋" w:hint="eastAsia"/>
            <w:lang w:eastAsia="zh-CN"/>
          </w:rPr>
          <w:t>(三)、自动包装设备项目合同管理与法律事务</w:t>
        </w:r>
        <w:r>
          <w:tab/>
        </w:r>
        <w:r>
          <w:fldChar w:fldCharType="begin"/>
        </w:r>
        <w:r>
          <w:instrText xml:space="preserve"> PAGEREF _Toc11275 \h </w:instrText>
        </w:r>
        <w:r>
          <w:fldChar w:fldCharType="separate"/>
        </w:r>
        <w:r>
          <w:t>62</w:t>
        </w:r>
        <w:r>
          <w:fldChar w:fldCharType="end"/>
        </w:r>
      </w:hyperlink>
    </w:p>
    <w:p>
      <w:pPr>
        <w:pStyle w:val="TOC2"/>
        <w:tabs>
          <w:tab w:val="right" w:leader="dot" w:pos="8306"/>
        </w:tabs>
      </w:pPr>
      <w:hyperlink w:anchor="_Toc23389" w:history="1">
        <w:r>
          <w:rPr>
            <w:rFonts w:ascii="仿宋" w:eastAsia="仿宋" w:hAnsi="仿宋" w:cs="仿宋" w:hint="eastAsia"/>
            <w:lang w:eastAsia="zh-CN"/>
          </w:rPr>
          <w:t>(四)、自动包装设备项目知识产权保护策略</w:t>
        </w:r>
        <w:r>
          <w:tab/>
        </w:r>
        <w:r>
          <w:fldChar w:fldCharType="begin"/>
        </w:r>
        <w:r>
          <w:instrText xml:space="preserve"> PAGEREF _Toc23389 \h </w:instrText>
        </w:r>
        <w:r>
          <w:fldChar w:fldCharType="separate"/>
        </w:r>
        <w:r>
          <w:t>68</w:t>
        </w:r>
        <w:r>
          <w:fldChar w:fldCharType="end"/>
        </w:r>
      </w:hyperlink>
    </w:p>
    <w:p>
      <w:pPr>
        <w:pStyle w:val="TOC1"/>
        <w:tabs>
          <w:tab w:val="right" w:leader="dot" w:pos="8306"/>
        </w:tabs>
      </w:pPr>
      <w:hyperlink w:anchor="_Toc4068" w:history="1">
        <w:r>
          <w:rPr>
            <w:rFonts w:ascii="仿宋" w:eastAsia="仿宋" w:hAnsi="仿宋" w:cs="仿宋" w:hint="eastAsia"/>
            <w:lang w:eastAsia="zh-CN"/>
          </w:rPr>
          <w:t>十七、营销与推广策略</w:t>
        </w:r>
        <w:r>
          <w:tab/>
        </w:r>
        <w:r>
          <w:fldChar w:fldCharType="begin"/>
        </w:r>
        <w:r>
          <w:instrText xml:space="preserve"> PAGEREF _Toc4068 \h </w:instrText>
        </w:r>
        <w:r>
          <w:fldChar w:fldCharType="separate"/>
        </w:r>
        <w:r>
          <w:t>71</w:t>
        </w:r>
        <w:r>
          <w:fldChar w:fldCharType="end"/>
        </w:r>
      </w:hyperlink>
    </w:p>
    <w:p>
      <w:pPr>
        <w:pStyle w:val="TOC2"/>
        <w:tabs>
          <w:tab w:val="right" w:leader="dot" w:pos="8306"/>
        </w:tabs>
      </w:pPr>
      <w:hyperlink w:anchor="_Toc20292" w:history="1">
        <w:r>
          <w:rPr>
            <w:rFonts w:ascii="仿宋" w:eastAsia="仿宋" w:hAnsi="仿宋" w:cs="仿宋" w:hint="eastAsia"/>
            <w:lang w:eastAsia="zh-CN"/>
          </w:rPr>
          <w:t>(一)、产品/服务定位与特点</w:t>
        </w:r>
        <w:r>
          <w:tab/>
        </w:r>
        <w:r>
          <w:fldChar w:fldCharType="begin"/>
        </w:r>
        <w:r>
          <w:instrText xml:space="preserve"> PAGEREF _Toc20292 \h </w:instrText>
        </w:r>
        <w:r>
          <w:fldChar w:fldCharType="separate"/>
        </w:r>
        <w:r>
          <w:t>71</w:t>
        </w:r>
        <w:r>
          <w:fldChar w:fldCharType="end"/>
        </w:r>
      </w:hyperlink>
    </w:p>
    <w:p>
      <w:pPr>
        <w:pStyle w:val="TOC2"/>
        <w:tabs>
          <w:tab w:val="right" w:leader="dot" w:pos="8306"/>
        </w:tabs>
      </w:pPr>
      <w:hyperlink w:anchor="_Toc19702" w:history="1">
        <w:r>
          <w:rPr>
            <w:rFonts w:ascii="仿宋" w:eastAsia="仿宋" w:hAnsi="仿宋" w:cs="仿宋" w:hint="eastAsia"/>
            <w:lang w:eastAsia="zh-CN"/>
          </w:rPr>
          <w:t>(二)、市场定位与竞争分析</w:t>
        </w:r>
        <w:r>
          <w:tab/>
        </w:r>
        <w:r>
          <w:fldChar w:fldCharType="begin"/>
        </w:r>
        <w:r>
          <w:instrText xml:space="preserve"> PAGEREF _Toc19702 \h </w:instrText>
        </w:r>
        <w:r>
          <w:fldChar w:fldCharType="separate"/>
        </w:r>
        <w:r>
          <w:t>72</w:t>
        </w:r>
        <w:r>
          <w:fldChar w:fldCharType="end"/>
        </w:r>
      </w:hyperlink>
    </w:p>
    <w:p>
      <w:pPr>
        <w:pStyle w:val="TOC2"/>
        <w:tabs>
          <w:tab w:val="right" w:leader="dot" w:pos="8306"/>
        </w:tabs>
      </w:pPr>
      <w:hyperlink w:anchor="_Toc26718" w:history="1">
        <w:r>
          <w:rPr>
            <w:rFonts w:ascii="仿宋" w:eastAsia="仿宋" w:hAnsi="仿宋" w:cs="仿宋" w:hint="eastAsia"/>
            <w:lang w:eastAsia="zh-CN"/>
          </w:rPr>
          <w:t>(三)、营销渠道与策略</w:t>
        </w:r>
        <w:r>
          <w:tab/>
        </w:r>
        <w:r>
          <w:fldChar w:fldCharType="begin"/>
        </w:r>
        <w:r>
          <w:instrText xml:space="preserve"> PAGEREF _Toc26718 \h </w:instrText>
        </w:r>
        <w:r>
          <w:fldChar w:fldCharType="separate"/>
        </w:r>
        <w:r>
          <w:t>73</w:t>
        </w:r>
        <w:r>
          <w:fldChar w:fldCharType="end"/>
        </w:r>
      </w:hyperlink>
    </w:p>
    <w:p>
      <w:pPr>
        <w:pStyle w:val="TOC2"/>
        <w:tabs>
          <w:tab w:val="right" w:leader="dot" w:pos="8306"/>
        </w:tabs>
      </w:pPr>
      <w:hyperlink w:anchor="_Toc16609" w:history="1">
        <w:r>
          <w:rPr>
            <w:rFonts w:ascii="仿宋" w:eastAsia="仿宋" w:hAnsi="仿宋" w:cs="仿宋" w:hint="eastAsia"/>
            <w:lang w:eastAsia="zh-CN"/>
          </w:rPr>
          <w:t>(四)、推广与宣传活动</w:t>
        </w:r>
        <w:r>
          <w:tab/>
        </w:r>
        <w:r>
          <w:fldChar w:fldCharType="begin"/>
        </w:r>
        <w:r>
          <w:instrText xml:space="preserve"> PAGEREF _Toc16609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150"/>
      <w:r>
        <w:rPr>
          <w:rFonts w:ascii="仿宋" w:eastAsia="仿宋" w:hAnsi="仿宋" w:cs="仿宋" w:hint="eastAsia"/>
          <w:sz w:val="28"/>
          <w:lang w:eastAsia="zh-CN"/>
        </w:rPr>
        <w:t>一、自动包装设备项目建设背景及必要性分析</w:t>
      </w:r>
      <w:bookmarkEnd w:id="2"/>
    </w:p>
    <w:p>
      <w:pPr>
        <w:pStyle w:val="Heading2"/>
        <w:rPr>
          <w:rFonts w:ascii="仿宋" w:eastAsia="仿宋" w:hAnsi="仿宋" w:cs="仿宋" w:hint="eastAsia"/>
          <w:lang w:eastAsia="zh-CN"/>
        </w:rPr>
      </w:pPr>
      <w:bookmarkStart w:id="3" w:name="_Toc23704"/>
      <w:r>
        <w:rPr>
          <w:rFonts w:ascii="仿宋" w:eastAsia="仿宋" w:hAnsi="仿宋" w:cs="仿宋" w:hint="eastAsia"/>
          <w:lang w:eastAsia="zh-CN"/>
        </w:rPr>
        <w:t>(一)、自动包装设备项目背景分析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包装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自动包装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自动包装设备项目在这个潮流中的定位。同时，我们将关注行业内涌现的新兴机遇，以便自动包装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自动包装设备项目提供了强大的发展动力。我们将聚焦于行业内最新的技术发展趋势，包括但不限于人工智能、大数据分析、物联网等领域。通过深度的技术研究，我们将确保自动包装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自动包装设备项目发展的源泉。我们将投入更多的精力对市场需求进行深入剖析，超越表面的需求，深入挖掘潜在的市场痛点和机遇。通过对市场需求的细致了解，自动包装设备项目将更有针对性地设计解决方案，满足市场的多样化需求，从而更好地促进自动包装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自动包装设备项目战略至关重要。我们将对竞争态势进行更为深入的分析，包括但不限于市场份额、产品特点、客户满意度等多个维度。通过深度的竞争分析，自动包装设备项目将能够更准确地把握市场脉搏，制定具有竞争力的自动包装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自动包装设备项目的发展具有直接的影响。我们将进行更为全面的法规和政策分析，了解行业发展中的潜在法律风险和合规挑战。通过充分了解和遵守相关法规，自动包装设备项目将确保在法律框架内合法合规运营，为自动包装设备项目的稳健发展提供有力支持。</w:t>
      </w:r>
    </w:p>
    <w:p>
      <w:pPr>
        <w:pStyle w:val="Heading2"/>
        <w:ind w:firstLine="560" w:firstLineChars="200"/>
        <w:rPr>
          <w:rFonts w:ascii="仿宋" w:eastAsia="仿宋" w:hAnsi="仿宋" w:cs="仿宋" w:hint="eastAsia"/>
          <w:sz w:val="28"/>
          <w:lang w:eastAsia="zh-CN"/>
        </w:rPr>
      </w:pPr>
      <w:bookmarkStart w:id="4" w:name="_Toc20604"/>
      <w:r>
        <w:rPr>
          <w:rFonts w:ascii="仿宋" w:eastAsia="仿宋" w:hAnsi="仿宋" w:cs="仿宋" w:hint="eastAsia"/>
          <w:sz w:val="28"/>
          <w:lang w:eastAsia="zh-CN"/>
        </w:rPr>
        <w:t>(二)、自动包装设备项目建设必要性分析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包装设备项目建设的迫切性源于对行业发展趋势的深刻洞察。我们正处于一个行业变革的时代，科技创新、数字化转型成为企业发展的关键动力。自动包装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包装设备项目建设不仅仅是为了跟上潮流，更是为了通过技术创新推动企业的持续发展。通过引入先进的技术和解决方案，自动包装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自动包装设备项目的建设成为必然选择，通过提高产品质量、拓展服务领域，从而在竞争中获得更多的机会。自动包装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自动包装设备项目建设的必要性体现在对客户需求更精准的满足。通过自动包装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包装设备项目建设的背后是对企业持续创新的追求。只有通过不断创新，企业才能在竞争中立于不败之地。自动包装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8021"/>
      <w:r>
        <w:rPr>
          <w:rFonts w:ascii="仿宋" w:eastAsia="仿宋" w:hAnsi="仿宋" w:cs="仿宋" w:hint="eastAsia"/>
          <w:sz w:val="28"/>
          <w:lang w:eastAsia="zh-CN"/>
        </w:rPr>
        <w:t>二、自动包装设备项目文档管理</w:t>
      </w:r>
      <w:bookmarkEnd w:id="5"/>
    </w:p>
    <w:p>
      <w:pPr>
        <w:pStyle w:val="Heading2"/>
        <w:rPr>
          <w:rFonts w:ascii="仿宋" w:eastAsia="仿宋" w:hAnsi="仿宋" w:cs="仿宋" w:hint="eastAsia"/>
          <w:lang w:eastAsia="zh-CN"/>
        </w:rPr>
      </w:pPr>
      <w:bookmarkStart w:id="6" w:name="_Toc1924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自动包装设备项目高度重视文档的质量和准确性，以支持自动包装设备项目的各项活动和决策。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包装设备项目文档的编制始于自动包装设备项目计划的初期，我们制定了详细的文档编制计划，明确了每个文档的内容、格式和编写责任人。在自动包装设备项目启动阶段，我们首先编制了自动包装设备项目章程，明确定义了自动包装设备项目的目标、范围、风险等关键要素。随后，自动包装设备项目团队根据计划陆续编制了需求文档、设计文档、测试文档等各类文档，确保自动包装设备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自动包装设备项目管理中的重要环节，旨在确保自动包装设备项目文档符合质量标准和自动包装设备项目需求。在自动包装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自动包装设备项目相关利益方和专业领域的专家对文档进行独立审查。这有助于获取更全面、客观的反馈，确保自动包装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自动包装设备项目在文档编制与审查方面建立了严格的管理机制，通过规范的流程和多维度的审查，确保自动包装设备项目文档的质量、准确性和可靠性，为自动包装设备项目的顺利推进提供了有力支持。</w:t>
      </w:r>
    </w:p>
    <w:p>
      <w:pPr>
        <w:pStyle w:val="Heading2"/>
        <w:ind w:firstLine="560" w:firstLineChars="200"/>
        <w:rPr>
          <w:rFonts w:ascii="仿宋" w:eastAsia="仿宋" w:hAnsi="仿宋" w:cs="仿宋" w:hint="eastAsia"/>
          <w:sz w:val="28"/>
          <w:lang w:eastAsia="zh-CN"/>
        </w:rPr>
      </w:pPr>
      <w:bookmarkStart w:id="7" w:name="_Toc3039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在自动包装设备项目中，我们致力于优化文档发布与分发过程，以确保信息的高效传递和团队间协作的顺畅进行。以下是我们采取的关键优化策略：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我们通过多渠道发布文档，包括电子邮件、自动包装设备项目管理平台、内部网站等，以满足不同团队成员的偏好和需求。多渠道发布确保了信息的全面覆盖。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我们采用了精细的权限控制，确保只有授权人员可以访问敏感信息。这种安全措施保护了自动包装设备项目文档的机密性，防止了未经授权的信息泄露。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594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自动包装设备项目生命周期中一个至关重要的环节，直接关系到自动包装设备项目信息的长期保存和历史记录的完整性。在自动包装设备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7024"/>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4364"/>
      <w:r>
        <w:rPr>
          <w:rFonts w:ascii="仿宋" w:eastAsia="仿宋" w:hAnsi="仿宋" w:cs="仿宋" w:hint="eastAsia"/>
          <w:lang w:eastAsia="zh-CN"/>
        </w:rPr>
        <w:t>(一)、自动包装设备行业分析</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包装设备行业一直以来都是市场的关注焦点。行业内的发展趋势、竞争态势以及潜在机会都对自动包装设备项目的推进产生深远的影响。通过深入研究行业的整体概貌，我们将更好地理解行业的核心特征，为自动包装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包装设备行业，技术一直是推动创新和发展的关键因素。我们将对当前技术趋势进行详尽分析，包括但不限于人工智能、大数据应用、先进制造技术等。这有助于自动包装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自动包装设备项目成功的基础。我们将对主要竞争对手进行深入研究，包括其市场份额、产品特点、市场定位等。通过全面了解竞争对手的优势和劣势，自动包装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2481"/>
      <w:r>
        <w:rPr>
          <w:rFonts w:ascii="仿宋" w:eastAsia="仿宋" w:hAnsi="仿宋" w:cs="仿宋" w:hint="eastAsia"/>
          <w:sz w:val="28"/>
          <w:lang w:eastAsia="zh-CN"/>
        </w:rPr>
        <w:t>(二)、自动包装设备市场分析预测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自动包装设备市场未来的增长趋势。这包括市场的整体规模、各细分领域的发展趋势等。自动包装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自动包装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自动包装设备项目实施过程中需要充分考虑的因素。我们将对市场风险进行全面评估，包括但不限于政策法规风险、市场竞争风险、技术变革风险等。通过对潜在风险的深入分析，自动包装设备项目可以制定相应的风险缓解策略，降低不确定性对自动包装设备项目的影响。</w:t>
      </w:r>
    </w:p>
    <w:p>
      <w:pPr>
        <w:pStyle w:val="Heading1"/>
        <w:ind w:firstLine="560" w:firstLineChars="200"/>
        <w:rPr>
          <w:rFonts w:ascii="仿宋" w:eastAsia="仿宋" w:hAnsi="仿宋" w:cs="仿宋" w:hint="eastAsia"/>
          <w:sz w:val="28"/>
          <w:lang w:eastAsia="zh-CN"/>
        </w:rPr>
      </w:pPr>
      <w:bookmarkStart w:id="12" w:name="_Toc8585"/>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697"/>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自动包装设备项目的技术管理特点体现在其创新导向。通过引入最先进的技术趋势和解决方案，自动包装设备项目致力于提升科技含量、提高质量和效率水平。这意味着我们将采用最新的工具和方法，确保自动包装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自动包装设备项目技术管理的显著特征。通过整合不同领域的技术资源，我们实现了跨学科的协同工作。这有助于优化技术架构，提高整体效能。此外，整合性策略还促进了不同技术团队之间的紧密沟通和高效合作，确保自动包装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自动包装设备项目所采用的技术。通过不断优化技术方案，自动包装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自动包装设备项目团队将在自动包装设备项目初期识别可能的技术风险，并采取相应的预防和应对措施。通过建立健全的风险评估机制，自动包装设备项目能够在实施过程中及时发现并解决潜在的技术问题，保障自动包装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自动包装设备项目中，技术将成为自动包装设备项目成功的有力支持。这一深度剖析揭示了技术管理在自动包装设备项目实施中的关键作用，为自动包装设备项目的技术基础奠定了坚实的基础。</w:t>
      </w:r>
    </w:p>
    <w:p>
      <w:pPr>
        <w:pStyle w:val="Heading2"/>
        <w:ind w:firstLine="560" w:firstLineChars="200"/>
        <w:rPr>
          <w:rFonts w:ascii="仿宋" w:eastAsia="仿宋" w:hAnsi="仿宋" w:cs="仿宋" w:hint="eastAsia"/>
          <w:sz w:val="28"/>
          <w:lang w:eastAsia="zh-CN"/>
        </w:rPr>
      </w:pPr>
      <w:bookmarkStart w:id="14" w:name="_Toc31492"/>
      <w:r>
        <w:rPr>
          <w:rFonts w:ascii="仿宋" w:eastAsia="仿宋" w:hAnsi="仿宋" w:cs="仿宋" w:hint="eastAsia"/>
          <w:sz w:val="28"/>
          <w:lang w:eastAsia="zh-CN"/>
        </w:rPr>
        <w:t>(二)、自动包装设备项目工艺技术设计方案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自动包装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自动包装设备项目将严格按照相关行业规范要求进行组织。通过有效控制产品质量，自动包装设备项目将致力于为顾客提供优质的自动包装设备项目产品和良好的服务。这体现了自动包装设备项目对于生产活动合规性和质量标准的高度重视，为自动包装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自动包装设备项目注重生态效益和清洁生产原则。自动包装设备项目建设将紧密结合地方特色经济发展，与社会经济发展规划和区域环境保护规划方案相协调一致。通过与当地区域自然生态系统的结合，自动包装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自动包装设备项目产品具有多样化的客户需求和个性化的特点。因此，自动包装设备项目产品规格品种多样，且单批生产数量较小。为满足这一特点，自动包装设备项目承办单位将建设先进的柔性制造生产线。通过广泛应用柔性制造技术，自动包装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自动包装设备项目采用的技术具有较高的技术含量和自动化水平，处于国内先进水平。这一技术选用不仅体现了对生产效率、质量和环境友好性的高标准要求，同时为自动包装设备项目的可持续发展奠定了坚实的基础。</w:t>
      </w:r>
    </w:p>
    <w:p>
      <w:pPr>
        <w:pStyle w:val="Heading2"/>
        <w:ind w:firstLine="560" w:firstLineChars="200"/>
        <w:rPr>
          <w:rFonts w:ascii="仿宋" w:eastAsia="仿宋" w:hAnsi="仿宋" w:cs="仿宋" w:hint="eastAsia"/>
          <w:sz w:val="28"/>
          <w:lang w:eastAsia="zh-CN"/>
        </w:rPr>
      </w:pPr>
      <w:bookmarkStart w:id="15" w:name="_Toc27983"/>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为确保自动包装设备项目的高效生产和技术实施，我们制定了一套精心设计的设备选型方案，以满足自动包装设备项目生产、质量和环保的要求。该方案的主要特点如下：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自动包装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针对自动包装设备项目产品的多样性和小批量生产的特点，我们将建设柔性制造生产线。通过在设备选型中考虑柔性制造技术，可以灵活应对不同产品规格和生产需求，实现生产线的高度灵活性和适应性。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4504"/>
      <w:r>
        <w:rPr>
          <w:rFonts w:ascii="仿宋" w:eastAsia="仿宋" w:hAnsi="仿宋" w:cs="仿宋" w:hint="eastAsia"/>
          <w:sz w:val="28"/>
          <w:lang w:eastAsia="zh-CN"/>
        </w:rPr>
        <w:t>五、自动包装设备项目土建工程</w:t>
      </w:r>
      <w:bookmarkEnd w:id="16"/>
    </w:p>
    <w:p>
      <w:pPr>
        <w:pStyle w:val="Heading2"/>
        <w:rPr>
          <w:rFonts w:ascii="仿宋" w:eastAsia="仿宋" w:hAnsi="仿宋" w:cs="仿宋" w:hint="eastAsia"/>
          <w:lang w:eastAsia="zh-CN"/>
        </w:rPr>
      </w:pPr>
      <w:bookmarkStart w:id="17" w:name="_Toc26527"/>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在自动包装设备项目的建筑工程设计中，我们将秉承一系列重要的设计原则，以确保自动包装设备项目建筑在功能、美观、可持续性等方面达到最佳效果。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首要原则是确保建筑的功能性得到最大化的发挥。我们将充分理解自动包装设备项目的实际需求，合理布局各个功能区域，保证建筑在满足业务需求的同时，提供高效的工作环境。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在建筑设计中，我们将综合考虑建设和运营成本。通过精细的经济效益分析，确保设计方案在高效利用资源的同时，对自动包装设备项目的长期盈利能力有积极的贡献。</w:t>
      </w:r>
    </w:p>
    <w:p>
      <w:pPr>
        <w:pStyle w:val="Heading2"/>
        <w:ind w:firstLine="560" w:firstLineChars="200"/>
        <w:rPr>
          <w:rFonts w:ascii="仿宋" w:eastAsia="仿宋" w:hAnsi="仿宋" w:cs="仿宋" w:hint="eastAsia"/>
          <w:sz w:val="28"/>
          <w:lang w:eastAsia="zh-CN"/>
        </w:rPr>
      </w:pPr>
      <w:bookmarkStart w:id="18" w:name="_Toc167"/>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包装设备项目的土建工程设计中，我们将精准设定设计年限，结合自动包装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https://d.book118.com/185031340011011124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自动包装设备项目规划设计蓝图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自动包装设备项目规划设计蓝图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自动包装设备项目规划设计蓝图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自动包装设备项目规划设计蓝图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自动包装设备项目规划设计蓝图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自动包装设备项目规划设计蓝图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自动包装设备项目规划设计蓝图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自动包装设备项目规划设计蓝图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自动包装设备项目规划设计蓝图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自动包装设备项目规划设计蓝图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自动包装设备项目规划设计蓝图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自动包装设备项目规划设计蓝图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自动包装设备项目规划设计蓝图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自动包装设备项目规划设计蓝图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自动包装设备项目规划设计蓝图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自动包装设备项目规划设计蓝图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自动包装设备项目规划设计蓝图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482123"/>
    <w:rsid w:val="6C4821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5031340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2024-03-02T20:15:00Z</dcterms:created>
  <dcterms:modified xsi:type="dcterms:W3CDTF">2024-03-02T20:15:25Z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004C45C604754DF89FAD24DC9F41563F_11</vt:lpwstr>
  </property>
  <property fmtid="{D5CDD505-2E9C-101B-9397-08002B2CF9AE}" pid="3" name="KSOProductBuildVer">
    <vt:lpwstr>2052-12.1.0.16388</vt:lpwstr>
  </property>
</Properties>
</file>