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优质线材项目规划设计纲要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93" w:history="1">
        <w:r>
          <w:rPr>
            <w:rFonts w:ascii="仿宋" w:eastAsia="仿宋" w:hAnsi="仿宋" w:cs="仿宋" w:hint="eastAsia"/>
            <w:lang w:eastAsia="zh-CN"/>
          </w:rPr>
          <w:t>序言</w:t>
        </w:r>
        <w:r>
          <w:tab/>
        </w:r>
        <w:r>
          <w:fldChar w:fldCharType="begin"/>
        </w:r>
        <w:r>
          <w:instrText xml:space="preserve"> PAGEREF _Toc28693 \h </w:instrText>
        </w:r>
        <w:r>
          <w:fldChar w:fldCharType="separate"/>
        </w:r>
        <w:r>
          <w:t>3</w:t>
        </w:r>
        <w:r>
          <w:fldChar w:fldCharType="end"/>
        </w:r>
      </w:hyperlink>
    </w:p>
    <w:p>
      <w:pPr>
        <w:pStyle w:val="TOC1"/>
        <w:tabs>
          <w:tab w:val="right" w:leader="dot" w:pos="8306"/>
        </w:tabs>
      </w:pPr>
      <w:hyperlink w:anchor="_Toc11133" w:history="1">
        <w:r>
          <w:rPr>
            <w:rFonts w:ascii="仿宋" w:eastAsia="仿宋" w:hAnsi="仿宋" w:cs="仿宋" w:hint="eastAsia"/>
            <w:lang w:eastAsia="zh-CN"/>
          </w:rPr>
          <w:t>一、优质线材项目建设单位说明</w:t>
        </w:r>
        <w:r>
          <w:tab/>
        </w:r>
        <w:r>
          <w:fldChar w:fldCharType="begin"/>
        </w:r>
        <w:r>
          <w:instrText xml:space="preserve"> PAGEREF _Toc11133 \h </w:instrText>
        </w:r>
        <w:r>
          <w:fldChar w:fldCharType="separate"/>
        </w:r>
        <w:r>
          <w:t>3</w:t>
        </w:r>
        <w:r>
          <w:fldChar w:fldCharType="end"/>
        </w:r>
      </w:hyperlink>
    </w:p>
    <w:p>
      <w:pPr>
        <w:pStyle w:val="TOC2"/>
        <w:tabs>
          <w:tab w:val="right" w:leader="dot" w:pos="8306"/>
        </w:tabs>
      </w:pPr>
      <w:hyperlink w:anchor="_Toc19760" w:history="1">
        <w:r>
          <w:rPr>
            <w:rFonts w:ascii="仿宋" w:eastAsia="仿宋" w:hAnsi="仿宋" w:cs="仿宋" w:hint="eastAsia"/>
            <w:lang w:eastAsia="zh-CN"/>
          </w:rPr>
          <w:t>(一)、优质线材项目承办单位基本情况</w:t>
        </w:r>
        <w:r>
          <w:tab/>
        </w:r>
        <w:r>
          <w:fldChar w:fldCharType="begin"/>
        </w:r>
        <w:r>
          <w:instrText xml:space="preserve"> PAGEREF _Toc19760 \h </w:instrText>
        </w:r>
        <w:r>
          <w:fldChar w:fldCharType="separate"/>
        </w:r>
        <w:r>
          <w:t>3</w:t>
        </w:r>
        <w:r>
          <w:fldChar w:fldCharType="end"/>
        </w:r>
      </w:hyperlink>
    </w:p>
    <w:p>
      <w:pPr>
        <w:pStyle w:val="TOC2"/>
        <w:tabs>
          <w:tab w:val="right" w:leader="dot" w:pos="8306"/>
        </w:tabs>
      </w:pPr>
      <w:hyperlink w:anchor="_Toc1864" w:history="1">
        <w:r>
          <w:rPr>
            <w:rFonts w:ascii="仿宋" w:eastAsia="仿宋" w:hAnsi="仿宋" w:cs="仿宋" w:hint="eastAsia"/>
            <w:lang w:eastAsia="zh-CN"/>
          </w:rPr>
          <w:t>(二)、公司经济效益分析</w:t>
        </w:r>
        <w:r>
          <w:tab/>
        </w:r>
        <w:r>
          <w:fldChar w:fldCharType="begin"/>
        </w:r>
        <w:r>
          <w:instrText xml:space="preserve"> PAGEREF _Toc1864 \h </w:instrText>
        </w:r>
        <w:r>
          <w:fldChar w:fldCharType="separate"/>
        </w:r>
        <w:r>
          <w:t>4</w:t>
        </w:r>
        <w:r>
          <w:fldChar w:fldCharType="end"/>
        </w:r>
      </w:hyperlink>
    </w:p>
    <w:p>
      <w:pPr>
        <w:pStyle w:val="TOC1"/>
        <w:tabs>
          <w:tab w:val="right" w:leader="dot" w:pos="8306"/>
        </w:tabs>
      </w:pPr>
      <w:hyperlink w:anchor="_Toc27289" w:history="1">
        <w:r>
          <w:rPr>
            <w:rFonts w:ascii="仿宋" w:eastAsia="仿宋" w:hAnsi="仿宋" w:cs="仿宋" w:hint="eastAsia"/>
            <w:lang w:eastAsia="zh-CN"/>
          </w:rPr>
          <w:t>二、优质线材项目建设背景及必要性分析</w:t>
        </w:r>
        <w:r>
          <w:tab/>
        </w:r>
        <w:r>
          <w:fldChar w:fldCharType="begin"/>
        </w:r>
        <w:r>
          <w:instrText xml:space="preserve"> PAGEREF _Toc27289 \h </w:instrText>
        </w:r>
        <w:r>
          <w:fldChar w:fldCharType="separate"/>
        </w:r>
        <w:r>
          <w:t>5</w:t>
        </w:r>
        <w:r>
          <w:fldChar w:fldCharType="end"/>
        </w:r>
      </w:hyperlink>
    </w:p>
    <w:p>
      <w:pPr>
        <w:pStyle w:val="TOC2"/>
        <w:tabs>
          <w:tab w:val="right" w:leader="dot" w:pos="8306"/>
        </w:tabs>
      </w:pPr>
      <w:hyperlink w:anchor="_Toc32330" w:history="1">
        <w:r>
          <w:rPr>
            <w:rFonts w:ascii="仿宋" w:eastAsia="仿宋" w:hAnsi="仿宋" w:cs="仿宋" w:hint="eastAsia"/>
            <w:lang w:eastAsia="zh-CN"/>
          </w:rPr>
          <w:t>(一)、优质线材项目背景分析</w:t>
        </w:r>
        <w:r>
          <w:tab/>
        </w:r>
        <w:r>
          <w:fldChar w:fldCharType="begin"/>
        </w:r>
        <w:r>
          <w:instrText xml:space="preserve"> PAGEREF _Toc32330 \h </w:instrText>
        </w:r>
        <w:r>
          <w:fldChar w:fldCharType="separate"/>
        </w:r>
        <w:r>
          <w:t>5</w:t>
        </w:r>
        <w:r>
          <w:fldChar w:fldCharType="end"/>
        </w:r>
      </w:hyperlink>
    </w:p>
    <w:p>
      <w:pPr>
        <w:pStyle w:val="TOC2"/>
        <w:tabs>
          <w:tab w:val="right" w:leader="dot" w:pos="8306"/>
        </w:tabs>
      </w:pPr>
      <w:hyperlink w:anchor="_Toc29438" w:history="1">
        <w:r>
          <w:rPr>
            <w:rFonts w:ascii="仿宋" w:eastAsia="仿宋" w:hAnsi="仿宋" w:cs="仿宋" w:hint="eastAsia"/>
            <w:lang w:eastAsia="zh-CN"/>
          </w:rPr>
          <w:t>(二)、优质线材项目建设必要性分析</w:t>
        </w:r>
        <w:r>
          <w:tab/>
        </w:r>
        <w:r>
          <w:fldChar w:fldCharType="begin"/>
        </w:r>
        <w:r>
          <w:instrText xml:space="preserve"> PAGEREF _Toc29438 \h </w:instrText>
        </w:r>
        <w:r>
          <w:fldChar w:fldCharType="separate"/>
        </w:r>
        <w:r>
          <w:t>6</w:t>
        </w:r>
        <w:r>
          <w:fldChar w:fldCharType="end"/>
        </w:r>
      </w:hyperlink>
    </w:p>
    <w:p>
      <w:pPr>
        <w:pStyle w:val="TOC1"/>
        <w:tabs>
          <w:tab w:val="right" w:leader="dot" w:pos="8306"/>
        </w:tabs>
      </w:pPr>
      <w:hyperlink w:anchor="_Toc2935" w:history="1">
        <w:r>
          <w:rPr>
            <w:rFonts w:ascii="仿宋" w:eastAsia="仿宋" w:hAnsi="仿宋" w:cs="仿宋" w:hint="eastAsia"/>
            <w:lang w:eastAsia="zh-CN"/>
          </w:rPr>
          <w:t>三、产品规划分析</w:t>
        </w:r>
        <w:r>
          <w:tab/>
        </w:r>
        <w:r>
          <w:fldChar w:fldCharType="begin"/>
        </w:r>
        <w:r>
          <w:instrText xml:space="preserve"> PAGEREF _Toc2935 \h </w:instrText>
        </w:r>
        <w:r>
          <w:fldChar w:fldCharType="separate"/>
        </w:r>
        <w:r>
          <w:t>8</w:t>
        </w:r>
        <w:r>
          <w:fldChar w:fldCharType="end"/>
        </w:r>
      </w:hyperlink>
    </w:p>
    <w:p>
      <w:pPr>
        <w:pStyle w:val="TOC2"/>
        <w:tabs>
          <w:tab w:val="right" w:leader="dot" w:pos="8306"/>
        </w:tabs>
      </w:pPr>
      <w:hyperlink w:anchor="_Toc3194" w:history="1">
        <w:r>
          <w:rPr>
            <w:rFonts w:ascii="仿宋" w:eastAsia="仿宋" w:hAnsi="仿宋" w:cs="仿宋" w:hint="eastAsia"/>
            <w:lang w:eastAsia="zh-CN"/>
          </w:rPr>
          <w:t>(一)、产品规划</w:t>
        </w:r>
        <w:r>
          <w:tab/>
        </w:r>
        <w:r>
          <w:fldChar w:fldCharType="begin"/>
        </w:r>
        <w:r>
          <w:instrText xml:space="preserve"> PAGEREF _Toc3194 \h </w:instrText>
        </w:r>
        <w:r>
          <w:fldChar w:fldCharType="separate"/>
        </w:r>
        <w:r>
          <w:t>8</w:t>
        </w:r>
        <w:r>
          <w:fldChar w:fldCharType="end"/>
        </w:r>
      </w:hyperlink>
    </w:p>
    <w:p>
      <w:pPr>
        <w:pStyle w:val="TOC2"/>
        <w:tabs>
          <w:tab w:val="right" w:leader="dot" w:pos="8306"/>
        </w:tabs>
      </w:pPr>
      <w:hyperlink w:anchor="_Toc24470" w:history="1">
        <w:r>
          <w:rPr>
            <w:rFonts w:ascii="仿宋" w:eastAsia="仿宋" w:hAnsi="仿宋" w:cs="仿宋" w:hint="eastAsia"/>
            <w:lang w:eastAsia="zh-CN"/>
          </w:rPr>
          <w:t>(二)、建设规模</w:t>
        </w:r>
        <w:r>
          <w:tab/>
        </w:r>
        <w:r>
          <w:fldChar w:fldCharType="begin"/>
        </w:r>
        <w:r>
          <w:instrText xml:space="preserve"> PAGEREF _Toc24470 \h </w:instrText>
        </w:r>
        <w:r>
          <w:fldChar w:fldCharType="separate"/>
        </w:r>
        <w:r>
          <w:t>8</w:t>
        </w:r>
        <w:r>
          <w:fldChar w:fldCharType="end"/>
        </w:r>
      </w:hyperlink>
    </w:p>
    <w:p>
      <w:pPr>
        <w:pStyle w:val="TOC1"/>
        <w:tabs>
          <w:tab w:val="right" w:leader="dot" w:pos="8306"/>
        </w:tabs>
      </w:pPr>
      <w:hyperlink w:anchor="_Toc904" w:history="1">
        <w:r>
          <w:rPr>
            <w:rFonts w:ascii="仿宋" w:eastAsia="仿宋" w:hAnsi="仿宋" w:cs="仿宋" w:hint="eastAsia"/>
            <w:lang w:eastAsia="zh-CN"/>
          </w:rPr>
          <w:t>四、优质线材项目可持续发展</w:t>
        </w:r>
        <w:r>
          <w:tab/>
        </w:r>
        <w:r>
          <w:fldChar w:fldCharType="begin"/>
        </w:r>
        <w:r>
          <w:instrText xml:space="preserve"> PAGEREF _Toc904 \h </w:instrText>
        </w:r>
        <w:r>
          <w:fldChar w:fldCharType="separate"/>
        </w:r>
        <w:r>
          <w:t>10</w:t>
        </w:r>
        <w:r>
          <w:fldChar w:fldCharType="end"/>
        </w:r>
      </w:hyperlink>
    </w:p>
    <w:p>
      <w:pPr>
        <w:pStyle w:val="TOC2"/>
        <w:tabs>
          <w:tab w:val="right" w:leader="dot" w:pos="8306"/>
        </w:tabs>
      </w:pPr>
      <w:hyperlink w:anchor="_Toc8407" w:history="1">
        <w:r>
          <w:rPr>
            <w:rFonts w:ascii="仿宋" w:eastAsia="仿宋" w:hAnsi="仿宋" w:cs="仿宋" w:hint="eastAsia"/>
            <w:lang w:eastAsia="zh-CN"/>
          </w:rPr>
          <w:t>(一)、可持续战略与实践</w:t>
        </w:r>
        <w:r>
          <w:tab/>
        </w:r>
        <w:r>
          <w:fldChar w:fldCharType="begin"/>
        </w:r>
        <w:r>
          <w:instrText xml:space="preserve"> PAGEREF _Toc8407 \h </w:instrText>
        </w:r>
        <w:r>
          <w:fldChar w:fldCharType="separate"/>
        </w:r>
        <w:r>
          <w:t>10</w:t>
        </w:r>
        <w:r>
          <w:fldChar w:fldCharType="end"/>
        </w:r>
      </w:hyperlink>
    </w:p>
    <w:p>
      <w:pPr>
        <w:pStyle w:val="TOC2"/>
        <w:tabs>
          <w:tab w:val="right" w:leader="dot" w:pos="8306"/>
        </w:tabs>
      </w:pPr>
      <w:hyperlink w:anchor="_Toc19112" w:history="1">
        <w:r>
          <w:rPr>
            <w:rFonts w:ascii="仿宋" w:eastAsia="仿宋" w:hAnsi="仿宋" w:cs="仿宋" w:hint="eastAsia"/>
            <w:lang w:eastAsia="zh-CN"/>
          </w:rPr>
          <w:t>(二)、环保与社会责任</w:t>
        </w:r>
        <w:r>
          <w:tab/>
        </w:r>
        <w:r>
          <w:fldChar w:fldCharType="begin"/>
        </w:r>
        <w:r>
          <w:instrText xml:space="preserve"> PAGEREF _Toc19112 \h </w:instrText>
        </w:r>
        <w:r>
          <w:fldChar w:fldCharType="separate"/>
        </w:r>
        <w:r>
          <w:t>10</w:t>
        </w:r>
        <w:r>
          <w:fldChar w:fldCharType="end"/>
        </w:r>
      </w:hyperlink>
    </w:p>
    <w:p>
      <w:pPr>
        <w:pStyle w:val="TOC1"/>
        <w:tabs>
          <w:tab w:val="right" w:leader="dot" w:pos="8306"/>
        </w:tabs>
      </w:pPr>
      <w:hyperlink w:anchor="_Toc12390" w:history="1">
        <w:r>
          <w:rPr>
            <w:rFonts w:ascii="仿宋" w:eastAsia="仿宋" w:hAnsi="仿宋" w:cs="仿宋" w:hint="eastAsia"/>
            <w:lang w:eastAsia="zh-CN"/>
          </w:rPr>
          <w:t>五、优质线材项目概论</w:t>
        </w:r>
        <w:r>
          <w:tab/>
        </w:r>
        <w:r>
          <w:fldChar w:fldCharType="begin"/>
        </w:r>
        <w:r>
          <w:instrText xml:space="preserve"> PAGEREF _Toc12390 \h </w:instrText>
        </w:r>
        <w:r>
          <w:fldChar w:fldCharType="separate"/>
        </w:r>
        <w:r>
          <w:t>11</w:t>
        </w:r>
        <w:r>
          <w:fldChar w:fldCharType="end"/>
        </w:r>
      </w:hyperlink>
    </w:p>
    <w:p>
      <w:pPr>
        <w:pStyle w:val="TOC2"/>
        <w:tabs>
          <w:tab w:val="right" w:leader="dot" w:pos="8306"/>
        </w:tabs>
      </w:pPr>
      <w:hyperlink w:anchor="_Toc23623" w:history="1">
        <w:r>
          <w:rPr>
            <w:rFonts w:ascii="仿宋" w:eastAsia="仿宋" w:hAnsi="仿宋" w:cs="仿宋" w:hint="eastAsia"/>
            <w:lang w:eastAsia="zh-CN"/>
          </w:rPr>
          <w:t>(一)、优质线材项目概况</w:t>
        </w:r>
        <w:r>
          <w:tab/>
        </w:r>
        <w:r>
          <w:fldChar w:fldCharType="begin"/>
        </w:r>
        <w:r>
          <w:instrText xml:space="preserve"> PAGEREF _Toc23623 \h </w:instrText>
        </w:r>
        <w:r>
          <w:fldChar w:fldCharType="separate"/>
        </w:r>
        <w:r>
          <w:t>11</w:t>
        </w:r>
        <w:r>
          <w:fldChar w:fldCharType="end"/>
        </w:r>
      </w:hyperlink>
    </w:p>
    <w:p>
      <w:pPr>
        <w:pStyle w:val="TOC2"/>
        <w:tabs>
          <w:tab w:val="right" w:leader="dot" w:pos="8306"/>
        </w:tabs>
      </w:pPr>
      <w:hyperlink w:anchor="_Toc27973" w:history="1">
        <w:r>
          <w:rPr>
            <w:rFonts w:ascii="仿宋" w:eastAsia="仿宋" w:hAnsi="仿宋" w:cs="仿宋" w:hint="eastAsia"/>
            <w:lang w:eastAsia="zh-CN"/>
          </w:rPr>
          <w:t>(二)、优质线材项目目标</w:t>
        </w:r>
        <w:r>
          <w:tab/>
        </w:r>
        <w:r>
          <w:fldChar w:fldCharType="begin"/>
        </w:r>
        <w:r>
          <w:instrText xml:space="preserve"> PAGEREF _Toc27973 \h </w:instrText>
        </w:r>
        <w:r>
          <w:fldChar w:fldCharType="separate"/>
        </w:r>
        <w:r>
          <w:t>13</w:t>
        </w:r>
        <w:r>
          <w:fldChar w:fldCharType="end"/>
        </w:r>
      </w:hyperlink>
    </w:p>
    <w:p>
      <w:pPr>
        <w:pStyle w:val="TOC2"/>
        <w:tabs>
          <w:tab w:val="right" w:leader="dot" w:pos="8306"/>
        </w:tabs>
      </w:pPr>
      <w:hyperlink w:anchor="_Toc14488" w:history="1">
        <w:r>
          <w:rPr>
            <w:rFonts w:ascii="仿宋" w:eastAsia="仿宋" w:hAnsi="仿宋" w:cs="仿宋" w:hint="eastAsia"/>
            <w:lang w:eastAsia="zh-CN"/>
          </w:rPr>
          <w:t>(三)、优质线材项目提出的理由</w:t>
        </w:r>
        <w:r>
          <w:tab/>
        </w:r>
        <w:r>
          <w:fldChar w:fldCharType="begin"/>
        </w:r>
        <w:r>
          <w:instrText xml:space="preserve"> PAGEREF _Toc14488 \h </w:instrText>
        </w:r>
        <w:r>
          <w:fldChar w:fldCharType="separate"/>
        </w:r>
        <w:r>
          <w:t>14</w:t>
        </w:r>
        <w:r>
          <w:fldChar w:fldCharType="end"/>
        </w:r>
      </w:hyperlink>
    </w:p>
    <w:p>
      <w:pPr>
        <w:pStyle w:val="TOC2"/>
        <w:tabs>
          <w:tab w:val="right" w:leader="dot" w:pos="8306"/>
        </w:tabs>
      </w:pPr>
      <w:hyperlink w:anchor="_Toc26410" w:history="1">
        <w:r>
          <w:rPr>
            <w:rFonts w:ascii="仿宋" w:eastAsia="仿宋" w:hAnsi="仿宋" w:cs="仿宋" w:hint="eastAsia"/>
            <w:lang w:eastAsia="zh-CN"/>
          </w:rPr>
          <w:t>(四)、优质线材项目意义</w:t>
        </w:r>
        <w:r>
          <w:tab/>
        </w:r>
        <w:r>
          <w:fldChar w:fldCharType="begin"/>
        </w:r>
        <w:r>
          <w:instrText xml:space="preserve"> PAGEREF _Toc26410 \h </w:instrText>
        </w:r>
        <w:r>
          <w:fldChar w:fldCharType="separate"/>
        </w:r>
        <w:r>
          <w:t>16</w:t>
        </w:r>
        <w:r>
          <w:fldChar w:fldCharType="end"/>
        </w:r>
      </w:hyperlink>
    </w:p>
    <w:p>
      <w:pPr>
        <w:pStyle w:val="TOC2"/>
        <w:tabs>
          <w:tab w:val="right" w:leader="dot" w:pos="8306"/>
        </w:tabs>
      </w:pPr>
      <w:hyperlink w:anchor="_Toc18307" w:history="1">
        <w:r>
          <w:rPr>
            <w:rFonts w:ascii="仿宋" w:eastAsia="仿宋" w:hAnsi="仿宋" w:cs="仿宋" w:hint="eastAsia"/>
            <w:lang w:eastAsia="zh-CN"/>
          </w:rPr>
          <w:t>(五)、优质线材项目背景</w:t>
        </w:r>
        <w:r>
          <w:tab/>
        </w:r>
        <w:r>
          <w:fldChar w:fldCharType="begin"/>
        </w:r>
        <w:r>
          <w:instrText xml:space="preserve"> PAGEREF _Toc18307 \h </w:instrText>
        </w:r>
        <w:r>
          <w:fldChar w:fldCharType="separate"/>
        </w:r>
        <w:r>
          <w:t>17</w:t>
        </w:r>
        <w:r>
          <w:fldChar w:fldCharType="end"/>
        </w:r>
      </w:hyperlink>
    </w:p>
    <w:p>
      <w:pPr>
        <w:pStyle w:val="TOC1"/>
        <w:tabs>
          <w:tab w:val="right" w:leader="dot" w:pos="8306"/>
        </w:tabs>
      </w:pPr>
      <w:hyperlink w:anchor="_Toc18752" w:history="1">
        <w:r>
          <w:rPr>
            <w:rFonts w:ascii="仿宋" w:eastAsia="仿宋" w:hAnsi="仿宋" w:cs="仿宋" w:hint="eastAsia"/>
            <w:lang w:eastAsia="zh-CN"/>
          </w:rPr>
          <w:t>六、优质线材项目土建工程</w:t>
        </w:r>
        <w:r>
          <w:tab/>
        </w:r>
        <w:r>
          <w:fldChar w:fldCharType="begin"/>
        </w:r>
        <w:r>
          <w:instrText xml:space="preserve"> PAGEREF _Toc18752 \h </w:instrText>
        </w:r>
        <w:r>
          <w:fldChar w:fldCharType="separate"/>
        </w:r>
        <w:r>
          <w:t>18</w:t>
        </w:r>
        <w:r>
          <w:fldChar w:fldCharType="end"/>
        </w:r>
      </w:hyperlink>
    </w:p>
    <w:p>
      <w:pPr>
        <w:pStyle w:val="TOC2"/>
        <w:tabs>
          <w:tab w:val="right" w:leader="dot" w:pos="8306"/>
        </w:tabs>
      </w:pPr>
      <w:hyperlink w:anchor="_Toc26332" w:history="1">
        <w:r>
          <w:rPr>
            <w:rFonts w:ascii="仿宋" w:eastAsia="仿宋" w:hAnsi="仿宋" w:cs="仿宋" w:hint="eastAsia"/>
            <w:lang w:eastAsia="zh-CN"/>
          </w:rPr>
          <w:t>(一)、建筑工程设计原则</w:t>
        </w:r>
        <w:r>
          <w:tab/>
        </w:r>
        <w:r>
          <w:fldChar w:fldCharType="begin"/>
        </w:r>
        <w:r>
          <w:instrText xml:space="preserve"> PAGEREF _Toc26332 \h </w:instrText>
        </w:r>
        <w:r>
          <w:fldChar w:fldCharType="separate"/>
        </w:r>
        <w:r>
          <w:t>18</w:t>
        </w:r>
        <w:r>
          <w:fldChar w:fldCharType="end"/>
        </w:r>
      </w:hyperlink>
    </w:p>
    <w:p>
      <w:pPr>
        <w:pStyle w:val="TOC2"/>
        <w:tabs>
          <w:tab w:val="right" w:leader="dot" w:pos="8306"/>
        </w:tabs>
      </w:pPr>
      <w:hyperlink w:anchor="_Toc17402" w:history="1">
        <w:r>
          <w:rPr>
            <w:rFonts w:ascii="仿宋" w:eastAsia="仿宋" w:hAnsi="仿宋" w:cs="仿宋" w:hint="eastAsia"/>
            <w:lang w:eastAsia="zh-CN"/>
          </w:rPr>
          <w:t>(二)、土建工程设计年限及安全等级</w:t>
        </w:r>
        <w:r>
          <w:tab/>
        </w:r>
        <w:r>
          <w:fldChar w:fldCharType="begin"/>
        </w:r>
        <w:r>
          <w:instrText xml:space="preserve"> PAGEREF _Toc17402 \h </w:instrText>
        </w:r>
        <w:r>
          <w:fldChar w:fldCharType="separate"/>
        </w:r>
        <w:r>
          <w:t>19</w:t>
        </w:r>
        <w:r>
          <w:fldChar w:fldCharType="end"/>
        </w:r>
      </w:hyperlink>
    </w:p>
    <w:p>
      <w:pPr>
        <w:pStyle w:val="TOC2"/>
        <w:tabs>
          <w:tab w:val="right" w:leader="dot" w:pos="8306"/>
        </w:tabs>
      </w:pPr>
      <w:hyperlink w:anchor="_Toc28542" w:history="1">
        <w:r>
          <w:rPr>
            <w:rFonts w:ascii="仿宋" w:eastAsia="仿宋" w:hAnsi="仿宋" w:cs="仿宋" w:hint="eastAsia"/>
            <w:lang w:eastAsia="zh-CN"/>
          </w:rPr>
          <w:t>(三)、建筑工程设计总体要求</w:t>
        </w:r>
        <w:r>
          <w:tab/>
        </w:r>
        <w:r>
          <w:fldChar w:fldCharType="begin"/>
        </w:r>
        <w:r>
          <w:instrText xml:space="preserve"> PAGEREF _Toc28542 \h </w:instrText>
        </w:r>
        <w:r>
          <w:fldChar w:fldCharType="separate"/>
        </w:r>
        <w:r>
          <w:t>20</w:t>
        </w:r>
        <w:r>
          <w:fldChar w:fldCharType="end"/>
        </w:r>
      </w:hyperlink>
    </w:p>
    <w:p>
      <w:pPr>
        <w:pStyle w:val="TOC2"/>
        <w:tabs>
          <w:tab w:val="right" w:leader="dot" w:pos="8306"/>
        </w:tabs>
      </w:pPr>
      <w:hyperlink w:anchor="_Toc13902" w:history="1">
        <w:r>
          <w:rPr>
            <w:rFonts w:ascii="仿宋" w:eastAsia="仿宋" w:hAnsi="仿宋" w:cs="仿宋" w:hint="eastAsia"/>
            <w:lang w:eastAsia="zh-CN"/>
          </w:rPr>
          <w:t>(四)、土建工程建设指标</w:t>
        </w:r>
        <w:r>
          <w:tab/>
        </w:r>
        <w:r>
          <w:fldChar w:fldCharType="begin"/>
        </w:r>
        <w:r>
          <w:instrText xml:space="preserve"> PAGEREF _Toc13902 \h </w:instrText>
        </w:r>
        <w:r>
          <w:fldChar w:fldCharType="separate"/>
        </w:r>
        <w:r>
          <w:t>21</w:t>
        </w:r>
        <w:r>
          <w:fldChar w:fldCharType="end"/>
        </w:r>
      </w:hyperlink>
    </w:p>
    <w:p>
      <w:pPr>
        <w:pStyle w:val="TOC1"/>
        <w:tabs>
          <w:tab w:val="right" w:leader="dot" w:pos="8306"/>
        </w:tabs>
      </w:pPr>
      <w:hyperlink w:anchor="_Toc4087" w:history="1">
        <w:r>
          <w:rPr>
            <w:rFonts w:ascii="仿宋" w:eastAsia="仿宋" w:hAnsi="仿宋" w:cs="仿宋" w:hint="eastAsia"/>
            <w:lang w:eastAsia="zh-CN"/>
          </w:rPr>
          <w:t>七、生产安全保护</w:t>
        </w:r>
        <w:r>
          <w:tab/>
        </w:r>
        <w:r>
          <w:fldChar w:fldCharType="begin"/>
        </w:r>
        <w:r>
          <w:instrText xml:space="preserve"> PAGEREF _Toc4087 \h </w:instrText>
        </w:r>
        <w:r>
          <w:fldChar w:fldCharType="separate"/>
        </w:r>
        <w:r>
          <w:t>21</w:t>
        </w:r>
        <w:r>
          <w:fldChar w:fldCharType="end"/>
        </w:r>
      </w:hyperlink>
    </w:p>
    <w:p>
      <w:pPr>
        <w:pStyle w:val="TOC2"/>
        <w:tabs>
          <w:tab w:val="right" w:leader="dot" w:pos="8306"/>
        </w:tabs>
      </w:pPr>
      <w:hyperlink w:anchor="_Toc6687" w:history="1">
        <w:r>
          <w:rPr>
            <w:rFonts w:ascii="仿宋" w:eastAsia="仿宋" w:hAnsi="仿宋" w:cs="仿宋" w:hint="eastAsia"/>
            <w:lang w:eastAsia="zh-CN"/>
          </w:rPr>
          <w:t>(一)、消防安全</w:t>
        </w:r>
        <w:r>
          <w:tab/>
        </w:r>
        <w:r>
          <w:fldChar w:fldCharType="begin"/>
        </w:r>
        <w:r>
          <w:instrText xml:space="preserve"> PAGEREF _Toc6687 \h </w:instrText>
        </w:r>
        <w:r>
          <w:fldChar w:fldCharType="separate"/>
        </w:r>
        <w:r>
          <w:t>21</w:t>
        </w:r>
        <w:r>
          <w:fldChar w:fldCharType="end"/>
        </w:r>
      </w:hyperlink>
    </w:p>
    <w:p>
      <w:pPr>
        <w:pStyle w:val="TOC2"/>
        <w:tabs>
          <w:tab w:val="right" w:leader="dot" w:pos="8306"/>
        </w:tabs>
      </w:pPr>
      <w:hyperlink w:anchor="_Toc4591" w:history="1">
        <w:r>
          <w:rPr>
            <w:rFonts w:ascii="仿宋" w:eastAsia="仿宋" w:hAnsi="仿宋" w:cs="仿宋" w:hint="eastAsia"/>
            <w:lang w:eastAsia="zh-CN"/>
          </w:rPr>
          <w:t>(二)、防火防爆总图布置措施</w:t>
        </w:r>
        <w:r>
          <w:tab/>
        </w:r>
        <w:r>
          <w:fldChar w:fldCharType="begin"/>
        </w:r>
        <w:r>
          <w:instrText xml:space="preserve"> PAGEREF _Toc4591 \h </w:instrText>
        </w:r>
        <w:r>
          <w:fldChar w:fldCharType="separate"/>
        </w:r>
        <w:r>
          <w:t>22</w:t>
        </w:r>
        <w:r>
          <w:fldChar w:fldCharType="end"/>
        </w:r>
      </w:hyperlink>
    </w:p>
    <w:p>
      <w:pPr>
        <w:pStyle w:val="TOC2"/>
        <w:tabs>
          <w:tab w:val="right" w:leader="dot" w:pos="8306"/>
        </w:tabs>
      </w:pPr>
      <w:hyperlink w:anchor="_Toc5275" w:history="1">
        <w:r>
          <w:rPr>
            <w:rFonts w:ascii="仿宋" w:eastAsia="仿宋" w:hAnsi="仿宋" w:cs="仿宋" w:hint="eastAsia"/>
            <w:lang w:eastAsia="zh-CN"/>
          </w:rPr>
          <w:t>(三)、自然灾害防范措施</w:t>
        </w:r>
        <w:r>
          <w:tab/>
        </w:r>
        <w:r>
          <w:fldChar w:fldCharType="begin"/>
        </w:r>
        <w:r>
          <w:instrText xml:space="preserve"> PAGEREF _Toc5275 \h </w:instrText>
        </w:r>
        <w:r>
          <w:fldChar w:fldCharType="separate"/>
        </w:r>
        <w:r>
          <w:t>23</w:t>
        </w:r>
        <w:r>
          <w:fldChar w:fldCharType="end"/>
        </w:r>
      </w:hyperlink>
    </w:p>
    <w:p>
      <w:pPr>
        <w:pStyle w:val="TOC2"/>
        <w:tabs>
          <w:tab w:val="right" w:leader="dot" w:pos="8306"/>
        </w:tabs>
      </w:pPr>
      <w:hyperlink w:anchor="_Toc1903" w:history="1">
        <w:r>
          <w:rPr>
            <w:rFonts w:ascii="仿宋" w:eastAsia="仿宋" w:hAnsi="仿宋" w:cs="仿宋" w:hint="eastAsia"/>
            <w:lang w:eastAsia="zh-CN"/>
          </w:rPr>
          <w:t>(四)、安全色及安全标志使用要求</w:t>
        </w:r>
        <w:r>
          <w:tab/>
        </w:r>
        <w:r>
          <w:fldChar w:fldCharType="begin"/>
        </w:r>
        <w:r>
          <w:instrText xml:space="preserve"> PAGEREF _Toc1903 \h </w:instrText>
        </w:r>
        <w:r>
          <w:fldChar w:fldCharType="separate"/>
        </w:r>
        <w:r>
          <w:t>24</w:t>
        </w:r>
        <w:r>
          <w:fldChar w:fldCharType="end"/>
        </w:r>
      </w:hyperlink>
    </w:p>
    <w:p>
      <w:pPr>
        <w:pStyle w:val="TOC2"/>
        <w:tabs>
          <w:tab w:val="right" w:leader="dot" w:pos="8306"/>
        </w:tabs>
      </w:pPr>
      <w:hyperlink w:anchor="_Toc21205" w:history="1">
        <w:r>
          <w:rPr>
            <w:rFonts w:ascii="仿宋" w:eastAsia="仿宋" w:hAnsi="仿宋" w:cs="仿宋" w:hint="eastAsia"/>
            <w:lang w:eastAsia="zh-CN"/>
          </w:rPr>
          <w:t>(五)、防尘防毒措施</w:t>
        </w:r>
        <w:r>
          <w:tab/>
        </w:r>
        <w:r>
          <w:fldChar w:fldCharType="begin"/>
        </w:r>
        <w:r>
          <w:instrText xml:space="preserve"> PAGEREF _Toc21205 \h </w:instrText>
        </w:r>
        <w:r>
          <w:fldChar w:fldCharType="separate"/>
        </w:r>
        <w:r>
          <w:t>25</w:t>
        </w:r>
        <w:r>
          <w:fldChar w:fldCharType="end"/>
        </w:r>
      </w:hyperlink>
    </w:p>
    <w:p>
      <w:pPr>
        <w:pStyle w:val="TOC2"/>
        <w:tabs>
          <w:tab w:val="right" w:leader="dot" w:pos="8306"/>
        </w:tabs>
      </w:pPr>
      <w:hyperlink w:anchor="_Toc1969" w:history="1">
        <w:r>
          <w:rPr>
            <w:rFonts w:ascii="仿宋" w:eastAsia="仿宋" w:hAnsi="仿宋" w:cs="仿宋" w:hint="eastAsia"/>
            <w:lang w:eastAsia="zh-CN"/>
          </w:rPr>
          <w:t>(六)、防静电、触电防护及防雷措施</w:t>
        </w:r>
        <w:r>
          <w:tab/>
        </w:r>
        <w:r>
          <w:fldChar w:fldCharType="begin"/>
        </w:r>
        <w:r>
          <w:instrText xml:space="preserve"> PAGEREF _Toc1969 \h </w:instrText>
        </w:r>
        <w:r>
          <w:fldChar w:fldCharType="separate"/>
        </w:r>
        <w:r>
          <w:t>26</w:t>
        </w:r>
        <w:r>
          <w:fldChar w:fldCharType="end"/>
        </w:r>
      </w:hyperlink>
    </w:p>
    <w:p>
      <w:pPr>
        <w:pStyle w:val="TOC2"/>
        <w:tabs>
          <w:tab w:val="right" w:leader="dot" w:pos="8306"/>
        </w:tabs>
      </w:pPr>
      <w:hyperlink w:anchor="_Toc23524" w:history="1">
        <w:r>
          <w:rPr>
            <w:rFonts w:ascii="仿宋" w:eastAsia="仿宋" w:hAnsi="仿宋" w:cs="仿宋" w:hint="eastAsia"/>
            <w:lang w:eastAsia="zh-CN"/>
          </w:rPr>
          <w:t>(七)、机械设备安全保障措施</w:t>
        </w:r>
        <w:r>
          <w:tab/>
        </w:r>
        <w:r>
          <w:fldChar w:fldCharType="begin"/>
        </w:r>
        <w:r>
          <w:instrText xml:space="preserve"> PAGEREF _Toc23524 \h </w:instrText>
        </w:r>
        <w:r>
          <w:fldChar w:fldCharType="separate"/>
        </w:r>
        <w:r>
          <w:t>27</w:t>
        </w:r>
        <w:r>
          <w:fldChar w:fldCharType="end"/>
        </w:r>
      </w:hyperlink>
    </w:p>
    <w:p>
      <w:pPr>
        <w:pStyle w:val="TOC1"/>
        <w:tabs>
          <w:tab w:val="right" w:leader="dot" w:pos="8306"/>
        </w:tabs>
      </w:pPr>
      <w:hyperlink w:anchor="_Toc7972" w:history="1">
        <w:r>
          <w:rPr>
            <w:rFonts w:ascii="仿宋" w:eastAsia="仿宋" w:hAnsi="仿宋" w:cs="仿宋" w:hint="eastAsia"/>
            <w:lang w:eastAsia="zh-CN"/>
          </w:rPr>
          <w:t>八、优质线材项目人力资源管理</w:t>
        </w:r>
        <w:r>
          <w:tab/>
        </w:r>
        <w:r>
          <w:fldChar w:fldCharType="begin"/>
        </w:r>
        <w:r>
          <w:instrText xml:space="preserve"> PAGEREF _Toc7972 \h </w:instrText>
        </w:r>
        <w:r>
          <w:fldChar w:fldCharType="separate"/>
        </w:r>
        <w:r>
          <w:t>29</w:t>
        </w:r>
        <w:r>
          <w:fldChar w:fldCharType="end"/>
        </w:r>
      </w:hyperlink>
    </w:p>
    <w:p>
      <w:pPr>
        <w:pStyle w:val="TOC2"/>
        <w:tabs>
          <w:tab w:val="right" w:leader="dot" w:pos="8306"/>
        </w:tabs>
      </w:pPr>
      <w:hyperlink w:anchor="_Toc3407" w:history="1">
        <w:r>
          <w:rPr>
            <w:rFonts w:ascii="仿宋" w:eastAsia="仿宋" w:hAnsi="仿宋" w:cs="仿宋" w:hint="eastAsia"/>
            <w:lang w:eastAsia="zh-CN"/>
          </w:rPr>
          <w:t>(一)、建立健全的预算管理制度</w:t>
        </w:r>
        <w:r>
          <w:tab/>
        </w:r>
        <w:r>
          <w:fldChar w:fldCharType="begin"/>
        </w:r>
        <w:r>
          <w:instrText xml:space="preserve"> PAGEREF _Toc3407 \h </w:instrText>
        </w:r>
        <w:r>
          <w:fldChar w:fldCharType="separate"/>
        </w:r>
        <w:r>
          <w:t>29</w:t>
        </w:r>
        <w:r>
          <w:fldChar w:fldCharType="end"/>
        </w:r>
      </w:hyperlink>
    </w:p>
    <w:p>
      <w:pPr>
        <w:pStyle w:val="TOC2"/>
        <w:tabs>
          <w:tab w:val="right" w:leader="dot" w:pos="8306"/>
        </w:tabs>
      </w:pPr>
      <w:hyperlink w:anchor="_Toc29885" w:history="1">
        <w:r>
          <w:rPr>
            <w:rFonts w:ascii="仿宋" w:eastAsia="仿宋" w:hAnsi="仿宋" w:cs="仿宋" w:hint="eastAsia"/>
            <w:lang w:eastAsia="zh-CN"/>
          </w:rPr>
          <w:t>(二)、加强资金流动监控</w:t>
        </w:r>
        <w:r>
          <w:tab/>
        </w:r>
        <w:r>
          <w:fldChar w:fldCharType="begin"/>
        </w:r>
        <w:r>
          <w:instrText xml:space="preserve"> PAGEREF _Toc29885 \h </w:instrText>
        </w:r>
        <w:r>
          <w:fldChar w:fldCharType="separate"/>
        </w:r>
        <w:r>
          <w:t>30</w:t>
        </w:r>
        <w:r>
          <w:fldChar w:fldCharType="end"/>
        </w:r>
      </w:hyperlink>
    </w:p>
    <w:p>
      <w:pPr>
        <w:pStyle w:val="TOC2"/>
        <w:tabs>
          <w:tab w:val="right" w:leader="dot" w:pos="8306"/>
        </w:tabs>
      </w:pPr>
      <w:hyperlink w:anchor="_Toc23443" w:history="1">
        <w:r>
          <w:rPr>
            <w:rFonts w:ascii="仿宋" w:eastAsia="仿宋" w:hAnsi="仿宋" w:cs="仿宋" w:hint="eastAsia"/>
            <w:lang w:eastAsia="zh-CN"/>
          </w:rPr>
          <w:t>(三)、制定完善的风险控制机制</w:t>
        </w:r>
        <w:r>
          <w:tab/>
        </w:r>
        <w:r>
          <w:fldChar w:fldCharType="begin"/>
        </w:r>
        <w:r>
          <w:instrText xml:space="preserve"> PAGEREF _Toc23443 \h </w:instrText>
        </w:r>
        <w:r>
          <w:fldChar w:fldCharType="separate"/>
        </w:r>
        <w:r>
          <w:t>31</w:t>
        </w:r>
        <w:r>
          <w:fldChar w:fldCharType="end"/>
        </w:r>
      </w:hyperlink>
    </w:p>
    <w:p>
      <w:pPr>
        <w:pStyle w:val="TOC2"/>
        <w:tabs>
          <w:tab w:val="right" w:leader="dot" w:pos="8306"/>
        </w:tabs>
      </w:pPr>
      <w:hyperlink w:anchor="_Toc30431" w:history="1">
        <w:r>
          <w:rPr>
            <w:rFonts w:ascii="仿宋" w:eastAsia="仿宋" w:hAnsi="仿宋" w:cs="仿宋" w:hint="eastAsia"/>
            <w:lang w:eastAsia="zh-CN"/>
          </w:rPr>
          <w:t>(四)、优化成本管理</w:t>
        </w:r>
        <w:r>
          <w:tab/>
        </w:r>
        <w:r>
          <w:fldChar w:fldCharType="begin"/>
        </w:r>
        <w:r>
          <w:instrText xml:space="preserve"> PAGEREF _Toc30431 \h </w:instrText>
        </w:r>
        <w:r>
          <w:fldChar w:fldCharType="separate"/>
        </w:r>
        <w:r>
          <w:t>33</w:t>
        </w:r>
        <w:r>
          <w:fldChar w:fldCharType="end"/>
        </w:r>
      </w:hyperlink>
    </w:p>
    <w:p>
      <w:pPr>
        <w:pStyle w:val="TOC1"/>
        <w:tabs>
          <w:tab w:val="right" w:leader="dot" w:pos="8306"/>
        </w:tabs>
      </w:pPr>
      <w:hyperlink w:anchor="_Toc32764" w:history="1">
        <w:r>
          <w:rPr>
            <w:rFonts w:ascii="仿宋" w:eastAsia="仿宋" w:hAnsi="仿宋" w:cs="仿宋" w:hint="eastAsia"/>
            <w:lang w:eastAsia="zh-CN"/>
          </w:rPr>
          <w:t>九、优质线材项目环境影响分析</w:t>
        </w:r>
        <w:r>
          <w:tab/>
        </w:r>
        <w:r>
          <w:fldChar w:fldCharType="begin"/>
        </w:r>
        <w:r>
          <w:instrText xml:space="preserve"> PAGEREF _Toc32764 \h </w:instrText>
        </w:r>
        <w:r>
          <w:fldChar w:fldCharType="separate"/>
        </w:r>
        <w:r>
          <w:t>34</w:t>
        </w:r>
        <w:r>
          <w:fldChar w:fldCharType="end"/>
        </w:r>
      </w:hyperlink>
    </w:p>
    <w:p>
      <w:pPr>
        <w:pStyle w:val="TOC2"/>
        <w:tabs>
          <w:tab w:val="right" w:leader="dot" w:pos="8306"/>
        </w:tabs>
      </w:pPr>
      <w:hyperlink w:anchor="_Toc13398" w:history="1">
        <w:r>
          <w:rPr>
            <w:rFonts w:ascii="仿宋" w:eastAsia="仿宋" w:hAnsi="仿宋" w:cs="仿宋" w:hint="eastAsia"/>
            <w:lang w:eastAsia="zh-CN"/>
          </w:rPr>
          <w:t>(一)、建设区域环境质量现状</w:t>
        </w:r>
        <w:r>
          <w:tab/>
        </w:r>
        <w:r>
          <w:fldChar w:fldCharType="begin"/>
        </w:r>
        <w:r>
          <w:instrText xml:space="preserve"> PAGEREF _Toc13398 \h </w:instrText>
        </w:r>
        <w:r>
          <w:fldChar w:fldCharType="separate"/>
        </w:r>
        <w:r>
          <w:t>34</w:t>
        </w:r>
        <w:r>
          <w:fldChar w:fldCharType="end"/>
        </w:r>
      </w:hyperlink>
    </w:p>
    <w:p>
      <w:pPr>
        <w:pStyle w:val="TOC2"/>
        <w:tabs>
          <w:tab w:val="right" w:leader="dot" w:pos="8306"/>
        </w:tabs>
      </w:pPr>
      <w:hyperlink w:anchor="_Toc17964" w:history="1">
        <w:r>
          <w:rPr>
            <w:rFonts w:ascii="仿宋" w:eastAsia="仿宋" w:hAnsi="仿宋" w:cs="仿宋" w:hint="eastAsia"/>
            <w:lang w:eastAsia="zh-CN"/>
          </w:rPr>
          <w:t>(二)、建设期环境保护</w:t>
        </w:r>
        <w:r>
          <w:tab/>
        </w:r>
        <w:r>
          <w:fldChar w:fldCharType="begin"/>
        </w:r>
        <w:r>
          <w:instrText xml:space="preserve"> PAGEREF _Toc17964 \h </w:instrText>
        </w:r>
        <w:r>
          <w:fldChar w:fldCharType="separate"/>
        </w:r>
        <w:r>
          <w:t>35</w:t>
        </w:r>
        <w:r>
          <w:fldChar w:fldCharType="end"/>
        </w:r>
      </w:hyperlink>
    </w:p>
    <w:p>
      <w:pPr>
        <w:pStyle w:val="TOC2"/>
        <w:tabs>
          <w:tab w:val="right" w:leader="dot" w:pos="8306"/>
        </w:tabs>
      </w:pPr>
      <w:hyperlink w:anchor="_Toc27182" w:history="1">
        <w:r>
          <w:rPr>
            <w:rFonts w:ascii="仿宋" w:eastAsia="仿宋" w:hAnsi="仿宋" w:cs="仿宋" w:hint="eastAsia"/>
            <w:lang w:eastAsia="zh-CN"/>
          </w:rPr>
          <w:t>(三)、运营期环境保护</w:t>
        </w:r>
        <w:r>
          <w:tab/>
        </w:r>
        <w:r>
          <w:fldChar w:fldCharType="begin"/>
        </w:r>
        <w:r>
          <w:instrText xml:space="preserve"> PAGEREF _Toc27182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21" w:history="1">
        <w:r>
          <w:rPr>
            <w:rFonts w:ascii="仿宋" w:eastAsia="仿宋" w:hAnsi="仿宋" w:cs="仿宋" w:hint="eastAsia"/>
            <w:lang w:eastAsia="zh-CN"/>
          </w:rPr>
          <w:t>(四)、优质线材项目建设对区域经济的影响</w:t>
        </w:r>
        <w:r>
          <w:tab/>
        </w:r>
        <w:r>
          <w:fldChar w:fldCharType="begin"/>
        </w:r>
        <w:r>
          <w:instrText xml:space="preserve"> PAGEREF _Toc32521 \h </w:instrText>
        </w:r>
        <w:r>
          <w:fldChar w:fldCharType="separate"/>
        </w:r>
        <w:r>
          <w:t>38</w:t>
        </w:r>
        <w:r>
          <w:fldChar w:fldCharType="end"/>
        </w:r>
      </w:hyperlink>
    </w:p>
    <w:p>
      <w:pPr>
        <w:pStyle w:val="TOC2"/>
        <w:tabs>
          <w:tab w:val="right" w:leader="dot" w:pos="8306"/>
        </w:tabs>
      </w:pPr>
      <w:hyperlink w:anchor="_Toc21891" w:history="1">
        <w:r>
          <w:rPr>
            <w:rFonts w:ascii="仿宋" w:eastAsia="仿宋" w:hAnsi="仿宋" w:cs="仿宋" w:hint="eastAsia"/>
            <w:lang w:eastAsia="zh-CN"/>
          </w:rPr>
          <w:t>(五)、废弃物处理</w:t>
        </w:r>
        <w:r>
          <w:tab/>
        </w:r>
        <w:r>
          <w:fldChar w:fldCharType="begin"/>
        </w:r>
        <w:r>
          <w:instrText xml:space="preserve"> PAGEREF _Toc21891 \h </w:instrText>
        </w:r>
        <w:r>
          <w:fldChar w:fldCharType="separate"/>
        </w:r>
        <w:r>
          <w:t>40</w:t>
        </w:r>
        <w:r>
          <w:fldChar w:fldCharType="end"/>
        </w:r>
      </w:hyperlink>
    </w:p>
    <w:p>
      <w:pPr>
        <w:pStyle w:val="TOC2"/>
        <w:tabs>
          <w:tab w:val="right" w:leader="dot" w:pos="8306"/>
        </w:tabs>
      </w:pPr>
      <w:hyperlink w:anchor="_Toc3047" w:history="1">
        <w:r>
          <w:rPr>
            <w:rFonts w:ascii="仿宋" w:eastAsia="仿宋" w:hAnsi="仿宋" w:cs="仿宋" w:hint="eastAsia"/>
            <w:lang w:eastAsia="zh-CN"/>
          </w:rPr>
          <w:t>(六)、特殊环境影响分析</w:t>
        </w:r>
        <w:r>
          <w:tab/>
        </w:r>
        <w:r>
          <w:fldChar w:fldCharType="begin"/>
        </w:r>
        <w:r>
          <w:instrText xml:space="preserve"> PAGEREF _Toc3047 \h </w:instrText>
        </w:r>
        <w:r>
          <w:fldChar w:fldCharType="separate"/>
        </w:r>
        <w:r>
          <w:t>41</w:t>
        </w:r>
        <w:r>
          <w:fldChar w:fldCharType="end"/>
        </w:r>
      </w:hyperlink>
    </w:p>
    <w:p>
      <w:pPr>
        <w:pStyle w:val="TOC2"/>
        <w:tabs>
          <w:tab w:val="right" w:leader="dot" w:pos="8306"/>
        </w:tabs>
      </w:pPr>
      <w:hyperlink w:anchor="_Toc4208" w:history="1">
        <w:r>
          <w:rPr>
            <w:rFonts w:ascii="仿宋" w:eastAsia="仿宋" w:hAnsi="仿宋" w:cs="仿宋" w:hint="eastAsia"/>
            <w:lang w:eastAsia="zh-CN"/>
          </w:rPr>
          <w:t>(七)、清洁生产</w:t>
        </w:r>
        <w:r>
          <w:tab/>
        </w:r>
        <w:r>
          <w:fldChar w:fldCharType="begin"/>
        </w:r>
        <w:r>
          <w:instrText xml:space="preserve"> PAGEREF _Toc4208 \h </w:instrText>
        </w:r>
        <w:r>
          <w:fldChar w:fldCharType="separate"/>
        </w:r>
        <w:r>
          <w:t>42</w:t>
        </w:r>
        <w:r>
          <w:fldChar w:fldCharType="end"/>
        </w:r>
      </w:hyperlink>
    </w:p>
    <w:p>
      <w:pPr>
        <w:pStyle w:val="TOC2"/>
        <w:tabs>
          <w:tab w:val="right" w:leader="dot" w:pos="8306"/>
        </w:tabs>
      </w:pPr>
      <w:hyperlink w:anchor="_Toc19495" w:history="1">
        <w:r>
          <w:rPr>
            <w:rFonts w:ascii="仿宋" w:eastAsia="仿宋" w:hAnsi="仿宋" w:cs="仿宋" w:hint="eastAsia"/>
            <w:lang w:eastAsia="zh-CN"/>
          </w:rPr>
          <w:t>(八)、环境保护综合评价</w:t>
        </w:r>
        <w:r>
          <w:tab/>
        </w:r>
        <w:r>
          <w:fldChar w:fldCharType="begin"/>
        </w:r>
        <w:r>
          <w:instrText xml:space="preserve"> PAGEREF _Toc19495 \h </w:instrText>
        </w:r>
        <w:r>
          <w:fldChar w:fldCharType="separate"/>
        </w:r>
        <w:r>
          <w:t>43</w:t>
        </w:r>
        <w:r>
          <w:fldChar w:fldCharType="end"/>
        </w:r>
      </w:hyperlink>
    </w:p>
    <w:p>
      <w:pPr>
        <w:pStyle w:val="TOC1"/>
        <w:tabs>
          <w:tab w:val="right" w:leader="dot" w:pos="8306"/>
        </w:tabs>
      </w:pPr>
      <w:hyperlink w:anchor="_Toc15298" w:history="1">
        <w:r>
          <w:rPr>
            <w:rFonts w:ascii="仿宋" w:eastAsia="仿宋" w:hAnsi="仿宋" w:cs="仿宋" w:hint="eastAsia"/>
            <w:lang w:eastAsia="zh-CN"/>
          </w:rPr>
          <w:t>十、优质线材项目创新与研发</w:t>
        </w:r>
        <w:r>
          <w:tab/>
        </w:r>
        <w:r>
          <w:fldChar w:fldCharType="begin"/>
        </w:r>
        <w:r>
          <w:instrText xml:space="preserve"> PAGEREF _Toc15298 \h </w:instrText>
        </w:r>
        <w:r>
          <w:fldChar w:fldCharType="separate"/>
        </w:r>
        <w:r>
          <w:t>45</w:t>
        </w:r>
        <w:r>
          <w:fldChar w:fldCharType="end"/>
        </w:r>
      </w:hyperlink>
    </w:p>
    <w:p>
      <w:pPr>
        <w:pStyle w:val="TOC2"/>
        <w:tabs>
          <w:tab w:val="right" w:leader="dot" w:pos="8306"/>
        </w:tabs>
      </w:pPr>
      <w:hyperlink w:anchor="_Toc18591" w:history="1">
        <w:r>
          <w:rPr>
            <w:rFonts w:ascii="仿宋" w:eastAsia="仿宋" w:hAnsi="仿宋" w:cs="仿宋" w:hint="eastAsia"/>
            <w:lang w:eastAsia="zh-CN"/>
          </w:rPr>
          <w:t>(一)、创新策略与方向</w:t>
        </w:r>
        <w:r>
          <w:tab/>
        </w:r>
        <w:r>
          <w:fldChar w:fldCharType="begin"/>
        </w:r>
        <w:r>
          <w:instrText xml:space="preserve"> PAGEREF _Toc18591 \h </w:instrText>
        </w:r>
        <w:r>
          <w:fldChar w:fldCharType="separate"/>
        </w:r>
        <w:r>
          <w:t>45</w:t>
        </w:r>
        <w:r>
          <w:fldChar w:fldCharType="end"/>
        </w:r>
      </w:hyperlink>
    </w:p>
    <w:p>
      <w:pPr>
        <w:pStyle w:val="TOC2"/>
        <w:tabs>
          <w:tab w:val="right" w:leader="dot" w:pos="8306"/>
        </w:tabs>
      </w:pPr>
      <w:hyperlink w:anchor="_Toc812" w:history="1">
        <w:r>
          <w:rPr>
            <w:rFonts w:ascii="仿宋" w:eastAsia="仿宋" w:hAnsi="仿宋" w:cs="仿宋" w:hint="eastAsia"/>
            <w:lang w:eastAsia="zh-CN"/>
          </w:rPr>
          <w:t>(二)、研发规划与投入</w:t>
        </w:r>
        <w:r>
          <w:tab/>
        </w:r>
        <w:r>
          <w:fldChar w:fldCharType="begin"/>
        </w:r>
        <w:r>
          <w:instrText xml:space="preserve"> PAGEREF _Toc812 \h </w:instrText>
        </w:r>
        <w:r>
          <w:fldChar w:fldCharType="separate"/>
        </w:r>
        <w:r>
          <w:t>46</w:t>
        </w:r>
        <w:r>
          <w:fldChar w:fldCharType="end"/>
        </w:r>
      </w:hyperlink>
    </w:p>
    <w:p>
      <w:pPr>
        <w:pStyle w:val="TOC1"/>
        <w:tabs>
          <w:tab w:val="right" w:leader="dot" w:pos="8306"/>
        </w:tabs>
      </w:pPr>
      <w:hyperlink w:anchor="_Toc5006" w:history="1">
        <w:r>
          <w:rPr>
            <w:rFonts w:ascii="仿宋" w:eastAsia="仿宋" w:hAnsi="仿宋" w:cs="仿宋" w:hint="eastAsia"/>
            <w:lang w:eastAsia="zh-CN"/>
          </w:rPr>
          <w:t>十一、优质线材项目社会影响</w:t>
        </w:r>
        <w:r>
          <w:tab/>
        </w:r>
        <w:r>
          <w:fldChar w:fldCharType="begin"/>
        </w:r>
        <w:r>
          <w:instrText xml:space="preserve"> PAGEREF _Toc5006 \h </w:instrText>
        </w:r>
        <w:r>
          <w:fldChar w:fldCharType="separate"/>
        </w:r>
        <w:r>
          <w:t>48</w:t>
        </w:r>
        <w:r>
          <w:fldChar w:fldCharType="end"/>
        </w:r>
      </w:hyperlink>
    </w:p>
    <w:p>
      <w:pPr>
        <w:pStyle w:val="TOC2"/>
        <w:tabs>
          <w:tab w:val="right" w:leader="dot" w:pos="8306"/>
        </w:tabs>
      </w:pPr>
      <w:hyperlink w:anchor="_Toc14331" w:history="1">
        <w:r>
          <w:rPr>
            <w:rFonts w:ascii="仿宋" w:eastAsia="仿宋" w:hAnsi="仿宋" w:cs="仿宋" w:hint="eastAsia"/>
            <w:lang w:eastAsia="zh-CN"/>
          </w:rPr>
          <w:t>(一)、社会责任与义务</w:t>
        </w:r>
        <w:r>
          <w:tab/>
        </w:r>
        <w:r>
          <w:fldChar w:fldCharType="begin"/>
        </w:r>
        <w:r>
          <w:instrText xml:space="preserve"> PAGEREF _Toc14331 \h </w:instrText>
        </w:r>
        <w:r>
          <w:fldChar w:fldCharType="separate"/>
        </w:r>
        <w:r>
          <w:t>48</w:t>
        </w:r>
        <w:r>
          <w:fldChar w:fldCharType="end"/>
        </w:r>
      </w:hyperlink>
    </w:p>
    <w:p>
      <w:pPr>
        <w:pStyle w:val="TOC2"/>
        <w:tabs>
          <w:tab w:val="right" w:leader="dot" w:pos="8306"/>
        </w:tabs>
      </w:pPr>
      <w:hyperlink w:anchor="_Toc18666" w:history="1">
        <w:r>
          <w:rPr>
            <w:rFonts w:ascii="仿宋" w:eastAsia="仿宋" w:hAnsi="仿宋" w:cs="仿宋" w:hint="eastAsia"/>
            <w:lang w:eastAsia="zh-CN"/>
          </w:rPr>
          <w:t>(二)、社会参与与沟通</w:t>
        </w:r>
        <w:r>
          <w:tab/>
        </w:r>
        <w:r>
          <w:fldChar w:fldCharType="begin"/>
        </w:r>
        <w:r>
          <w:instrText xml:space="preserve"> PAGEREF _Toc18666 \h </w:instrText>
        </w:r>
        <w:r>
          <w:fldChar w:fldCharType="separate"/>
        </w:r>
        <w:r>
          <w:t>48</w:t>
        </w:r>
        <w:r>
          <w:fldChar w:fldCharType="end"/>
        </w:r>
      </w:hyperlink>
    </w:p>
    <w:p>
      <w:pPr>
        <w:pStyle w:val="TOC1"/>
        <w:tabs>
          <w:tab w:val="right" w:leader="dot" w:pos="8306"/>
        </w:tabs>
      </w:pPr>
      <w:hyperlink w:anchor="_Toc24231" w:history="1">
        <w:r>
          <w:rPr>
            <w:rFonts w:ascii="仿宋" w:eastAsia="仿宋" w:hAnsi="仿宋" w:cs="仿宋" w:hint="eastAsia"/>
            <w:lang w:eastAsia="zh-CN"/>
          </w:rPr>
          <w:t>十二、优质线材项目风险管理</w:t>
        </w:r>
        <w:r>
          <w:tab/>
        </w:r>
        <w:r>
          <w:fldChar w:fldCharType="begin"/>
        </w:r>
        <w:r>
          <w:instrText xml:space="preserve"> PAGEREF _Toc24231 \h </w:instrText>
        </w:r>
        <w:r>
          <w:fldChar w:fldCharType="separate"/>
        </w:r>
        <w:r>
          <w:t>49</w:t>
        </w:r>
        <w:r>
          <w:fldChar w:fldCharType="end"/>
        </w:r>
      </w:hyperlink>
    </w:p>
    <w:p>
      <w:pPr>
        <w:pStyle w:val="TOC2"/>
        <w:tabs>
          <w:tab w:val="right" w:leader="dot" w:pos="8306"/>
        </w:tabs>
      </w:pPr>
      <w:hyperlink w:anchor="_Toc14913" w:history="1">
        <w:r>
          <w:rPr>
            <w:rFonts w:ascii="仿宋" w:eastAsia="仿宋" w:hAnsi="仿宋" w:cs="仿宋" w:hint="eastAsia"/>
            <w:lang w:eastAsia="zh-CN"/>
          </w:rPr>
          <w:t>(一)、风险识别与评估</w:t>
        </w:r>
        <w:r>
          <w:tab/>
        </w:r>
        <w:r>
          <w:fldChar w:fldCharType="begin"/>
        </w:r>
        <w:r>
          <w:instrText xml:space="preserve"> PAGEREF _Toc14913 \h </w:instrText>
        </w:r>
        <w:r>
          <w:fldChar w:fldCharType="separate"/>
        </w:r>
        <w:r>
          <w:t>49</w:t>
        </w:r>
        <w:r>
          <w:fldChar w:fldCharType="end"/>
        </w:r>
      </w:hyperlink>
    </w:p>
    <w:p>
      <w:pPr>
        <w:pStyle w:val="TOC2"/>
        <w:tabs>
          <w:tab w:val="right" w:leader="dot" w:pos="8306"/>
        </w:tabs>
      </w:pPr>
      <w:hyperlink w:anchor="_Toc11699" w:history="1">
        <w:r>
          <w:rPr>
            <w:rFonts w:ascii="仿宋" w:eastAsia="仿宋" w:hAnsi="仿宋" w:cs="仿宋" w:hint="eastAsia"/>
            <w:lang w:eastAsia="zh-CN"/>
          </w:rPr>
          <w:t>(二)、风险应对策略</w:t>
        </w:r>
        <w:r>
          <w:tab/>
        </w:r>
        <w:r>
          <w:fldChar w:fldCharType="begin"/>
        </w:r>
        <w:r>
          <w:instrText xml:space="preserve"> PAGEREF _Toc11699 \h </w:instrText>
        </w:r>
        <w:r>
          <w:fldChar w:fldCharType="separate"/>
        </w:r>
        <w:r>
          <w:t>51</w:t>
        </w:r>
        <w:r>
          <w:fldChar w:fldCharType="end"/>
        </w:r>
      </w:hyperlink>
    </w:p>
    <w:p>
      <w:pPr>
        <w:pStyle w:val="TOC2"/>
        <w:tabs>
          <w:tab w:val="right" w:leader="dot" w:pos="8306"/>
        </w:tabs>
      </w:pPr>
      <w:hyperlink w:anchor="_Toc27274" w:history="1">
        <w:r>
          <w:rPr>
            <w:rFonts w:ascii="仿宋" w:eastAsia="仿宋" w:hAnsi="仿宋" w:cs="仿宋" w:hint="eastAsia"/>
            <w:lang w:eastAsia="zh-CN"/>
          </w:rPr>
          <w:t>(三)、风险监控与控制</w:t>
        </w:r>
        <w:r>
          <w:tab/>
        </w:r>
        <w:r>
          <w:fldChar w:fldCharType="begin"/>
        </w:r>
        <w:r>
          <w:instrText xml:space="preserve"> PAGEREF _Toc27274 \h </w:instrText>
        </w:r>
        <w:r>
          <w:fldChar w:fldCharType="separate"/>
        </w:r>
        <w:r>
          <w:t>52</w:t>
        </w:r>
        <w:r>
          <w:fldChar w:fldCharType="end"/>
        </w:r>
      </w:hyperlink>
    </w:p>
    <w:p>
      <w:pPr>
        <w:pStyle w:val="TOC1"/>
        <w:tabs>
          <w:tab w:val="right" w:leader="dot" w:pos="8306"/>
        </w:tabs>
      </w:pPr>
      <w:hyperlink w:anchor="_Toc12469" w:history="1">
        <w:r>
          <w:rPr>
            <w:rFonts w:ascii="仿宋" w:eastAsia="仿宋" w:hAnsi="仿宋" w:cs="仿宋" w:hint="eastAsia"/>
            <w:lang w:eastAsia="zh-CN"/>
          </w:rPr>
          <w:t>十三、供应链管理</w:t>
        </w:r>
        <w:r>
          <w:tab/>
        </w:r>
        <w:r>
          <w:fldChar w:fldCharType="begin"/>
        </w:r>
        <w:r>
          <w:instrText xml:space="preserve"> PAGEREF _Toc12469 \h </w:instrText>
        </w:r>
        <w:r>
          <w:fldChar w:fldCharType="separate"/>
        </w:r>
        <w:r>
          <w:t>53</w:t>
        </w:r>
        <w:r>
          <w:fldChar w:fldCharType="end"/>
        </w:r>
      </w:hyperlink>
    </w:p>
    <w:p>
      <w:pPr>
        <w:pStyle w:val="TOC2"/>
        <w:tabs>
          <w:tab w:val="right" w:leader="dot" w:pos="8306"/>
        </w:tabs>
      </w:pPr>
      <w:hyperlink w:anchor="_Toc24980" w:history="1">
        <w:r>
          <w:rPr>
            <w:rFonts w:ascii="仿宋" w:eastAsia="仿宋" w:hAnsi="仿宋" w:cs="仿宋" w:hint="eastAsia"/>
            <w:lang w:eastAsia="zh-CN"/>
          </w:rPr>
          <w:t>(一)、供应链战略规划</w:t>
        </w:r>
        <w:r>
          <w:tab/>
        </w:r>
        <w:r>
          <w:fldChar w:fldCharType="begin"/>
        </w:r>
        <w:r>
          <w:instrText xml:space="preserve"> PAGEREF _Toc24980 \h </w:instrText>
        </w:r>
        <w:r>
          <w:fldChar w:fldCharType="separate"/>
        </w:r>
        <w:r>
          <w:t>53</w:t>
        </w:r>
        <w:r>
          <w:fldChar w:fldCharType="end"/>
        </w:r>
      </w:hyperlink>
    </w:p>
    <w:p>
      <w:pPr>
        <w:pStyle w:val="TOC2"/>
        <w:tabs>
          <w:tab w:val="right" w:leader="dot" w:pos="8306"/>
        </w:tabs>
      </w:pPr>
      <w:hyperlink w:anchor="_Toc6274" w:history="1">
        <w:r>
          <w:rPr>
            <w:rFonts w:ascii="仿宋" w:eastAsia="仿宋" w:hAnsi="仿宋" w:cs="仿宋" w:hint="eastAsia"/>
            <w:lang w:eastAsia="zh-CN"/>
          </w:rPr>
          <w:t>(二)、供应商选择与合作</w:t>
        </w:r>
        <w:r>
          <w:tab/>
        </w:r>
        <w:r>
          <w:fldChar w:fldCharType="begin"/>
        </w:r>
        <w:r>
          <w:instrText xml:space="preserve"> PAGEREF _Toc6274 \h </w:instrText>
        </w:r>
        <w:r>
          <w:fldChar w:fldCharType="separate"/>
        </w:r>
        <w:r>
          <w:t>55</w:t>
        </w:r>
        <w:r>
          <w:fldChar w:fldCharType="end"/>
        </w:r>
      </w:hyperlink>
    </w:p>
    <w:p>
      <w:pPr>
        <w:pStyle w:val="TOC2"/>
        <w:tabs>
          <w:tab w:val="right" w:leader="dot" w:pos="8306"/>
        </w:tabs>
      </w:pPr>
      <w:hyperlink w:anchor="_Toc23556" w:history="1">
        <w:r>
          <w:rPr>
            <w:rFonts w:ascii="仿宋" w:eastAsia="仿宋" w:hAnsi="仿宋" w:cs="仿宋" w:hint="eastAsia"/>
            <w:lang w:eastAsia="zh-CN"/>
          </w:rPr>
          <w:t>(三)、物流与库存管理</w:t>
        </w:r>
        <w:r>
          <w:tab/>
        </w:r>
        <w:r>
          <w:fldChar w:fldCharType="begin"/>
        </w:r>
        <w:r>
          <w:instrText xml:space="preserve"> PAGEREF _Toc23556 \h </w:instrText>
        </w:r>
        <w:r>
          <w:fldChar w:fldCharType="separate"/>
        </w:r>
        <w:r>
          <w:t>56</w:t>
        </w:r>
        <w:r>
          <w:fldChar w:fldCharType="end"/>
        </w:r>
      </w:hyperlink>
    </w:p>
    <w:p>
      <w:pPr>
        <w:pStyle w:val="TOC1"/>
        <w:tabs>
          <w:tab w:val="right" w:leader="dot" w:pos="8306"/>
        </w:tabs>
      </w:pPr>
      <w:hyperlink w:anchor="_Toc18895" w:history="1">
        <w:r>
          <w:rPr>
            <w:rFonts w:ascii="仿宋" w:eastAsia="仿宋" w:hAnsi="仿宋" w:cs="仿宋" w:hint="eastAsia"/>
            <w:lang w:eastAsia="zh-CN"/>
          </w:rPr>
          <w:t>十四、优质线材项目工程方案分析</w:t>
        </w:r>
        <w:r>
          <w:tab/>
        </w:r>
        <w:r>
          <w:fldChar w:fldCharType="begin"/>
        </w:r>
        <w:r>
          <w:instrText xml:space="preserve"> PAGEREF _Toc18895 \h </w:instrText>
        </w:r>
        <w:r>
          <w:fldChar w:fldCharType="separate"/>
        </w:r>
        <w:r>
          <w:t>57</w:t>
        </w:r>
        <w:r>
          <w:fldChar w:fldCharType="end"/>
        </w:r>
      </w:hyperlink>
    </w:p>
    <w:p>
      <w:pPr>
        <w:pStyle w:val="TOC2"/>
        <w:tabs>
          <w:tab w:val="right" w:leader="dot" w:pos="8306"/>
        </w:tabs>
      </w:pPr>
      <w:hyperlink w:anchor="_Toc17388" w:history="1">
        <w:r>
          <w:rPr>
            <w:rFonts w:ascii="仿宋" w:eastAsia="仿宋" w:hAnsi="仿宋" w:cs="仿宋" w:hint="eastAsia"/>
            <w:lang w:eastAsia="zh-CN"/>
          </w:rPr>
          <w:t>(一)、建筑工程设计原则</w:t>
        </w:r>
        <w:r>
          <w:tab/>
        </w:r>
        <w:r>
          <w:fldChar w:fldCharType="begin"/>
        </w:r>
        <w:r>
          <w:instrText xml:space="preserve"> PAGEREF _Toc17388 \h </w:instrText>
        </w:r>
        <w:r>
          <w:fldChar w:fldCharType="separate"/>
        </w:r>
        <w:r>
          <w:t>57</w:t>
        </w:r>
        <w:r>
          <w:fldChar w:fldCharType="end"/>
        </w:r>
      </w:hyperlink>
    </w:p>
    <w:p>
      <w:pPr>
        <w:pStyle w:val="TOC2"/>
        <w:tabs>
          <w:tab w:val="right" w:leader="dot" w:pos="8306"/>
        </w:tabs>
      </w:pPr>
      <w:hyperlink w:anchor="_Toc1479" w:history="1">
        <w:r>
          <w:rPr>
            <w:rFonts w:ascii="仿宋" w:eastAsia="仿宋" w:hAnsi="仿宋" w:cs="仿宋" w:hint="eastAsia"/>
            <w:lang w:eastAsia="zh-CN"/>
          </w:rPr>
          <w:t>(二)、土建工程建设指标</w:t>
        </w:r>
        <w:r>
          <w:tab/>
        </w:r>
        <w:r>
          <w:fldChar w:fldCharType="begin"/>
        </w:r>
        <w:r>
          <w:instrText xml:space="preserve"> PAGEREF _Toc1479 \h </w:instrText>
        </w:r>
        <w:r>
          <w:fldChar w:fldCharType="separate"/>
        </w:r>
        <w:r>
          <w:t>61</w:t>
        </w:r>
        <w:r>
          <w:fldChar w:fldCharType="end"/>
        </w:r>
      </w:hyperlink>
    </w:p>
    <w:p>
      <w:pPr>
        <w:pStyle w:val="TOC1"/>
        <w:tabs>
          <w:tab w:val="right" w:leader="dot" w:pos="8306"/>
        </w:tabs>
      </w:pPr>
      <w:hyperlink w:anchor="_Toc32654" w:history="1">
        <w:r>
          <w:rPr>
            <w:rFonts w:ascii="仿宋" w:eastAsia="仿宋" w:hAnsi="仿宋" w:cs="仿宋" w:hint="eastAsia"/>
            <w:lang w:eastAsia="zh-CN"/>
          </w:rPr>
          <w:t>十五、优质线材项目变更管理</w:t>
        </w:r>
        <w:r>
          <w:tab/>
        </w:r>
        <w:r>
          <w:fldChar w:fldCharType="begin"/>
        </w:r>
        <w:r>
          <w:instrText xml:space="preserve"> PAGEREF _Toc32654 \h </w:instrText>
        </w:r>
        <w:r>
          <w:fldChar w:fldCharType="separate"/>
        </w:r>
        <w:r>
          <w:t>62</w:t>
        </w:r>
        <w:r>
          <w:fldChar w:fldCharType="end"/>
        </w:r>
      </w:hyperlink>
    </w:p>
    <w:p>
      <w:pPr>
        <w:pStyle w:val="TOC2"/>
        <w:tabs>
          <w:tab w:val="right" w:leader="dot" w:pos="8306"/>
        </w:tabs>
      </w:pPr>
      <w:hyperlink w:anchor="_Toc9318" w:history="1">
        <w:r>
          <w:rPr>
            <w:rFonts w:ascii="仿宋" w:eastAsia="仿宋" w:hAnsi="仿宋" w:cs="仿宋" w:hint="eastAsia"/>
            <w:lang w:eastAsia="zh-CN"/>
          </w:rPr>
          <w:t>(一)、变更申请与评估</w:t>
        </w:r>
        <w:r>
          <w:tab/>
        </w:r>
        <w:r>
          <w:fldChar w:fldCharType="begin"/>
        </w:r>
        <w:r>
          <w:instrText xml:space="preserve"> PAGEREF _Toc9318 \h </w:instrText>
        </w:r>
        <w:r>
          <w:fldChar w:fldCharType="separate"/>
        </w:r>
        <w:r>
          <w:t>62</w:t>
        </w:r>
        <w:r>
          <w:fldChar w:fldCharType="end"/>
        </w:r>
      </w:hyperlink>
    </w:p>
    <w:p>
      <w:pPr>
        <w:pStyle w:val="TOC2"/>
        <w:tabs>
          <w:tab w:val="right" w:leader="dot" w:pos="8306"/>
        </w:tabs>
      </w:pPr>
      <w:hyperlink w:anchor="_Toc20167" w:history="1">
        <w:r>
          <w:rPr>
            <w:rFonts w:ascii="仿宋" w:eastAsia="仿宋" w:hAnsi="仿宋" w:cs="仿宋" w:hint="eastAsia"/>
            <w:lang w:eastAsia="zh-CN"/>
          </w:rPr>
          <w:t>(二)、变更实施与控制</w:t>
        </w:r>
        <w:r>
          <w:tab/>
        </w:r>
        <w:r>
          <w:fldChar w:fldCharType="begin"/>
        </w:r>
        <w:r>
          <w:instrText xml:space="preserve"> PAGEREF _Toc20167 \h </w:instrText>
        </w:r>
        <w:r>
          <w:fldChar w:fldCharType="separate"/>
        </w:r>
        <w:r>
          <w:t>63</w:t>
        </w:r>
        <w:r>
          <w:fldChar w:fldCharType="end"/>
        </w:r>
      </w:hyperlink>
    </w:p>
    <w:p>
      <w:pPr>
        <w:pStyle w:val="TOC1"/>
        <w:tabs>
          <w:tab w:val="right" w:leader="dot" w:pos="8306"/>
        </w:tabs>
      </w:pPr>
      <w:hyperlink w:anchor="_Toc22170" w:history="1">
        <w:r>
          <w:rPr>
            <w:rFonts w:ascii="仿宋" w:eastAsia="仿宋" w:hAnsi="仿宋" w:cs="仿宋" w:hint="eastAsia"/>
            <w:lang w:eastAsia="zh-CN"/>
          </w:rPr>
          <w:t>十六、利益相关者分析与沟通计划</w:t>
        </w:r>
        <w:r>
          <w:tab/>
        </w:r>
        <w:r>
          <w:fldChar w:fldCharType="begin"/>
        </w:r>
        <w:r>
          <w:instrText xml:space="preserve"> PAGEREF _Toc22170 \h </w:instrText>
        </w:r>
        <w:r>
          <w:fldChar w:fldCharType="separate"/>
        </w:r>
        <w:r>
          <w:t>63</w:t>
        </w:r>
        <w:r>
          <w:fldChar w:fldCharType="end"/>
        </w:r>
      </w:hyperlink>
    </w:p>
    <w:p>
      <w:pPr>
        <w:pStyle w:val="TOC2"/>
        <w:tabs>
          <w:tab w:val="right" w:leader="dot" w:pos="8306"/>
        </w:tabs>
      </w:pPr>
      <w:hyperlink w:anchor="_Toc29998" w:history="1">
        <w:r>
          <w:rPr>
            <w:rFonts w:ascii="仿宋" w:eastAsia="仿宋" w:hAnsi="仿宋" w:cs="仿宋" w:hint="eastAsia"/>
            <w:lang w:eastAsia="zh-CN"/>
          </w:rPr>
          <w:t>(一)、利益相关者分析</w:t>
        </w:r>
        <w:r>
          <w:tab/>
        </w:r>
        <w:r>
          <w:fldChar w:fldCharType="begin"/>
        </w:r>
        <w:r>
          <w:instrText xml:space="preserve"> PAGEREF _Toc29998 \h </w:instrText>
        </w:r>
        <w:r>
          <w:fldChar w:fldCharType="separate"/>
        </w:r>
        <w:r>
          <w:t>63</w:t>
        </w:r>
        <w:r>
          <w:fldChar w:fldCharType="end"/>
        </w:r>
      </w:hyperlink>
    </w:p>
    <w:p>
      <w:pPr>
        <w:pStyle w:val="TOC2"/>
        <w:tabs>
          <w:tab w:val="right" w:leader="dot" w:pos="8306"/>
        </w:tabs>
      </w:pPr>
      <w:hyperlink w:anchor="_Toc22135" w:history="1">
        <w:r>
          <w:rPr>
            <w:rFonts w:ascii="仿宋" w:eastAsia="仿宋" w:hAnsi="仿宋" w:cs="仿宋" w:hint="eastAsia"/>
            <w:lang w:eastAsia="zh-CN"/>
          </w:rPr>
          <w:t>(二)、沟通计划</w:t>
        </w:r>
        <w:r>
          <w:tab/>
        </w:r>
        <w:r>
          <w:fldChar w:fldCharType="begin"/>
        </w:r>
        <w:r>
          <w:instrText xml:space="preserve"> PAGEREF _Toc22135 \h </w:instrText>
        </w:r>
        <w:r>
          <w:fldChar w:fldCharType="separate"/>
        </w:r>
        <w:r>
          <w:t>65</w:t>
        </w:r>
        <w:r>
          <w:fldChar w:fldCharType="end"/>
        </w:r>
      </w:hyperlink>
    </w:p>
    <w:p>
      <w:pPr>
        <w:pStyle w:val="TOC1"/>
        <w:tabs>
          <w:tab w:val="right" w:leader="dot" w:pos="8306"/>
        </w:tabs>
      </w:pPr>
      <w:hyperlink w:anchor="_Toc7676" w:history="1">
        <w:r>
          <w:rPr>
            <w:rFonts w:ascii="仿宋" w:eastAsia="仿宋" w:hAnsi="仿宋" w:cs="仿宋" w:hint="eastAsia"/>
            <w:lang w:eastAsia="zh-CN"/>
          </w:rPr>
          <w:t>十七、风险识别与分类</w:t>
        </w:r>
        <w:r>
          <w:tab/>
        </w:r>
        <w:r>
          <w:fldChar w:fldCharType="begin"/>
        </w:r>
        <w:r>
          <w:instrText xml:space="preserve"> PAGEREF _Toc7676 \h </w:instrText>
        </w:r>
        <w:r>
          <w:fldChar w:fldCharType="separate"/>
        </w:r>
        <w:r>
          <w:t>66</w:t>
        </w:r>
        <w:r>
          <w:fldChar w:fldCharType="end"/>
        </w:r>
      </w:hyperlink>
    </w:p>
    <w:p>
      <w:pPr>
        <w:pStyle w:val="TOC2"/>
        <w:tabs>
          <w:tab w:val="right" w:leader="dot" w:pos="8306"/>
        </w:tabs>
      </w:pPr>
      <w:hyperlink w:anchor="_Toc24066" w:history="1">
        <w:r>
          <w:rPr>
            <w:rFonts w:ascii="仿宋" w:eastAsia="仿宋" w:hAnsi="仿宋" w:cs="仿宋" w:hint="eastAsia"/>
            <w:lang w:eastAsia="zh-CN"/>
          </w:rPr>
          <w:t>(一)、风险识别</w:t>
        </w:r>
        <w:r>
          <w:tab/>
        </w:r>
        <w:r>
          <w:fldChar w:fldCharType="begin"/>
        </w:r>
        <w:r>
          <w:instrText xml:space="preserve"> PAGEREF _Toc24066 \h </w:instrText>
        </w:r>
        <w:r>
          <w:fldChar w:fldCharType="separate"/>
        </w:r>
        <w:r>
          <w:t>66</w:t>
        </w:r>
        <w:r>
          <w:fldChar w:fldCharType="end"/>
        </w:r>
      </w:hyperlink>
    </w:p>
    <w:p>
      <w:pPr>
        <w:pStyle w:val="TOC2"/>
        <w:tabs>
          <w:tab w:val="right" w:leader="dot" w:pos="8306"/>
        </w:tabs>
      </w:pPr>
      <w:hyperlink w:anchor="_Toc4129" w:history="1">
        <w:r>
          <w:rPr>
            <w:rFonts w:ascii="仿宋" w:eastAsia="仿宋" w:hAnsi="仿宋" w:cs="仿宋" w:hint="eastAsia"/>
            <w:lang w:eastAsia="zh-CN"/>
          </w:rPr>
          <w:t>(二)、风险分类</w:t>
        </w:r>
        <w:r>
          <w:tab/>
        </w:r>
        <w:r>
          <w:fldChar w:fldCharType="begin"/>
        </w:r>
        <w:r>
          <w:instrText xml:space="preserve"> PAGEREF _Toc4129 \h </w:instrText>
        </w:r>
        <w:r>
          <w:fldChar w:fldCharType="separate"/>
        </w:r>
        <w:r>
          <w:t>67</w:t>
        </w:r>
        <w:r>
          <w:fldChar w:fldCharType="end"/>
        </w:r>
      </w:hyperlink>
    </w:p>
    <w:p>
      <w:pPr>
        <w:pStyle w:val="TOC1"/>
        <w:tabs>
          <w:tab w:val="right" w:leader="dot" w:pos="8306"/>
        </w:tabs>
      </w:pPr>
      <w:hyperlink w:anchor="_Toc16736" w:history="1">
        <w:r>
          <w:rPr>
            <w:rFonts w:ascii="仿宋" w:eastAsia="仿宋" w:hAnsi="仿宋" w:cs="仿宋" w:hint="eastAsia"/>
            <w:lang w:eastAsia="zh-CN"/>
          </w:rPr>
          <w:t>十八、优质线材项目实施保障措施</w:t>
        </w:r>
        <w:r>
          <w:tab/>
        </w:r>
        <w:r>
          <w:fldChar w:fldCharType="begin"/>
        </w:r>
        <w:r>
          <w:instrText xml:space="preserve"> PAGEREF _Toc16736 \h </w:instrText>
        </w:r>
        <w:r>
          <w:fldChar w:fldCharType="separate"/>
        </w:r>
        <w:r>
          <w:t>69</w:t>
        </w:r>
        <w:r>
          <w:fldChar w:fldCharType="end"/>
        </w:r>
      </w:hyperlink>
    </w:p>
    <w:p>
      <w:pPr>
        <w:pStyle w:val="TOC2"/>
        <w:tabs>
          <w:tab w:val="right" w:leader="dot" w:pos="8306"/>
        </w:tabs>
      </w:pPr>
      <w:hyperlink w:anchor="_Toc15427" w:history="1">
        <w:r>
          <w:rPr>
            <w:rFonts w:ascii="仿宋" w:eastAsia="仿宋" w:hAnsi="仿宋" w:cs="仿宋" w:hint="eastAsia"/>
            <w:lang w:eastAsia="zh-CN"/>
          </w:rPr>
          <w:t>(一)、优质线材项目实施保障机制</w:t>
        </w:r>
        <w:r>
          <w:tab/>
        </w:r>
        <w:r>
          <w:fldChar w:fldCharType="begin"/>
        </w:r>
        <w:r>
          <w:instrText xml:space="preserve"> PAGEREF _Toc15427 \h </w:instrText>
        </w:r>
        <w:r>
          <w:fldChar w:fldCharType="separate"/>
        </w:r>
        <w:r>
          <w:t>69</w:t>
        </w:r>
        <w:r>
          <w:fldChar w:fldCharType="end"/>
        </w:r>
      </w:hyperlink>
    </w:p>
    <w:p>
      <w:pPr>
        <w:pStyle w:val="TOC2"/>
        <w:tabs>
          <w:tab w:val="right" w:leader="dot" w:pos="8306"/>
        </w:tabs>
      </w:pPr>
      <w:hyperlink w:anchor="_Toc12136" w:history="1">
        <w:r>
          <w:rPr>
            <w:rFonts w:ascii="仿宋" w:eastAsia="仿宋" w:hAnsi="仿宋" w:cs="仿宋" w:hint="eastAsia"/>
            <w:lang w:eastAsia="zh-CN"/>
          </w:rPr>
          <w:t>(二)、优质线材项目法律合规要求</w:t>
        </w:r>
        <w:r>
          <w:tab/>
        </w:r>
        <w:r>
          <w:fldChar w:fldCharType="begin"/>
        </w:r>
        <w:r>
          <w:instrText xml:space="preserve"> PAGEREF _Toc12136 \h </w:instrText>
        </w:r>
        <w:r>
          <w:fldChar w:fldCharType="separate"/>
        </w:r>
        <w:r>
          <w:t>72</w:t>
        </w:r>
        <w:r>
          <w:fldChar w:fldCharType="end"/>
        </w:r>
      </w:hyperlink>
    </w:p>
    <w:p>
      <w:pPr>
        <w:pStyle w:val="TOC2"/>
        <w:tabs>
          <w:tab w:val="right" w:leader="dot" w:pos="8306"/>
        </w:tabs>
      </w:pPr>
      <w:hyperlink w:anchor="_Toc15226" w:history="1">
        <w:r>
          <w:rPr>
            <w:rFonts w:ascii="仿宋" w:eastAsia="仿宋" w:hAnsi="仿宋" w:cs="仿宋" w:hint="eastAsia"/>
            <w:lang w:eastAsia="zh-CN"/>
          </w:rPr>
          <w:t>(三)、优质线材项目合同管理与法律事务</w:t>
        </w:r>
        <w:r>
          <w:tab/>
        </w:r>
        <w:r>
          <w:fldChar w:fldCharType="begin"/>
        </w:r>
        <w:r>
          <w:instrText xml:space="preserve"> PAGEREF _Toc15226 \h </w:instrText>
        </w:r>
        <w:r>
          <w:fldChar w:fldCharType="separate"/>
        </w:r>
        <w:r>
          <w:t>77</w:t>
        </w:r>
        <w:r>
          <w:fldChar w:fldCharType="end"/>
        </w:r>
      </w:hyperlink>
    </w:p>
    <w:p>
      <w:pPr>
        <w:pStyle w:val="TOC2"/>
        <w:tabs>
          <w:tab w:val="right" w:leader="dot" w:pos="8306"/>
        </w:tabs>
      </w:pPr>
      <w:hyperlink w:anchor="_Toc29682" w:history="1">
        <w:r>
          <w:rPr>
            <w:rFonts w:ascii="仿宋" w:eastAsia="仿宋" w:hAnsi="仿宋" w:cs="仿宋" w:hint="eastAsia"/>
            <w:lang w:eastAsia="zh-CN"/>
          </w:rPr>
          <w:t>(四)、优质线材项目知识产权保护策略</w:t>
        </w:r>
        <w:r>
          <w:tab/>
        </w:r>
        <w:r>
          <w:fldChar w:fldCharType="begin"/>
        </w:r>
        <w:r>
          <w:instrText xml:space="preserve"> PAGEREF _Toc29682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133"/>
      <w:r>
        <w:rPr>
          <w:rFonts w:ascii="仿宋" w:eastAsia="仿宋" w:hAnsi="仿宋" w:cs="仿宋" w:hint="eastAsia"/>
          <w:sz w:val="28"/>
          <w:lang w:eastAsia="zh-CN"/>
        </w:rPr>
        <w:t>一、优质线材项目建设单位说明</w:t>
      </w:r>
      <w:bookmarkEnd w:id="2"/>
    </w:p>
    <w:p>
      <w:pPr>
        <w:pStyle w:val="Heading2"/>
        <w:rPr>
          <w:rFonts w:ascii="仿宋" w:eastAsia="仿宋" w:hAnsi="仿宋" w:cs="仿宋" w:hint="eastAsia"/>
          <w:lang w:eastAsia="zh-CN"/>
        </w:rPr>
      </w:pPr>
      <w:bookmarkStart w:id="3" w:name="_Toc19760"/>
      <w:r>
        <w:rPr>
          <w:rFonts w:ascii="仿宋" w:eastAsia="仿宋" w:hAnsi="仿宋" w:cs="仿宋" w:hint="eastAsia"/>
          <w:lang w:eastAsia="zh-CN"/>
        </w:rPr>
        <w:t>(一)、优质线材项目承办单位基本情况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6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优质线材项目承办单位的XXXX，我们着眼于实现可持续的经济效益。通过技术创新和解决方案的提供，公司预计在优质线材项目执行期间将获得可观的收入增长。这一收入来源主要包括优质线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同时，我们注重成本控制和效率提升，以确保优质线材项目的可持续盈利。透过精细的管理和资源优化，公司期望实现优质线材项目利润最大化。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优质线材项目实施进行全面的投资评估，包括优质线材项目启动阶段的资金投入和后续运营成本。通过对优质线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优质线材项目实施过程中具备足够的资金流动性，公司将进行详尽的现金流分析。这包括资金需求的合理预测、优质线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289"/>
      <w:r>
        <w:rPr>
          <w:rFonts w:ascii="仿宋" w:eastAsia="仿宋" w:hAnsi="仿宋" w:cs="仿宋" w:hint="eastAsia"/>
          <w:sz w:val="28"/>
          <w:lang w:eastAsia="zh-CN"/>
        </w:rPr>
        <w:t>二、优质线材项目建设背景及必要性分析</w:t>
      </w:r>
      <w:bookmarkEnd w:id="5"/>
    </w:p>
    <w:p>
      <w:pPr>
        <w:pStyle w:val="Heading2"/>
        <w:rPr>
          <w:rFonts w:ascii="仿宋" w:eastAsia="仿宋" w:hAnsi="仿宋" w:cs="仿宋" w:hint="eastAsia"/>
          <w:lang w:eastAsia="zh-CN"/>
        </w:rPr>
      </w:pPr>
      <w:bookmarkStart w:id="6" w:name="_Toc32330"/>
      <w:r>
        <w:rPr>
          <w:rFonts w:ascii="仿宋" w:eastAsia="仿宋" w:hAnsi="仿宋" w:cs="仿宋" w:hint="eastAsia"/>
          <w:lang w:eastAsia="zh-CN"/>
        </w:rPr>
        <w:t>(一)、优质线材项目背景分析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优质线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优质线材项目在这个潮流中的定位。同时，我们将关注行业内涌现的新兴机遇，以便优质线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优质线材项目提供了强大的发展动力。我们将聚焦于行业内最新的技术发展趋势，包括但不限于人工智能、大数据分析、物联网等领域。通过深度的技术研究，我们将确保优质线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优质线材项目发展的源泉。我们将投入更多的精力对市场需求进行深入剖析，超越表面的需求，深入挖掘潜在的市场痛点和机遇。通过对市场需求的细致了解，优质线材项目将更有针对性地设计解决方案，满足市场的多样化需求，从而更好地促进优质线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优质线材项目战略至关重要。我们将对竞争态势进行更为深入的分析，包括但不限于市场份额、产品特点、客户满意度等多个维度。通过深度的竞争分析，优质线材项目将能够更准确地把握市场脉搏，制定具有竞争力的优质线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优质线材项目的发展具有直接的影响。我们将进行更为全面的法规和政策分析，了解行业发展中的潜在法律风险和合规挑战。通过充分了解和遵守相关法规，优质线材项目将确保在法律框架内合法合规运营，为优质线材项目的稳健发展提供有力支持。</w:t>
      </w:r>
    </w:p>
    <w:p>
      <w:pPr>
        <w:pStyle w:val="Heading2"/>
        <w:ind w:firstLine="560" w:firstLineChars="200"/>
        <w:rPr>
          <w:rFonts w:ascii="仿宋" w:eastAsia="仿宋" w:hAnsi="仿宋" w:cs="仿宋" w:hint="eastAsia"/>
          <w:sz w:val="28"/>
          <w:lang w:eastAsia="zh-CN"/>
        </w:rPr>
      </w:pPr>
      <w:bookmarkStart w:id="7" w:name="_Toc29438"/>
      <w:r>
        <w:rPr>
          <w:rFonts w:ascii="仿宋" w:eastAsia="仿宋" w:hAnsi="仿宋" w:cs="仿宋" w:hint="eastAsia"/>
          <w:sz w:val="28"/>
          <w:lang w:eastAsia="zh-CN"/>
        </w:rPr>
        <w:t>(二)、优质线材项目建设必要性分析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优质线材项目建设的迫切性源于对行业发展趋势的深刻洞察。我们正处于一个行业变革的时代，科技创新、数字化转型成为企业发展的关键动力。优质线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建设不仅仅是为了跟上潮流，更是为了通过技术创新推动企业的持续发展。通过引入先进的技术和解决方案，优质线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优质线材项目的建设成为必然选择，通过提高产品质量、拓展服务领域，从而在竞争中获得更多的机会。优质线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优质线材项目建设的必要性体现在对客户需求更精准的满足。通过优质线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优质线材项目建设的背后是对企业持续创新的追求。只有通过不断创新，企业才能在竞争中立于不败之地。优质线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35"/>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319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优质线材项目的主要产品是XXXX，预计年产值为XXX万元。这一产品在市场中占据着重要的地位，其广泛的应用范围使得该优质线材项目的市场前景非常广阔。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优质线材项目的xxx产品作为重要的原材料之一，将在多个领域发挥关键作用。其在建筑、交通、能源等方面的广泛应用将为整个产业链提供强大的支持，形成产业协同效应。优质线材项目的年产值XXX万XXX万XXX万万元不仅反映了其在市场上的巨大潜力，更预示着它对国民经济的积极贡献。这种关联度高、涉及面广的产业关系，使得该优质线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4470"/>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总征地面积为XXXX平方米，相当于约XX.XX亩，其中净用地面积为XXXX平方米，红线范围内相当于约XX.XX亩。这一用地规模充分考虑了优质线材项目的建设需求，保障了优质线材项目在合适的空间内得以充分发展。优质线材项目规划的总建筑面积为XXXX平方米，其中主体工程建设占XXXX平方米，计容建筑面积达XXXX平方米。预计建筑工程的投资将达到XXXX万元，为优质线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计划购置的设备共计XXXX台（套），设备购置费用为XXXX万元。这一设备购置计划充分考虑到优质线材项目的生产需求和技术要求，确保了优质线材项目在生产运营中具备先进的技术装备和高效的生产能力。设备的合理配置将为优质线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优质线材项目计划总投资为XXXX万元，预计年实现营业收入为XXXX万元。这一产能规模的设定旨在确保优质线材项目能够在投资与回报之间取得平衡，实现长期可持续的发展。优质线材项目的总投资充分考虑到各个方面的需求，包括用地建设、设备购置等多个环节，以确保优质线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904"/>
      <w:r>
        <w:rPr>
          <w:rFonts w:ascii="仿宋" w:eastAsia="仿宋" w:hAnsi="仿宋" w:cs="仿宋" w:hint="eastAsia"/>
          <w:sz w:val="28"/>
          <w:lang w:eastAsia="zh-CN"/>
        </w:rPr>
        <w:t>四、优质线材项目可持续发展</w:t>
      </w:r>
      <w:bookmarkEnd w:id="11"/>
    </w:p>
    <w:p>
      <w:pPr>
        <w:pStyle w:val="Heading2"/>
        <w:rPr>
          <w:rFonts w:ascii="仿宋" w:eastAsia="仿宋" w:hAnsi="仿宋" w:cs="仿宋" w:hint="eastAsia"/>
          <w:lang w:eastAsia="zh-CN"/>
        </w:rPr>
      </w:pPr>
      <w:bookmarkStart w:id="12" w:name="_Toc840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优质线材项目中，优质线材项目团队着眼于未来，明确了可持续发展的战略方向。制定的具体可持续发展目标包括降低资源使用、采用环保技术、最大化社会效益等。这一步骤不仅有助于优质线材项目在环保和社会责任方面达到最高标准，也为未来提供了明确的指引，确保优质线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可持续实践的融入优质线材项目管理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优质线材项目管理周期。从优质线材项目规划开始，优质线材项目团队就考虑了环境和社会的因素。在执行阶段，优质线材项目团队积极推动绿色技术的应用，优化资源利用。此外，关注员工的社会责任，通过培训和沟通活动提高员工对可持续发展的认知，使他们能够在日常工作中践行可持续实践。这些举措不仅为优质线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9112"/>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扎根于优质线材项目的可持续发展理念，我们深信环保与社会责任是优质线材项目成功的关键支柱。在优质线材项目的每一步，我们都致力于通过创新和实践，履行对环境和社会的坚定责任。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团队通过引入先进的环保技术、建立高效的废物处理系统以及推动能源节约措施，积极履行环保责任。定期的环保监测和评估确保优质线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不仅致力于自身可持续发展，还注重对社会的回馈。通过支持社区优质线材项目、参与慈善事业、提供培训机会等方式，优质线材项目积极履行社会责任。与当地社区建立积极互动，关注员工的工作与生活平衡，以及员工的身心健康，是优质线材项目在社会责任层面的关键举措。这样的实践不仅增强了优质线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2390"/>
      <w:r>
        <w:rPr>
          <w:rFonts w:ascii="仿宋" w:eastAsia="仿宋" w:hAnsi="仿宋" w:cs="仿宋" w:hint="eastAsia"/>
          <w:sz w:val="28"/>
          <w:lang w:eastAsia="zh-CN"/>
        </w:rPr>
        <w:t>五、优质线材项目概论</w:t>
      </w:r>
      <w:bookmarkEnd w:id="14"/>
    </w:p>
    <w:p>
      <w:pPr>
        <w:pStyle w:val="Heading2"/>
        <w:rPr>
          <w:rFonts w:ascii="仿宋" w:eastAsia="仿宋" w:hAnsi="仿宋" w:cs="仿宋" w:hint="eastAsia"/>
          <w:lang w:eastAsia="zh-CN"/>
        </w:rPr>
      </w:pPr>
      <w:bookmarkStart w:id="15" w:name="_Toc23623"/>
      <w:r>
        <w:rPr>
          <w:rFonts w:ascii="仿宋" w:eastAsia="仿宋" w:hAnsi="仿宋" w:cs="仿宋" w:hint="eastAsia"/>
          <w:lang w:eastAsia="zh-CN"/>
        </w:rPr>
        <w:t>(一)、优质线材项目概况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起源追溯至对市场的深入洞察。市场的不断演变与变革为优质线材项目提供了难得的机遇。当前市场存在的需求缺口和变革的大环境共同构成了优质线材项目的背景。这个优质线材项目旨在充分利用市场机遇，填补行业中尚未满足的需求，为客户提供全新的解决方案。市场的变革和需求的增长使得这个优质线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优质线材项目名称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正式命名为优质线材。这个名称不仅仅是一个标识，更代表了优质线材项目的核心理念和愿景。它蕴含着优质线材项目所要解决问题的关键字，具有强烈的表达和辨识度，为优质线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优质线材项目目标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核心目标是提供一种全新、高效的解决方案，满足客户日益增长的需求。优质线材项目追求的不仅仅是满足市场需求，更是在市场中获得卓越的竞争优势。通过不断提升产品或服务的质量和创新水平，优质线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优质线材项目范围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全面涵盖了产品研发、制造、市场推广和售后服务，确保从产品设计到最终用户体验的全方位关注。这一全面的优质线材项目范围是为了确保优质线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优质线材项目时间表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优质线材项目计划在未来18个月内完成，包括研发、测试、市场试点和正式推出等不同阶段。这个时间表的合理设计是为了确保优质线材项目各个阶段的顺利推进，以便按时交付高质量的成果。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优质线材项目预算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优质线材项目总预算估算为XX百万美元，主要分配在研发、市场推广、人员培训和运营等方面。这一充足的预算为优质线材项目提供了充足的资源，确保优质线材项目在各个方面都能取得优异的表现。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优质线材项目风险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优质线材项目可能面临的风险包括市场接受度低、技术难题、竞争激烈等。优质线材项目团队已经制定了相应的风险应对计划，通过前瞻性的风险管理，确保优质线材项目在面对不确定性时能够迅速做出应对。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优质线材项目团队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优质线材项目汇聚了一支经验丰富、多领域专业素养的核心团队，确保优质线材项目在各个方面都能拥有高水平的执行力。团队的协同作战是优质线材项目成功的关键因素之一。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优质线材项目背景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优质线材项目的背景根植于市场对更高效、创新产品的渴望，同时也受到科技发展对行业格局的深刻改变的影响。这为优质线材项目提供了广阔的发展空间和市场需求。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优质线材项目现状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截至目前，优质线材项目已完成市场调研和技术验证，取得了初步的成功。这为优质线材项目在未来的发展奠定了坚实的基础，为更远大的目标打下了坚实的基石。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7973"/>
      <w:r>
        <w:rPr>
          <w:rFonts w:ascii="仿宋" w:eastAsia="仿宋" w:hAnsi="仿宋" w:cs="仿宋" w:hint="eastAsia"/>
          <w:sz w:val="28"/>
          <w:lang w:eastAsia="zh-CN"/>
        </w:rPr>
        <w:t>(二)、优质线材项目目标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keyword》优质线材项目首要业务目标是在市场中占据有利地位，实现产品/服务的成功推广和销售。通过不断提升产品质量、创新性，优质线材项目追求成为行业中的领导者，赢得更多客户的青睐。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在科技迅速发展的时代，优质线材项目着眼于技术创新。通过持续的研发和技术升级，优质线材项目旨在推出更具创新性的产品或服务，以满足市场对新鲜、先进解决方案的需求。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为了建立可持续的客户关系，优质线材项目设定了客户满意度目标。通过提供卓越的产品质量和优质的客户服务，优质线材项目追求赢得客户的信任和忠诚度，确保他们的满意度达到行业领先水平。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优质线材项目注重社会责任和可持续发展。通过实施环保、社会责任优质线材项目，优质线材项目致力于在经济发展的同时保护环境，促进社会公平，实现可持续经营。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优质线材项目的团队是实现目标的核心驱动力。因此，优质线材项目设定了团队发展目标，包括提升团队成员的专业技能、培养领导力，以及搭建协同高效的团队工作氛围。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14488"/>
      <w:r>
        <w:rPr>
          <w:rFonts w:ascii="仿宋" w:eastAsia="仿宋" w:hAnsi="仿宋" w:cs="仿宋" w:hint="eastAsia"/>
          <w:sz w:val="28"/>
          <w:lang w:eastAsia="zh-CN"/>
        </w:rPr>
        <w:t>(三)、优质线材项目提出的理由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优质线材项目提出的理由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优质线材项目的提出源于对市场机遇的深刻洞察。当前市场中存在的需求缺口和行业发展趋势表明，有巨大的商业机会等待被开发。通过准确捕捉市场机遇，优质线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理念基于对技术创新的信仰。通过持续的研发和技术投入，优质线材项目有望推出更具创新性的产品或服务。在科技飞速发展的当下，优质线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提出是为了增强企业的行业竞争力。通过提升产品或服务的质量和独特性，优质线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响应了消费者需求的变化。随着社会和科技的不断发展，消费者对产品和服务的需求也在发生变化。通过深入了解并及时回应消费者的新需求，优质线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优质线材项目的提出是企业战略发展规划的一部分。在面对日益激烈的市场竞争和不断变化的商业环境中，优质线材项目作为企业战略的一环，旨在为企业开辟新的增长领域，巩固企业在行业中的地位。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提出不仅仅是基于商业考量，还注重社会责任。通过推出环保、社会责任等方面的优质线材项目，优质线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优质线材项目的提出反映了对利益相关者期望的关注。包括客户、员工、投资者等利益相关者在企业发展中都有着各自的期望，优质线材项目力求在满足这些期望的同时，取得更大的共赢。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6410"/>
      <w:r>
        <w:rPr>
          <w:rFonts w:ascii="仿宋" w:eastAsia="仿宋" w:hAnsi="仿宋" w:cs="仿宋" w:hint="eastAsia"/>
          <w:sz w:val="28"/>
          <w:lang w:eastAsia="zh-CN"/>
        </w:rPr>
        <w:t>(四)、优质线材项目意义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在实施优质线材项目的过程中，我们不仅仅是在追逐商业成功，更是为企业和社会的多个层面创造了深远的意义。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的首要意义在于提升企业的市场竞争力。通过持续的创新和对产品质量的高标准要求，优质线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优质线材项目的推进将促使行业技术水平的提升。通过引入先进技术和创新性解决方案，优质线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https://d.book118.com/185042312243011123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D6453"/>
    <w:rsid w:val="67AD64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0423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2024-03-07T01:05:00Z</dcterms:created>
  <dcterms:modified xsi:type="dcterms:W3CDTF">2024-03-07T01:06:05Z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8764BDC715F14CABA100438C8CE10BA7_11</vt:lpwstr>
  </property>
  <property fmtid="{D5CDD505-2E9C-101B-9397-08002B2CF9AE}" pid="3" name="KSOProductBuildVer">
    <vt:lpwstr>2052-12.1.0.16388</vt:lpwstr>
  </property>
</Properties>
</file>