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农药及中间体项目规划设计方案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64" w:history="1">
        <w:r>
          <w:rPr>
            <w:rFonts w:ascii="仿宋" w:eastAsia="仿宋" w:hAnsi="仿宋" w:cs="仿宋" w:hint="eastAsia"/>
            <w:lang w:eastAsia="zh-CN"/>
          </w:rPr>
          <w:t>概论</w:t>
        </w:r>
        <w:r>
          <w:tab/>
        </w:r>
        <w:r>
          <w:fldChar w:fldCharType="begin"/>
        </w:r>
        <w:r>
          <w:instrText xml:space="preserve"> PAGEREF _Toc31064 \h </w:instrText>
        </w:r>
        <w:r>
          <w:fldChar w:fldCharType="separate"/>
        </w:r>
        <w:r>
          <w:t>4</w:t>
        </w:r>
        <w:r>
          <w:fldChar w:fldCharType="end"/>
        </w:r>
      </w:hyperlink>
    </w:p>
    <w:p>
      <w:pPr>
        <w:pStyle w:val="TOC1"/>
        <w:tabs>
          <w:tab w:val="right" w:leader="dot" w:pos="8306"/>
        </w:tabs>
      </w:pPr>
      <w:hyperlink w:anchor="_Toc11826" w:history="1">
        <w:r>
          <w:rPr>
            <w:rFonts w:ascii="仿宋" w:eastAsia="仿宋" w:hAnsi="仿宋" w:cs="仿宋" w:hint="eastAsia"/>
            <w:lang w:eastAsia="zh-CN"/>
          </w:rPr>
          <w:t>一、农药及中间体项目环境保护分析</w:t>
        </w:r>
        <w:r>
          <w:tab/>
        </w:r>
        <w:r>
          <w:fldChar w:fldCharType="begin"/>
        </w:r>
        <w:r>
          <w:instrText xml:space="preserve"> PAGEREF _Toc11826 \h </w:instrText>
        </w:r>
        <w:r>
          <w:fldChar w:fldCharType="separate"/>
        </w:r>
        <w:r>
          <w:t>4</w:t>
        </w:r>
        <w:r>
          <w:fldChar w:fldCharType="end"/>
        </w:r>
      </w:hyperlink>
    </w:p>
    <w:p>
      <w:pPr>
        <w:pStyle w:val="TOC2"/>
        <w:tabs>
          <w:tab w:val="right" w:leader="dot" w:pos="8306"/>
        </w:tabs>
      </w:pPr>
      <w:hyperlink w:anchor="_Toc31683" w:history="1">
        <w:r>
          <w:rPr>
            <w:rFonts w:ascii="仿宋" w:eastAsia="仿宋" w:hAnsi="仿宋" w:cs="仿宋" w:hint="eastAsia"/>
            <w:lang w:eastAsia="zh-CN"/>
          </w:rPr>
          <w:t>(一)、建设区域环境质量现状</w:t>
        </w:r>
        <w:r>
          <w:tab/>
        </w:r>
        <w:r>
          <w:fldChar w:fldCharType="begin"/>
        </w:r>
        <w:r>
          <w:instrText xml:space="preserve"> PAGEREF _Toc31683 \h </w:instrText>
        </w:r>
        <w:r>
          <w:fldChar w:fldCharType="separate"/>
        </w:r>
        <w:r>
          <w:t>4</w:t>
        </w:r>
        <w:r>
          <w:fldChar w:fldCharType="end"/>
        </w:r>
      </w:hyperlink>
    </w:p>
    <w:p>
      <w:pPr>
        <w:pStyle w:val="TOC2"/>
        <w:tabs>
          <w:tab w:val="right" w:leader="dot" w:pos="8306"/>
        </w:tabs>
      </w:pPr>
      <w:hyperlink w:anchor="_Toc24804" w:history="1">
        <w:r>
          <w:rPr>
            <w:rFonts w:ascii="仿宋" w:eastAsia="仿宋" w:hAnsi="仿宋" w:cs="仿宋" w:hint="eastAsia"/>
            <w:lang w:eastAsia="zh-CN"/>
          </w:rPr>
          <w:t>(二)、建设期环境保护</w:t>
        </w:r>
        <w:r>
          <w:tab/>
        </w:r>
        <w:r>
          <w:fldChar w:fldCharType="begin"/>
        </w:r>
        <w:r>
          <w:instrText xml:space="preserve"> PAGEREF _Toc24804 \h </w:instrText>
        </w:r>
        <w:r>
          <w:fldChar w:fldCharType="separate"/>
        </w:r>
        <w:r>
          <w:t>5</w:t>
        </w:r>
        <w:r>
          <w:fldChar w:fldCharType="end"/>
        </w:r>
      </w:hyperlink>
    </w:p>
    <w:p>
      <w:pPr>
        <w:pStyle w:val="TOC2"/>
        <w:tabs>
          <w:tab w:val="right" w:leader="dot" w:pos="8306"/>
        </w:tabs>
      </w:pPr>
      <w:hyperlink w:anchor="_Toc20853" w:history="1">
        <w:r>
          <w:rPr>
            <w:rFonts w:ascii="仿宋" w:eastAsia="仿宋" w:hAnsi="仿宋" w:cs="仿宋" w:hint="eastAsia"/>
            <w:lang w:eastAsia="zh-CN"/>
          </w:rPr>
          <w:t>(三)、运营期环境保护</w:t>
        </w:r>
        <w:r>
          <w:tab/>
        </w:r>
        <w:r>
          <w:fldChar w:fldCharType="begin"/>
        </w:r>
        <w:r>
          <w:instrText xml:space="preserve"> PAGEREF _Toc20853 \h </w:instrText>
        </w:r>
        <w:r>
          <w:fldChar w:fldCharType="separate"/>
        </w:r>
        <w:r>
          <w:t>6</w:t>
        </w:r>
        <w:r>
          <w:fldChar w:fldCharType="end"/>
        </w:r>
      </w:hyperlink>
    </w:p>
    <w:p>
      <w:pPr>
        <w:pStyle w:val="TOC2"/>
        <w:tabs>
          <w:tab w:val="right" w:leader="dot" w:pos="8306"/>
        </w:tabs>
      </w:pPr>
      <w:hyperlink w:anchor="_Toc17298" w:history="1">
        <w:r>
          <w:rPr>
            <w:rFonts w:ascii="仿宋" w:eastAsia="仿宋" w:hAnsi="仿宋" w:cs="仿宋" w:hint="eastAsia"/>
            <w:lang w:eastAsia="zh-CN"/>
          </w:rPr>
          <w:t>(四)、农药及中间体项目建设对区域经济的影响</w:t>
        </w:r>
        <w:r>
          <w:tab/>
        </w:r>
        <w:r>
          <w:fldChar w:fldCharType="begin"/>
        </w:r>
        <w:r>
          <w:instrText xml:space="preserve"> PAGEREF _Toc17298 \h </w:instrText>
        </w:r>
        <w:r>
          <w:fldChar w:fldCharType="separate"/>
        </w:r>
        <w:r>
          <w:t>8</w:t>
        </w:r>
        <w:r>
          <w:fldChar w:fldCharType="end"/>
        </w:r>
      </w:hyperlink>
    </w:p>
    <w:p>
      <w:pPr>
        <w:pStyle w:val="TOC2"/>
        <w:tabs>
          <w:tab w:val="right" w:leader="dot" w:pos="8306"/>
        </w:tabs>
      </w:pPr>
      <w:hyperlink w:anchor="_Toc30395" w:history="1">
        <w:r>
          <w:rPr>
            <w:rFonts w:ascii="仿宋" w:eastAsia="仿宋" w:hAnsi="仿宋" w:cs="仿宋" w:hint="eastAsia"/>
            <w:lang w:eastAsia="zh-CN"/>
          </w:rPr>
          <w:t>(五)、废弃物处理</w:t>
        </w:r>
        <w:r>
          <w:tab/>
        </w:r>
        <w:r>
          <w:fldChar w:fldCharType="begin"/>
        </w:r>
        <w:r>
          <w:instrText xml:space="preserve"> PAGEREF _Toc30395 \h </w:instrText>
        </w:r>
        <w:r>
          <w:fldChar w:fldCharType="separate"/>
        </w:r>
        <w:r>
          <w:t>9</w:t>
        </w:r>
        <w:r>
          <w:fldChar w:fldCharType="end"/>
        </w:r>
      </w:hyperlink>
    </w:p>
    <w:p>
      <w:pPr>
        <w:pStyle w:val="TOC2"/>
        <w:tabs>
          <w:tab w:val="right" w:leader="dot" w:pos="8306"/>
        </w:tabs>
      </w:pPr>
      <w:hyperlink w:anchor="_Toc499" w:history="1">
        <w:r>
          <w:rPr>
            <w:rFonts w:ascii="仿宋" w:eastAsia="仿宋" w:hAnsi="仿宋" w:cs="仿宋" w:hint="eastAsia"/>
            <w:lang w:eastAsia="zh-CN"/>
          </w:rPr>
          <w:t>(六)、特殊环境影响分析</w:t>
        </w:r>
        <w:r>
          <w:tab/>
        </w:r>
        <w:r>
          <w:fldChar w:fldCharType="begin"/>
        </w:r>
        <w:r>
          <w:instrText xml:space="preserve"> PAGEREF _Toc499 \h </w:instrText>
        </w:r>
        <w:r>
          <w:fldChar w:fldCharType="separate"/>
        </w:r>
        <w:r>
          <w:t>10</w:t>
        </w:r>
        <w:r>
          <w:fldChar w:fldCharType="end"/>
        </w:r>
      </w:hyperlink>
    </w:p>
    <w:p>
      <w:pPr>
        <w:pStyle w:val="TOC2"/>
        <w:tabs>
          <w:tab w:val="right" w:leader="dot" w:pos="8306"/>
        </w:tabs>
      </w:pPr>
      <w:hyperlink w:anchor="_Toc28319" w:history="1">
        <w:r>
          <w:rPr>
            <w:rFonts w:ascii="仿宋" w:eastAsia="仿宋" w:hAnsi="仿宋" w:cs="仿宋" w:hint="eastAsia"/>
            <w:lang w:eastAsia="zh-CN"/>
          </w:rPr>
          <w:t>(七)、清洁生产</w:t>
        </w:r>
        <w:r>
          <w:tab/>
        </w:r>
        <w:r>
          <w:fldChar w:fldCharType="begin"/>
        </w:r>
        <w:r>
          <w:instrText xml:space="preserve"> PAGEREF _Toc28319 \h </w:instrText>
        </w:r>
        <w:r>
          <w:fldChar w:fldCharType="separate"/>
        </w:r>
        <w:r>
          <w:t>12</w:t>
        </w:r>
        <w:r>
          <w:fldChar w:fldCharType="end"/>
        </w:r>
      </w:hyperlink>
    </w:p>
    <w:p>
      <w:pPr>
        <w:pStyle w:val="TOC2"/>
        <w:tabs>
          <w:tab w:val="right" w:leader="dot" w:pos="8306"/>
        </w:tabs>
      </w:pPr>
      <w:hyperlink w:anchor="_Toc18515" w:history="1">
        <w:r>
          <w:rPr>
            <w:rFonts w:ascii="仿宋" w:eastAsia="仿宋" w:hAnsi="仿宋" w:cs="仿宋" w:hint="eastAsia"/>
            <w:lang w:eastAsia="zh-CN"/>
          </w:rPr>
          <w:t>(八)、环境保护综合评价</w:t>
        </w:r>
        <w:r>
          <w:tab/>
        </w:r>
        <w:r>
          <w:fldChar w:fldCharType="begin"/>
        </w:r>
        <w:r>
          <w:instrText xml:space="preserve"> PAGEREF _Toc18515 \h </w:instrText>
        </w:r>
        <w:r>
          <w:fldChar w:fldCharType="separate"/>
        </w:r>
        <w:r>
          <w:t>13</w:t>
        </w:r>
        <w:r>
          <w:fldChar w:fldCharType="end"/>
        </w:r>
      </w:hyperlink>
    </w:p>
    <w:p>
      <w:pPr>
        <w:pStyle w:val="TOC1"/>
        <w:tabs>
          <w:tab w:val="right" w:leader="dot" w:pos="8306"/>
        </w:tabs>
      </w:pPr>
      <w:hyperlink w:anchor="_Toc15361" w:history="1">
        <w:r>
          <w:rPr>
            <w:rFonts w:ascii="仿宋" w:eastAsia="仿宋" w:hAnsi="仿宋" w:cs="仿宋" w:hint="eastAsia"/>
            <w:lang w:eastAsia="zh-CN"/>
          </w:rPr>
          <w:t>二、建设规模分析</w:t>
        </w:r>
        <w:r>
          <w:tab/>
        </w:r>
        <w:r>
          <w:fldChar w:fldCharType="begin"/>
        </w:r>
        <w:r>
          <w:instrText xml:space="preserve"> PAGEREF _Toc15361 \h </w:instrText>
        </w:r>
        <w:r>
          <w:fldChar w:fldCharType="separate"/>
        </w:r>
        <w:r>
          <w:t>15</w:t>
        </w:r>
        <w:r>
          <w:fldChar w:fldCharType="end"/>
        </w:r>
      </w:hyperlink>
    </w:p>
    <w:p>
      <w:pPr>
        <w:pStyle w:val="TOC2"/>
        <w:tabs>
          <w:tab w:val="right" w:leader="dot" w:pos="8306"/>
        </w:tabs>
      </w:pPr>
      <w:hyperlink w:anchor="_Toc32457" w:history="1">
        <w:r>
          <w:rPr>
            <w:rFonts w:ascii="仿宋" w:eastAsia="仿宋" w:hAnsi="仿宋" w:cs="仿宋" w:hint="eastAsia"/>
            <w:lang w:eastAsia="zh-CN"/>
          </w:rPr>
          <w:t>(一)、建设规模</w:t>
        </w:r>
        <w:r>
          <w:tab/>
        </w:r>
        <w:r>
          <w:fldChar w:fldCharType="begin"/>
        </w:r>
        <w:r>
          <w:instrText xml:space="preserve"> PAGEREF _Toc32457 \h </w:instrText>
        </w:r>
        <w:r>
          <w:fldChar w:fldCharType="separate"/>
        </w:r>
        <w:r>
          <w:t>15</w:t>
        </w:r>
        <w:r>
          <w:fldChar w:fldCharType="end"/>
        </w:r>
      </w:hyperlink>
    </w:p>
    <w:p>
      <w:pPr>
        <w:pStyle w:val="TOC2"/>
        <w:tabs>
          <w:tab w:val="right" w:leader="dot" w:pos="8306"/>
        </w:tabs>
      </w:pPr>
      <w:hyperlink w:anchor="_Toc15469" w:history="1">
        <w:r>
          <w:rPr>
            <w:rFonts w:ascii="仿宋" w:eastAsia="仿宋" w:hAnsi="仿宋" w:cs="仿宋" w:hint="eastAsia"/>
            <w:lang w:eastAsia="zh-CN"/>
          </w:rPr>
          <w:t>(二)、产值规模</w:t>
        </w:r>
        <w:r>
          <w:tab/>
        </w:r>
        <w:r>
          <w:fldChar w:fldCharType="begin"/>
        </w:r>
        <w:r>
          <w:instrText xml:space="preserve"> PAGEREF _Toc15469 \h </w:instrText>
        </w:r>
        <w:r>
          <w:fldChar w:fldCharType="separate"/>
        </w:r>
        <w:r>
          <w:t>15</w:t>
        </w:r>
        <w:r>
          <w:fldChar w:fldCharType="end"/>
        </w:r>
      </w:hyperlink>
    </w:p>
    <w:p>
      <w:pPr>
        <w:pStyle w:val="TOC1"/>
        <w:tabs>
          <w:tab w:val="right" w:leader="dot" w:pos="8306"/>
        </w:tabs>
      </w:pPr>
      <w:hyperlink w:anchor="_Toc4922" w:history="1">
        <w:r>
          <w:rPr>
            <w:rFonts w:ascii="仿宋" w:eastAsia="仿宋" w:hAnsi="仿宋" w:cs="仿宋" w:hint="eastAsia"/>
            <w:lang w:eastAsia="zh-CN"/>
          </w:rPr>
          <w:t>三、战略风险的含义及分类</w:t>
        </w:r>
        <w:r>
          <w:tab/>
        </w:r>
        <w:r>
          <w:fldChar w:fldCharType="begin"/>
        </w:r>
        <w:r>
          <w:instrText xml:space="preserve"> PAGEREF _Toc4922 \h </w:instrText>
        </w:r>
        <w:r>
          <w:fldChar w:fldCharType="separate"/>
        </w:r>
        <w:r>
          <w:t>15</w:t>
        </w:r>
        <w:r>
          <w:fldChar w:fldCharType="end"/>
        </w:r>
      </w:hyperlink>
    </w:p>
    <w:p>
      <w:pPr>
        <w:pStyle w:val="TOC2"/>
        <w:tabs>
          <w:tab w:val="right" w:leader="dot" w:pos="8306"/>
        </w:tabs>
      </w:pPr>
      <w:hyperlink w:anchor="_Toc14997" w:history="1">
        <w:r>
          <w:rPr>
            <w:rFonts w:ascii="仿宋" w:eastAsia="仿宋" w:hAnsi="仿宋" w:cs="仿宋" w:hint="eastAsia"/>
            <w:lang w:eastAsia="zh-CN"/>
          </w:rPr>
          <w:t>(一)、战略风险的定义</w:t>
        </w:r>
        <w:r>
          <w:tab/>
        </w:r>
        <w:r>
          <w:fldChar w:fldCharType="begin"/>
        </w:r>
        <w:r>
          <w:instrText xml:space="preserve"> PAGEREF _Toc14997 \h </w:instrText>
        </w:r>
        <w:r>
          <w:fldChar w:fldCharType="separate"/>
        </w:r>
        <w:r>
          <w:t>15</w:t>
        </w:r>
        <w:r>
          <w:fldChar w:fldCharType="end"/>
        </w:r>
      </w:hyperlink>
    </w:p>
    <w:p>
      <w:pPr>
        <w:pStyle w:val="TOC2"/>
        <w:tabs>
          <w:tab w:val="right" w:leader="dot" w:pos="8306"/>
        </w:tabs>
      </w:pPr>
      <w:hyperlink w:anchor="_Toc28782" w:history="1">
        <w:r>
          <w:rPr>
            <w:rFonts w:ascii="仿宋" w:eastAsia="仿宋" w:hAnsi="仿宋" w:cs="仿宋" w:hint="eastAsia"/>
            <w:lang w:eastAsia="zh-CN"/>
          </w:rPr>
          <w:t>(二)、农药及中间体行业企业战略风险的分类</w:t>
        </w:r>
        <w:r>
          <w:tab/>
        </w:r>
        <w:r>
          <w:fldChar w:fldCharType="begin"/>
        </w:r>
        <w:r>
          <w:instrText xml:space="preserve"> PAGEREF _Toc28782 \h </w:instrText>
        </w:r>
        <w:r>
          <w:fldChar w:fldCharType="separate"/>
        </w:r>
        <w:r>
          <w:t>16</w:t>
        </w:r>
        <w:r>
          <w:fldChar w:fldCharType="end"/>
        </w:r>
      </w:hyperlink>
    </w:p>
    <w:p>
      <w:pPr>
        <w:pStyle w:val="TOC1"/>
        <w:tabs>
          <w:tab w:val="right" w:leader="dot" w:pos="8306"/>
        </w:tabs>
      </w:pPr>
      <w:hyperlink w:anchor="_Toc32149" w:history="1">
        <w:r>
          <w:rPr>
            <w:rFonts w:ascii="仿宋" w:eastAsia="仿宋" w:hAnsi="仿宋" w:cs="仿宋" w:hint="eastAsia"/>
            <w:lang w:eastAsia="zh-CN"/>
          </w:rPr>
          <w:t>四、农药及中间体企业概貌</w:t>
        </w:r>
        <w:r>
          <w:tab/>
        </w:r>
        <w:r>
          <w:fldChar w:fldCharType="begin"/>
        </w:r>
        <w:r>
          <w:instrText xml:space="preserve"> PAGEREF _Toc32149 \h </w:instrText>
        </w:r>
        <w:r>
          <w:fldChar w:fldCharType="separate"/>
        </w:r>
        <w:r>
          <w:t>18</w:t>
        </w:r>
        <w:r>
          <w:fldChar w:fldCharType="end"/>
        </w:r>
      </w:hyperlink>
    </w:p>
    <w:p>
      <w:pPr>
        <w:pStyle w:val="TOC2"/>
        <w:tabs>
          <w:tab w:val="right" w:leader="dot" w:pos="8306"/>
        </w:tabs>
      </w:pPr>
      <w:hyperlink w:anchor="_Toc29370" w:history="1">
        <w:r>
          <w:rPr>
            <w:rFonts w:ascii="仿宋" w:eastAsia="仿宋" w:hAnsi="仿宋" w:cs="仿宋" w:hint="eastAsia"/>
            <w:lang w:eastAsia="zh-CN"/>
          </w:rPr>
          <w:t>(一)、农药及中间体企业基础信息</w:t>
        </w:r>
        <w:r>
          <w:tab/>
        </w:r>
        <w:r>
          <w:fldChar w:fldCharType="begin"/>
        </w:r>
        <w:r>
          <w:instrText xml:space="preserve"> PAGEREF _Toc29370 \h </w:instrText>
        </w:r>
        <w:r>
          <w:fldChar w:fldCharType="separate"/>
        </w:r>
        <w:r>
          <w:t>18</w:t>
        </w:r>
        <w:r>
          <w:fldChar w:fldCharType="end"/>
        </w:r>
      </w:hyperlink>
    </w:p>
    <w:p>
      <w:pPr>
        <w:pStyle w:val="TOC2"/>
        <w:tabs>
          <w:tab w:val="right" w:leader="dot" w:pos="8306"/>
        </w:tabs>
      </w:pPr>
      <w:hyperlink w:anchor="_Toc880" w:history="1">
        <w:r>
          <w:rPr>
            <w:rFonts w:ascii="仿宋" w:eastAsia="仿宋" w:hAnsi="仿宋" w:cs="仿宋" w:hint="eastAsia"/>
            <w:lang w:eastAsia="zh-CN"/>
          </w:rPr>
          <w:t>(二)、农药及中间体企业简要介绍</w:t>
        </w:r>
        <w:r>
          <w:tab/>
        </w:r>
        <w:r>
          <w:fldChar w:fldCharType="begin"/>
        </w:r>
        <w:r>
          <w:instrText xml:space="preserve"> PAGEREF _Toc880 \h </w:instrText>
        </w:r>
        <w:r>
          <w:fldChar w:fldCharType="separate"/>
        </w:r>
        <w:r>
          <w:t>19</w:t>
        </w:r>
        <w:r>
          <w:fldChar w:fldCharType="end"/>
        </w:r>
      </w:hyperlink>
    </w:p>
    <w:p>
      <w:pPr>
        <w:pStyle w:val="TOC2"/>
        <w:tabs>
          <w:tab w:val="right" w:leader="dot" w:pos="8306"/>
        </w:tabs>
      </w:pPr>
      <w:hyperlink w:anchor="_Toc28429" w:history="1">
        <w:r>
          <w:rPr>
            <w:rFonts w:ascii="仿宋" w:eastAsia="仿宋" w:hAnsi="仿宋" w:cs="仿宋" w:hint="eastAsia"/>
            <w:lang w:eastAsia="zh-CN"/>
          </w:rPr>
          <w:t>(三)、企业竞争优势概览</w:t>
        </w:r>
        <w:r>
          <w:tab/>
        </w:r>
        <w:r>
          <w:fldChar w:fldCharType="begin"/>
        </w:r>
        <w:r>
          <w:instrText xml:space="preserve"> PAGEREF _Toc28429 \h </w:instrText>
        </w:r>
        <w:r>
          <w:fldChar w:fldCharType="separate"/>
        </w:r>
        <w:r>
          <w:t>20</w:t>
        </w:r>
        <w:r>
          <w:fldChar w:fldCharType="end"/>
        </w:r>
      </w:hyperlink>
    </w:p>
    <w:p>
      <w:pPr>
        <w:pStyle w:val="TOC2"/>
        <w:tabs>
          <w:tab w:val="right" w:leader="dot" w:pos="8306"/>
        </w:tabs>
      </w:pPr>
      <w:hyperlink w:anchor="_Toc18537" w:history="1">
        <w:r>
          <w:rPr>
            <w:rFonts w:ascii="仿宋" w:eastAsia="仿宋" w:hAnsi="仿宋" w:cs="仿宋" w:hint="eastAsia"/>
            <w:lang w:eastAsia="zh-CN"/>
          </w:rPr>
          <w:t>(四)、农药及中间体企业财务数据要略</w:t>
        </w:r>
        <w:r>
          <w:tab/>
        </w:r>
        <w:r>
          <w:fldChar w:fldCharType="begin"/>
        </w:r>
        <w:r>
          <w:instrText xml:space="preserve"> PAGEREF _Toc18537 \h </w:instrText>
        </w:r>
        <w:r>
          <w:fldChar w:fldCharType="separate"/>
        </w:r>
        <w:r>
          <w:t>21</w:t>
        </w:r>
        <w:r>
          <w:fldChar w:fldCharType="end"/>
        </w:r>
      </w:hyperlink>
    </w:p>
    <w:p>
      <w:pPr>
        <w:pStyle w:val="TOC2"/>
        <w:tabs>
          <w:tab w:val="right" w:leader="dot" w:pos="8306"/>
        </w:tabs>
      </w:pPr>
      <w:hyperlink w:anchor="_Toc18280" w:history="1">
        <w:r>
          <w:rPr>
            <w:rFonts w:ascii="仿宋" w:eastAsia="仿宋" w:hAnsi="仿宋" w:cs="仿宋" w:hint="eastAsia"/>
            <w:lang w:eastAsia="zh-CN"/>
          </w:rPr>
          <w:t>(五)、核心团队成员简述</w:t>
        </w:r>
        <w:r>
          <w:tab/>
        </w:r>
        <w:r>
          <w:fldChar w:fldCharType="begin"/>
        </w:r>
        <w:r>
          <w:instrText xml:space="preserve"> PAGEREF _Toc18280 \h </w:instrText>
        </w:r>
        <w:r>
          <w:fldChar w:fldCharType="separate"/>
        </w:r>
        <w:r>
          <w:t>21</w:t>
        </w:r>
        <w:r>
          <w:fldChar w:fldCharType="end"/>
        </w:r>
      </w:hyperlink>
    </w:p>
    <w:p>
      <w:pPr>
        <w:pStyle w:val="TOC2"/>
        <w:tabs>
          <w:tab w:val="right" w:leader="dot" w:pos="8306"/>
        </w:tabs>
      </w:pPr>
      <w:hyperlink w:anchor="_Toc18978" w:history="1">
        <w:r>
          <w:rPr>
            <w:rFonts w:ascii="仿宋" w:eastAsia="仿宋" w:hAnsi="仿宋" w:cs="仿宋" w:hint="eastAsia"/>
            <w:lang w:eastAsia="zh-CN"/>
          </w:rPr>
          <w:t>(六)、农药及中间体企业经营宗旨阐述</w:t>
        </w:r>
        <w:r>
          <w:tab/>
        </w:r>
        <w:r>
          <w:fldChar w:fldCharType="begin"/>
        </w:r>
        <w:r>
          <w:instrText xml:space="preserve"> PAGEREF _Toc18978 \h </w:instrText>
        </w:r>
        <w:r>
          <w:fldChar w:fldCharType="separate"/>
        </w:r>
        <w:r>
          <w:t>22</w:t>
        </w:r>
        <w:r>
          <w:fldChar w:fldCharType="end"/>
        </w:r>
      </w:hyperlink>
    </w:p>
    <w:p>
      <w:pPr>
        <w:pStyle w:val="TOC2"/>
        <w:tabs>
          <w:tab w:val="right" w:leader="dot" w:pos="8306"/>
        </w:tabs>
      </w:pPr>
      <w:hyperlink w:anchor="_Toc8195" w:history="1">
        <w:r>
          <w:rPr>
            <w:rFonts w:ascii="仿宋" w:eastAsia="仿宋" w:hAnsi="仿宋" w:cs="仿宋" w:hint="eastAsia"/>
            <w:lang w:eastAsia="zh-CN"/>
          </w:rPr>
          <w:t>(七)、农药及中间体企业未来发展规划</w:t>
        </w:r>
        <w:r>
          <w:tab/>
        </w:r>
        <w:r>
          <w:fldChar w:fldCharType="begin"/>
        </w:r>
        <w:r>
          <w:instrText xml:space="preserve"> PAGEREF _Toc8195 \h </w:instrText>
        </w:r>
        <w:r>
          <w:fldChar w:fldCharType="separate"/>
        </w:r>
        <w:r>
          <w:t>23</w:t>
        </w:r>
        <w:r>
          <w:fldChar w:fldCharType="end"/>
        </w:r>
      </w:hyperlink>
    </w:p>
    <w:p>
      <w:pPr>
        <w:pStyle w:val="TOC1"/>
        <w:tabs>
          <w:tab w:val="right" w:leader="dot" w:pos="8306"/>
        </w:tabs>
      </w:pPr>
      <w:hyperlink w:anchor="_Toc11426" w:history="1">
        <w:r>
          <w:rPr>
            <w:rFonts w:ascii="仿宋" w:eastAsia="仿宋" w:hAnsi="仿宋" w:cs="仿宋" w:hint="eastAsia"/>
            <w:lang w:eastAsia="zh-CN"/>
          </w:rPr>
          <w:t>五、供应商与合作伙伴关系</w:t>
        </w:r>
        <w:r>
          <w:tab/>
        </w:r>
        <w:r>
          <w:fldChar w:fldCharType="begin"/>
        </w:r>
        <w:r>
          <w:instrText xml:space="preserve"> PAGEREF _Toc11426 \h </w:instrText>
        </w:r>
        <w:r>
          <w:fldChar w:fldCharType="separate"/>
        </w:r>
        <w:r>
          <w:t>24</w:t>
        </w:r>
        <w:r>
          <w:fldChar w:fldCharType="end"/>
        </w:r>
      </w:hyperlink>
    </w:p>
    <w:p>
      <w:pPr>
        <w:pStyle w:val="TOC2"/>
        <w:tabs>
          <w:tab w:val="right" w:leader="dot" w:pos="8306"/>
        </w:tabs>
      </w:pPr>
      <w:hyperlink w:anchor="_Toc8879" w:history="1">
        <w:r>
          <w:rPr>
            <w:rFonts w:ascii="仿宋" w:eastAsia="仿宋" w:hAnsi="仿宋" w:cs="仿宋" w:hint="eastAsia"/>
            <w:lang w:eastAsia="zh-CN"/>
          </w:rPr>
          <w:t>(一)、供应商选择与评估</w:t>
        </w:r>
        <w:r>
          <w:tab/>
        </w:r>
        <w:r>
          <w:fldChar w:fldCharType="begin"/>
        </w:r>
        <w:r>
          <w:instrText xml:space="preserve"> PAGEREF _Toc8879 \h </w:instrText>
        </w:r>
        <w:r>
          <w:fldChar w:fldCharType="separate"/>
        </w:r>
        <w:r>
          <w:t>24</w:t>
        </w:r>
        <w:r>
          <w:fldChar w:fldCharType="end"/>
        </w:r>
      </w:hyperlink>
    </w:p>
    <w:p>
      <w:pPr>
        <w:pStyle w:val="TOC2"/>
        <w:tabs>
          <w:tab w:val="right" w:leader="dot" w:pos="8306"/>
        </w:tabs>
      </w:pPr>
      <w:hyperlink w:anchor="_Toc22714" w:history="1">
        <w:r>
          <w:rPr>
            <w:rFonts w:ascii="仿宋" w:eastAsia="仿宋" w:hAnsi="仿宋" w:cs="仿宋" w:hint="eastAsia"/>
            <w:lang w:eastAsia="zh-CN"/>
          </w:rPr>
          <w:t>(二)、合作伙伴协议与管理</w:t>
        </w:r>
        <w:r>
          <w:tab/>
        </w:r>
        <w:r>
          <w:fldChar w:fldCharType="begin"/>
        </w:r>
        <w:r>
          <w:instrText xml:space="preserve"> PAGEREF _Toc22714 \h </w:instrText>
        </w:r>
        <w:r>
          <w:fldChar w:fldCharType="separate"/>
        </w:r>
        <w:r>
          <w:t>26</w:t>
        </w:r>
        <w:r>
          <w:fldChar w:fldCharType="end"/>
        </w:r>
      </w:hyperlink>
    </w:p>
    <w:p>
      <w:pPr>
        <w:pStyle w:val="TOC2"/>
        <w:tabs>
          <w:tab w:val="right" w:leader="dot" w:pos="8306"/>
        </w:tabs>
      </w:pPr>
      <w:hyperlink w:anchor="_Toc27190" w:history="1">
        <w:r>
          <w:rPr>
            <w:rFonts w:ascii="仿宋" w:eastAsia="仿宋" w:hAnsi="仿宋" w:cs="仿宋" w:hint="eastAsia"/>
            <w:lang w:eastAsia="zh-CN"/>
          </w:rPr>
          <w:t>(三)、供应链透明度与效率优化</w:t>
        </w:r>
        <w:r>
          <w:tab/>
        </w:r>
        <w:r>
          <w:fldChar w:fldCharType="begin"/>
        </w:r>
        <w:r>
          <w:instrText xml:space="preserve"> PAGEREF _Toc27190 \h </w:instrText>
        </w:r>
        <w:r>
          <w:fldChar w:fldCharType="separate"/>
        </w:r>
        <w:r>
          <w:t>27</w:t>
        </w:r>
        <w:r>
          <w:fldChar w:fldCharType="end"/>
        </w:r>
      </w:hyperlink>
    </w:p>
    <w:p>
      <w:pPr>
        <w:pStyle w:val="TOC1"/>
        <w:tabs>
          <w:tab w:val="right" w:leader="dot" w:pos="8306"/>
        </w:tabs>
      </w:pPr>
      <w:hyperlink w:anchor="_Toc26205" w:history="1">
        <w:r>
          <w:rPr>
            <w:rFonts w:ascii="仿宋" w:eastAsia="仿宋" w:hAnsi="仿宋" w:cs="仿宋" w:hint="eastAsia"/>
            <w:lang w:eastAsia="zh-CN"/>
          </w:rPr>
          <w:t>六、重点企业调研分析</w:t>
        </w:r>
        <w:r>
          <w:tab/>
        </w:r>
        <w:r>
          <w:fldChar w:fldCharType="begin"/>
        </w:r>
        <w:r>
          <w:instrText xml:space="preserve"> PAGEREF _Toc26205 \h </w:instrText>
        </w:r>
        <w:r>
          <w:fldChar w:fldCharType="separate"/>
        </w:r>
        <w:r>
          <w:t>28</w:t>
        </w:r>
        <w:r>
          <w:fldChar w:fldCharType="end"/>
        </w:r>
      </w:hyperlink>
    </w:p>
    <w:p>
      <w:pPr>
        <w:pStyle w:val="TOC2"/>
        <w:tabs>
          <w:tab w:val="right" w:leader="dot" w:pos="8306"/>
        </w:tabs>
      </w:pPr>
      <w:hyperlink w:anchor="_Toc15813" w:history="1">
        <w:r>
          <w:rPr>
            <w:rFonts w:ascii="仿宋" w:eastAsia="仿宋" w:hAnsi="仿宋" w:cs="仿宋" w:hint="eastAsia"/>
            <w:lang w:eastAsia="zh-CN"/>
          </w:rPr>
          <w:t>(一)、xxx科技发展公司</w:t>
        </w:r>
        <w:r>
          <w:tab/>
        </w:r>
        <w:r>
          <w:fldChar w:fldCharType="begin"/>
        </w:r>
        <w:r>
          <w:instrText xml:space="preserve"> PAGEREF _Toc15813 \h </w:instrText>
        </w:r>
        <w:r>
          <w:fldChar w:fldCharType="separate"/>
        </w:r>
        <w:r>
          <w:t>28</w:t>
        </w:r>
        <w:r>
          <w:fldChar w:fldCharType="end"/>
        </w:r>
      </w:hyperlink>
    </w:p>
    <w:p>
      <w:pPr>
        <w:pStyle w:val="TOC2"/>
        <w:tabs>
          <w:tab w:val="right" w:leader="dot" w:pos="8306"/>
        </w:tabs>
      </w:pPr>
      <w:hyperlink w:anchor="_Toc31462" w:history="1">
        <w:r>
          <w:rPr>
            <w:rFonts w:ascii="仿宋" w:eastAsia="仿宋" w:hAnsi="仿宋" w:cs="仿宋" w:hint="eastAsia"/>
            <w:lang w:eastAsia="zh-CN"/>
          </w:rPr>
          <w:t>(二)、xxx有限责任公司</w:t>
        </w:r>
        <w:r>
          <w:tab/>
        </w:r>
        <w:r>
          <w:fldChar w:fldCharType="begin"/>
        </w:r>
        <w:r>
          <w:instrText xml:space="preserve"> PAGEREF _Toc31462 \h </w:instrText>
        </w:r>
        <w:r>
          <w:fldChar w:fldCharType="separate"/>
        </w:r>
        <w:r>
          <w:t>30</w:t>
        </w:r>
        <w:r>
          <w:fldChar w:fldCharType="end"/>
        </w:r>
      </w:hyperlink>
    </w:p>
    <w:p>
      <w:pPr>
        <w:pStyle w:val="TOC1"/>
        <w:tabs>
          <w:tab w:val="right" w:leader="dot" w:pos="8306"/>
        </w:tabs>
      </w:pPr>
      <w:hyperlink w:anchor="_Toc17576" w:history="1">
        <w:r>
          <w:rPr>
            <w:rFonts w:ascii="仿宋" w:eastAsia="仿宋" w:hAnsi="仿宋" w:cs="仿宋" w:hint="eastAsia"/>
            <w:lang w:eastAsia="zh-CN"/>
          </w:rPr>
          <w:t>七、农药及中间体知识产权管理</w:t>
        </w:r>
        <w:r>
          <w:tab/>
        </w:r>
        <w:r>
          <w:fldChar w:fldCharType="begin"/>
        </w:r>
        <w:r>
          <w:instrText xml:space="preserve"> PAGEREF _Toc17576 \h </w:instrText>
        </w:r>
        <w:r>
          <w:fldChar w:fldCharType="separate"/>
        </w:r>
        <w:r>
          <w:t>33</w:t>
        </w:r>
        <w:r>
          <w:fldChar w:fldCharType="end"/>
        </w:r>
      </w:hyperlink>
    </w:p>
    <w:p>
      <w:pPr>
        <w:pStyle w:val="TOC2"/>
        <w:tabs>
          <w:tab w:val="right" w:leader="dot" w:pos="8306"/>
        </w:tabs>
      </w:pPr>
      <w:hyperlink w:anchor="_Toc16995" w:history="1">
        <w:r>
          <w:rPr>
            <w:rFonts w:ascii="仿宋" w:eastAsia="仿宋" w:hAnsi="仿宋" w:cs="仿宋" w:hint="eastAsia"/>
            <w:lang w:eastAsia="zh-CN"/>
          </w:rPr>
          <w:t>(一)、知识产权管理</w:t>
        </w:r>
        <w:r>
          <w:tab/>
        </w:r>
        <w:r>
          <w:fldChar w:fldCharType="begin"/>
        </w:r>
        <w:r>
          <w:instrText xml:space="preserve"> PAGEREF _Toc16995 \h </w:instrText>
        </w:r>
        <w:r>
          <w:fldChar w:fldCharType="separate"/>
        </w:r>
        <w:r>
          <w:t>33</w:t>
        </w:r>
        <w:r>
          <w:fldChar w:fldCharType="end"/>
        </w:r>
      </w:hyperlink>
    </w:p>
    <w:p>
      <w:pPr>
        <w:pStyle w:val="TOC1"/>
        <w:tabs>
          <w:tab w:val="right" w:leader="dot" w:pos="8306"/>
        </w:tabs>
      </w:pPr>
      <w:hyperlink w:anchor="_Toc23773" w:history="1">
        <w:r>
          <w:rPr>
            <w:rFonts w:ascii="仿宋" w:eastAsia="仿宋" w:hAnsi="仿宋" w:cs="仿宋" w:hint="eastAsia"/>
            <w:lang w:eastAsia="zh-CN"/>
          </w:rPr>
          <w:t>八、创新驱动</w:t>
        </w:r>
        <w:r>
          <w:tab/>
        </w:r>
        <w:r>
          <w:fldChar w:fldCharType="begin"/>
        </w:r>
        <w:r>
          <w:instrText xml:space="preserve"> PAGEREF _Toc23773 \h </w:instrText>
        </w:r>
        <w:r>
          <w:fldChar w:fldCharType="separate"/>
        </w:r>
        <w:r>
          <w:t>37</w:t>
        </w:r>
        <w:r>
          <w:fldChar w:fldCharType="end"/>
        </w:r>
      </w:hyperlink>
    </w:p>
    <w:p>
      <w:pPr>
        <w:pStyle w:val="TOC2"/>
        <w:tabs>
          <w:tab w:val="right" w:leader="dot" w:pos="8306"/>
        </w:tabs>
      </w:pPr>
      <w:hyperlink w:anchor="_Toc9307" w:history="1">
        <w:r>
          <w:rPr>
            <w:rFonts w:ascii="仿宋" w:eastAsia="仿宋" w:hAnsi="仿宋" w:cs="仿宋" w:hint="eastAsia"/>
            <w:lang w:eastAsia="zh-CN"/>
          </w:rPr>
          <w:t>(一)、企业技术研发分析</w:t>
        </w:r>
        <w:r>
          <w:tab/>
        </w:r>
        <w:r>
          <w:fldChar w:fldCharType="begin"/>
        </w:r>
        <w:r>
          <w:instrText xml:space="preserve"> PAGEREF _Toc9307 \h </w:instrText>
        </w:r>
        <w:r>
          <w:fldChar w:fldCharType="separate"/>
        </w:r>
        <w:r>
          <w:t>37</w:t>
        </w:r>
        <w:r>
          <w:fldChar w:fldCharType="end"/>
        </w:r>
      </w:hyperlink>
    </w:p>
    <w:p>
      <w:pPr>
        <w:pStyle w:val="TOC2"/>
        <w:tabs>
          <w:tab w:val="right" w:leader="dot" w:pos="8306"/>
        </w:tabs>
      </w:pPr>
      <w:hyperlink w:anchor="_Toc21324" w:history="1">
        <w:r>
          <w:rPr>
            <w:rFonts w:ascii="仿宋" w:eastAsia="仿宋" w:hAnsi="仿宋" w:cs="仿宋" w:hint="eastAsia"/>
            <w:lang w:eastAsia="zh-CN"/>
          </w:rPr>
          <w:t>(二)、农药及中间体项目技术工艺分析</w:t>
        </w:r>
        <w:r>
          <w:tab/>
        </w:r>
        <w:r>
          <w:fldChar w:fldCharType="begin"/>
        </w:r>
        <w:r>
          <w:instrText xml:space="preserve"> PAGEREF _Toc21324 \h </w:instrText>
        </w:r>
        <w:r>
          <w:fldChar w:fldCharType="separate"/>
        </w:r>
        <w:r>
          <w:t>38</w:t>
        </w:r>
        <w:r>
          <w:fldChar w:fldCharType="end"/>
        </w:r>
      </w:hyperlink>
    </w:p>
    <w:p>
      <w:pPr>
        <w:pStyle w:val="TOC2"/>
        <w:tabs>
          <w:tab w:val="right" w:leader="dot" w:pos="8306"/>
        </w:tabs>
      </w:pPr>
      <w:hyperlink w:anchor="_Toc6061" w:history="1">
        <w:r>
          <w:rPr>
            <w:rFonts w:ascii="仿宋" w:eastAsia="仿宋" w:hAnsi="仿宋" w:cs="仿宋" w:hint="eastAsia"/>
            <w:lang w:eastAsia="zh-CN"/>
          </w:rPr>
          <w:t>(三)、质量管理</w:t>
        </w:r>
        <w:r>
          <w:tab/>
        </w:r>
        <w:r>
          <w:fldChar w:fldCharType="begin"/>
        </w:r>
        <w:r>
          <w:instrText xml:space="preserve"> PAGEREF _Toc6061 \h </w:instrText>
        </w:r>
        <w:r>
          <w:fldChar w:fldCharType="separate"/>
        </w:r>
        <w:r>
          <w:t>41</w:t>
        </w:r>
        <w:r>
          <w:fldChar w:fldCharType="end"/>
        </w:r>
      </w:hyperlink>
    </w:p>
    <w:p>
      <w:pPr>
        <w:pStyle w:val="TOC2"/>
        <w:tabs>
          <w:tab w:val="right" w:leader="dot" w:pos="8306"/>
        </w:tabs>
      </w:pPr>
      <w:hyperlink w:anchor="_Toc29343" w:history="1">
        <w:r>
          <w:rPr>
            <w:rFonts w:ascii="仿宋" w:eastAsia="仿宋" w:hAnsi="仿宋" w:cs="仿宋" w:hint="eastAsia"/>
            <w:lang w:eastAsia="zh-CN"/>
          </w:rPr>
          <w:t>(四)、创新发展总结</w:t>
        </w:r>
        <w:r>
          <w:tab/>
        </w:r>
        <w:r>
          <w:fldChar w:fldCharType="begin"/>
        </w:r>
        <w:r>
          <w:instrText xml:space="preserve"> PAGEREF _Toc29343 \h </w:instrText>
        </w:r>
        <w:r>
          <w:fldChar w:fldCharType="separate"/>
        </w:r>
        <w:r>
          <w:t>42</w:t>
        </w:r>
        <w:r>
          <w:fldChar w:fldCharType="end"/>
        </w:r>
      </w:hyperlink>
    </w:p>
    <w:p>
      <w:pPr>
        <w:pStyle w:val="TOC1"/>
        <w:tabs>
          <w:tab w:val="right" w:leader="dot" w:pos="8306"/>
        </w:tabs>
      </w:pPr>
      <w:hyperlink w:anchor="_Toc22135" w:history="1">
        <w:r>
          <w:rPr>
            <w:rFonts w:ascii="仿宋" w:eastAsia="仿宋" w:hAnsi="仿宋" w:cs="仿宋" w:hint="eastAsia"/>
            <w:lang w:eastAsia="zh-CN"/>
          </w:rPr>
          <w:t>九、项目实施与进度安排</w:t>
        </w:r>
        <w:r>
          <w:tab/>
        </w:r>
        <w:r>
          <w:fldChar w:fldCharType="begin"/>
        </w:r>
        <w:r>
          <w:instrText xml:space="preserve"> PAGEREF _Toc22135 \h </w:instrText>
        </w:r>
        <w:r>
          <w:fldChar w:fldCharType="separate"/>
        </w:r>
        <w:r>
          <w:t>43</w:t>
        </w:r>
        <w:r>
          <w:fldChar w:fldCharType="end"/>
        </w:r>
      </w:hyperlink>
    </w:p>
    <w:p>
      <w:pPr>
        <w:pStyle w:val="TOC2"/>
        <w:tabs>
          <w:tab w:val="right" w:leader="dot" w:pos="8306"/>
        </w:tabs>
      </w:pPr>
      <w:hyperlink w:anchor="_Toc17944" w:history="1">
        <w:r>
          <w:rPr>
            <w:rFonts w:ascii="仿宋" w:eastAsia="仿宋" w:hAnsi="仿宋" w:cs="仿宋" w:hint="eastAsia"/>
            <w:lang w:eastAsia="zh-CN"/>
          </w:rPr>
          <w:t>(一)、项目计划与时间节点</w:t>
        </w:r>
        <w:r>
          <w:tab/>
        </w:r>
        <w:r>
          <w:fldChar w:fldCharType="begin"/>
        </w:r>
        <w:r>
          <w:instrText xml:space="preserve"> PAGEREF _Toc17944 \h </w:instrText>
        </w:r>
        <w:r>
          <w:fldChar w:fldCharType="separate"/>
        </w:r>
        <w:r>
          <w:t>43</w:t>
        </w:r>
        <w:r>
          <w:fldChar w:fldCharType="end"/>
        </w:r>
      </w:hyperlink>
    </w:p>
    <w:p>
      <w:pPr>
        <w:pStyle w:val="TOC2"/>
        <w:tabs>
          <w:tab w:val="right" w:leader="dot" w:pos="8306"/>
        </w:tabs>
      </w:pPr>
      <w:hyperlink w:anchor="_Toc31272" w:history="1">
        <w:r>
          <w:rPr>
            <w:rFonts w:ascii="仿宋" w:eastAsia="仿宋" w:hAnsi="仿宋" w:cs="仿宋" w:hint="eastAsia"/>
            <w:lang w:eastAsia="zh-CN"/>
          </w:rPr>
          <w:t>(二)、项目进度安排</w:t>
        </w:r>
        <w:r>
          <w:tab/>
        </w:r>
        <w:r>
          <w:fldChar w:fldCharType="begin"/>
        </w:r>
        <w:r>
          <w:instrText xml:space="preserve"> PAGEREF _Toc31272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01" w:history="1">
        <w:r>
          <w:rPr>
            <w:rFonts w:ascii="仿宋" w:eastAsia="仿宋" w:hAnsi="仿宋" w:cs="仿宋" w:hint="eastAsia"/>
            <w:lang w:eastAsia="zh-CN"/>
          </w:rPr>
          <w:t>(三)、风险管理与对策</w:t>
        </w:r>
        <w:r>
          <w:tab/>
        </w:r>
        <w:r>
          <w:fldChar w:fldCharType="begin"/>
        </w:r>
        <w:r>
          <w:instrText xml:space="preserve"> PAGEREF _Toc6101 \h </w:instrText>
        </w:r>
        <w:r>
          <w:fldChar w:fldCharType="separate"/>
        </w:r>
        <w:r>
          <w:t>46</w:t>
        </w:r>
        <w:r>
          <w:fldChar w:fldCharType="end"/>
        </w:r>
      </w:hyperlink>
    </w:p>
    <w:p>
      <w:pPr>
        <w:pStyle w:val="TOC1"/>
        <w:tabs>
          <w:tab w:val="right" w:leader="dot" w:pos="8306"/>
        </w:tabs>
      </w:pPr>
      <w:hyperlink w:anchor="_Toc2341" w:history="1">
        <w:r>
          <w:rPr>
            <w:rFonts w:ascii="仿宋" w:eastAsia="仿宋" w:hAnsi="仿宋" w:cs="仿宋" w:hint="eastAsia"/>
            <w:lang w:eastAsia="zh-CN"/>
          </w:rPr>
          <w:t>十、财务报告与透明度</w:t>
        </w:r>
        <w:r>
          <w:tab/>
        </w:r>
        <w:r>
          <w:fldChar w:fldCharType="begin"/>
        </w:r>
        <w:r>
          <w:instrText xml:space="preserve"> PAGEREF _Toc2341 \h </w:instrText>
        </w:r>
        <w:r>
          <w:fldChar w:fldCharType="separate"/>
        </w:r>
        <w:r>
          <w:t>47</w:t>
        </w:r>
        <w:r>
          <w:fldChar w:fldCharType="end"/>
        </w:r>
      </w:hyperlink>
    </w:p>
    <w:p>
      <w:pPr>
        <w:pStyle w:val="TOC2"/>
        <w:tabs>
          <w:tab w:val="right" w:leader="dot" w:pos="8306"/>
        </w:tabs>
      </w:pPr>
      <w:hyperlink w:anchor="_Toc11867" w:history="1">
        <w:r>
          <w:rPr>
            <w:rFonts w:ascii="仿宋" w:eastAsia="仿宋" w:hAnsi="仿宋" w:cs="仿宋" w:hint="eastAsia"/>
            <w:lang w:eastAsia="zh-CN"/>
          </w:rPr>
          <w:t>(一)、财务报告规范与频率</w:t>
        </w:r>
        <w:r>
          <w:tab/>
        </w:r>
        <w:r>
          <w:fldChar w:fldCharType="begin"/>
        </w:r>
        <w:r>
          <w:instrText xml:space="preserve"> PAGEREF _Toc11867 \h </w:instrText>
        </w:r>
        <w:r>
          <w:fldChar w:fldCharType="separate"/>
        </w:r>
        <w:r>
          <w:t>47</w:t>
        </w:r>
        <w:r>
          <w:fldChar w:fldCharType="end"/>
        </w:r>
      </w:hyperlink>
    </w:p>
    <w:p>
      <w:pPr>
        <w:pStyle w:val="TOC2"/>
        <w:tabs>
          <w:tab w:val="right" w:leader="dot" w:pos="8306"/>
        </w:tabs>
      </w:pPr>
      <w:hyperlink w:anchor="_Toc2741" w:history="1">
        <w:r>
          <w:rPr>
            <w:rFonts w:ascii="仿宋" w:eastAsia="仿宋" w:hAnsi="仿宋" w:cs="仿宋" w:hint="eastAsia"/>
            <w:lang w:eastAsia="zh-CN"/>
          </w:rPr>
          <w:t>(二)、审计程序与内部控制</w:t>
        </w:r>
        <w:r>
          <w:tab/>
        </w:r>
        <w:r>
          <w:fldChar w:fldCharType="begin"/>
        </w:r>
        <w:r>
          <w:instrText xml:space="preserve"> PAGEREF _Toc2741 \h </w:instrText>
        </w:r>
        <w:r>
          <w:fldChar w:fldCharType="separate"/>
        </w:r>
        <w:r>
          <w:t>48</w:t>
        </w:r>
        <w:r>
          <w:fldChar w:fldCharType="end"/>
        </w:r>
      </w:hyperlink>
    </w:p>
    <w:p>
      <w:pPr>
        <w:pStyle w:val="TOC2"/>
        <w:tabs>
          <w:tab w:val="right" w:leader="dot" w:pos="8306"/>
        </w:tabs>
      </w:pPr>
      <w:hyperlink w:anchor="_Toc11111" w:history="1">
        <w:r>
          <w:rPr>
            <w:rFonts w:ascii="仿宋" w:eastAsia="仿宋" w:hAnsi="仿宋" w:cs="仿宋" w:hint="eastAsia"/>
            <w:lang w:eastAsia="zh-CN"/>
          </w:rPr>
          <w:t>(三)、财务透明度与利益相关方沟通</w:t>
        </w:r>
        <w:r>
          <w:tab/>
        </w:r>
        <w:r>
          <w:fldChar w:fldCharType="begin"/>
        </w:r>
        <w:r>
          <w:instrText xml:space="preserve"> PAGEREF _Toc11111 \h </w:instrText>
        </w:r>
        <w:r>
          <w:fldChar w:fldCharType="separate"/>
        </w:r>
        <w:r>
          <w:t>49</w:t>
        </w:r>
        <w:r>
          <w:fldChar w:fldCharType="end"/>
        </w:r>
      </w:hyperlink>
    </w:p>
    <w:p>
      <w:pPr>
        <w:pStyle w:val="TOC1"/>
        <w:tabs>
          <w:tab w:val="right" w:leader="dot" w:pos="8306"/>
        </w:tabs>
      </w:pPr>
      <w:hyperlink w:anchor="_Toc6914" w:history="1">
        <w:r>
          <w:rPr>
            <w:rFonts w:ascii="仿宋" w:eastAsia="仿宋" w:hAnsi="仿宋" w:cs="仿宋" w:hint="eastAsia"/>
            <w:lang w:eastAsia="zh-CN"/>
          </w:rPr>
          <w:t>十一、企业研究与发展管理</w:t>
        </w:r>
        <w:r>
          <w:tab/>
        </w:r>
        <w:r>
          <w:fldChar w:fldCharType="begin"/>
        </w:r>
        <w:r>
          <w:instrText xml:space="preserve"> PAGEREF _Toc6914 \h </w:instrText>
        </w:r>
        <w:r>
          <w:fldChar w:fldCharType="separate"/>
        </w:r>
        <w:r>
          <w:t>51</w:t>
        </w:r>
        <w:r>
          <w:fldChar w:fldCharType="end"/>
        </w:r>
      </w:hyperlink>
    </w:p>
    <w:p>
      <w:pPr>
        <w:pStyle w:val="TOC2"/>
        <w:tabs>
          <w:tab w:val="right" w:leader="dot" w:pos="8306"/>
        </w:tabs>
      </w:pPr>
      <w:hyperlink w:anchor="_Toc15953" w:history="1">
        <w:r>
          <w:rPr>
            <w:rFonts w:ascii="仿宋" w:eastAsia="仿宋" w:hAnsi="仿宋" w:cs="仿宋" w:hint="eastAsia"/>
            <w:lang w:eastAsia="zh-CN"/>
          </w:rPr>
          <w:t>(一)、研究与发展的主要类型</w:t>
        </w:r>
        <w:r>
          <w:tab/>
        </w:r>
        <w:r>
          <w:fldChar w:fldCharType="begin"/>
        </w:r>
        <w:r>
          <w:instrText xml:space="preserve"> PAGEREF _Toc15953 \h </w:instrText>
        </w:r>
        <w:r>
          <w:fldChar w:fldCharType="separate"/>
        </w:r>
        <w:r>
          <w:t>51</w:t>
        </w:r>
        <w:r>
          <w:fldChar w:fldCharType="end"/>
        </w:r>
      </w:hyperlink>
    </w:p>
    <w:p>
      <w:pPr>
        <w:pStyle w:val="TOC1"/>
        <w:tabs>
          <w:tab w:val="right" w:leader="dot" w:pos="8306"/>
        </w:tabs>
      </w:pPr>
      <w:hyperlink w:anchor="_Toc2164" w:history="1">
        <w:r>
          <w:rPr>
            <w:rFonts w:ascii="仿宋" w:eastAsia="仿宋" w:hAnsi="仿宋" w:cs="仿宋" w:hint="eastAsia"/>
            <w:lang w:eastAsia="zh-CN"/>
          </w:rPr>
          <w:t>十二、农药及中间体项目节能概况</w:t>
        </w:r>
        <w:r>
          <w:tab/>
        </w:r>
        <w:r>
          <w:fldChar w:fldCharType="begin"/>
        </w:r>
        <w:r>
          <w:instrText xml:space="preserve"> PAGEREF _Toc2164 \h </w:instrText>
        </w:r>
        <w:r>
          <w:fldChar w:fldCharType="separate"/>
        </w:r>
        <w:r>
          <w:t>52</w:t>
        </w:r>
        <w:r>
          <w:fldChar w:fldCharType="end"/>
        </w:r>
      </w:hyperlink>
    </w:p>
    <w:p>
      <w:pPr>
        <w:pStyle w:val="TOC2"/>
        <w:tabs>
          <w:tab w:val="right" w:leader="dot" w:pos="8306"/>
        </w:tabs>
      </w:pPr>
      <w:hyperlink w:anchor="_Toc11913" w:history="1">
        <w:r>
          <w:rPr>
            <w:rFonts w:ascii="仿宋" w:eastAsia="仿宋" w:hAnsi="仿宋" w:cs="仿宋" w:hint="eastAsia"/>
            <w:lang w:eastAsia="zh-CN"/>
          </w:rPr>
          <w:t>(一)、节能概述</w:t>
        </w:r>
        <w:r>
          <w:tab/>
        </w:r>
        <w:r>
          <w:fldChar w:fldCharType="begin"/>
        </w:r>
        <w:r>
          <w:instrText xml:space="preserve"> PAGEREF _Toc11913 \h </w:instrText>
        </w:r>
        <w:r>
          <w:fldChar w:fldCharType="separate"/>
        </w:r>
        <w:r>
          <w:t>52</w:t>
        </w:r>
        <w:r>
          <w:fldChar w:fldCharType="end"/>
        </w:r>
      </w:hyperlink>
    </w:p>
    <w:p>
      <w:pPr>
        <w:pStyle w:val="TOC2"/>
        <w:tabs>
          <w:tab w:val="right" w:leader="dot" w:pos="8306"/>
        </w:tabs>
      </w:pPr>
      <w:hyperlink w:anchor="_Toc3262" w:history="1">
        <w:r>
          <w:rPr>
            <w:rFonts w:ascii="仿宋" w:eastAsia="仿宋" w:hAnsi="仿宋" w:cs="仿宋" w:hint="eastAsia"/>
            <w:lang w:eastAsia="zh-CN"/>
          </w:rPr>
          <w:t>(二)、农药及中间体项目所在地能源消费及能源供应条件</w:t>
        </w:r>
        <w:r>
          <w:tab/>
        </w:r>
        <w:r>
          <w:fldChar w:fldCharType="begin"/>
        </w:r>
        <w:r>
          <w:instrText xml:space="preserve"> PAGEREF _Toc3262 \h </w:instrText>
        </w:r>
        <w:r>
          <w:fldChar w:fldCharType="separate"/>
        </w:r>
        <w:r>
          <w:t>53</w:t>
        </w:r>
        <w:r>
          <w:fldChar w:fldCharType="end"/>
        </w:r>
      </w:hyperlink>
    </w:p>
    <w:p>
      <w:pPr>
        <w:pStyle w:val="TOC2"/>
        <w:tabs>
          <w:tab w:val="right" w:leader="dot" w:pos="8306"/>
        </w:tabs>
      </w:pPr>
      <w:hyperlink w:anchor="_Toc9972" w:history="1">
        <w:r>
          <w:rPr>
            <w:rFonts w:ascii="仿宋" w:eastAsia="仿宋" w:hAnsi="仿宋" w:cs="仿宋" w:hint="eastAsia"/>
            <w:lang w:eastAsia="zh-CN"/>
          </w:rPr>
          <w:t>(三)、能源消费种类和数量分析</w:t>
        </w:r>
        <w:r>
          <w:tab/>
        </w:r>
        <w:r>
          <w:fldChar w:fldCharType="begin"/>
        </w:r>
        <w:r>
          <w:instrText xml:space="preserve"> PAGEREF _Toc9972 \h </w:instrText>
        </w:r>
        <w:r>
          <w:fldChar w:fldCharType="separate"/>
        </w:r>
        <w:r>
          <w:t>54</w:t>
        </w:r>
        <w:r>
          <w:fldChar w:fldCharType="end"/>
        </w:r>
      </w:hyperlink>
    </w:p>
    <w:p>
      <w:pPr>
        <w:pStyle w:val="TOC2"/>
        <w:tabs>
          <w:tab w:val="right" w:leader="dot" w:pos="8306"/>
        </w:tabs>
      </w:pPr>
      <w:hyperlink w:anchor="_Toc1858" w:history="1">
        <w:r>
          <w:rPr>
            <w:rFonts w:ascii="仿宋" w:eastAsia="仿宋" w:hAnsi="仿宋" w:cs="仿宋" w:hint="eastAsia"/>
            <w:lang w:eastAsia="zh-CN"/>
          </w:rPr>
          <w:t>(四)、农药及中间体项目预期节能综合评价</w:t>
        </w:r>
        <w:r>
          <w:tab/>
        </w:r>
        <w:r>
          <w:fldChar w:fldCharType="begin"/>
        </w:r>
        <w:r>
          <w:instrText xml:space="preserve"> PAGEREF _Toc1858 \h </w:instrText>
        </w:r>
        <w:r>
          <w:fldChar w:fldCharType="separate"/>
        </w:r>
        <w:r>
          <w:t>55</w:t>
        </w:r>
        <w:r>
          <w:fldChar w:fldCharType="end"/>
        </w:r>
      </w:hyperlink>
    </w:p>
    <w:p>
      <w:pPr>
        <w:pStyle w:val="TOC2"/>
        <w:tabs>
          <w:tab w:val="right" w:leader="dot" w:pos="8306"/>
        </w:tabs>
      </w:pPr>
      <w:hyperlink w:anchor="_Toc12595" w:history="1">
        <w:r>
          <w:rPr>
            <w:rFonts w:ascii="仿宋" w:eastAsia="仿宋" w:hAnsi="仿宋" w:cs="仿宋" w:hint="eastAsia"/>
            <w:lang w:eastAsia="zh-CN"/>
          </w:rPr>
          <w:t>(五)、农药及中间体项目节能设计</w:t>
        </w:r>
        <w:r>
          <w:tab/>
        </w:r>
        <w:r>
          <w:fldChar w:fldCharType="begin"/>
        </w:r>
        <w:r>
          <w:instrText xml:space="preserve"> PAGEREF _Toc12595 \h </w:instrText>
        </w:r>
        <w:r>
          <w:fldChar w:fldCharType="separate"/>
        </w:r>
        <w:r>
          <w:t>56</w:t>
        </w:r>
        <w:r>
          <w:fldChar w:fldCharType="end"/>
        </w:r>
      </w:hyperlink>
    </w:p>
    <w:p>
      <w:pPr>
        <w:pStyle w:val="TOC2"/>
        <w:tabs>
          <w:tab w:val="right" w:leader="dot" w:pos="8306"/>
        </w:tabs>
      </w:pPr>
      <w:hyperlink w:anchor="_Toc3012" w:history="1">
        <w:r>
          <w:rPr>
            <w:rFonts w:ascii="仿宋" w:eastAsia="仿宋" w:hAnsi="仿宋" w:cs="仿宋" w:hint="eastAsia"/>
            <w:lang w:eastAsia="zh-CN"/>
          </w:rPr>
          <w:t>(六)、节能措施</w:t>
        </w:r>
        <w:r>
          <w:tab/>
        </w:r>
        <w:r>
          <w:fldChar w:fldCharType="begin"/>
        </w:r>
        <w:r>
          <w:instrText xml:space="preserve"> PAGEREF _Toc3012 \h </w:instrText>
        </w:r>
        <w:r>
          <w:fldChar w:fldCharType="separate"/>
        </w:r>
        <w:r>
          <w:t>56</w:t>
        </w:r>
        <w:r>
          <w:fldChar w:fldCharType="end"/>
        </w:r>
      </w:hyperlink>
    </w:p>
    <w:p>
      <w:pPr>
        <w:pStyle w:val="TOC1"/>
        <w:tabs>
          <w:tab w:val="right" w:leader="dot" w:pos="8306"/>
        </w:tabs>
      </w:pPr>
      <w:hyperlink w:anchor="_Toc2070" w:history="1">
        <w:r>
          <w:rPr>
            <w:rFonts w:ascii="仿宋" w:eastAsia="仿宋" w:hAnsi="仿宋" w:cs="仿宋" w:hint="eastAsia"/>
            <w:lang w:eastAsia="zh-CN"/>
          </w:rPr>
          <w:t>十三、项目投资情况</w:t>
        </w:r>
        <w:r>
          <w:tab/>
        </w:r>
        <w:r>
          <w:fldChar w:fldCharType="begin"/>
        </w:r>
        <w:r>
          <w:instrText xml:space="preserve"> PAGEREF _Toc2070 \h </w:instrText>
        </w:r>
        <w:r>
          <w:fldChar w:fldCharType="separate"/>
        </w:r>
        <w:r>
          <w:t>58</w:t>
        </w:r>
        <w:r>
          <w:fldChar w:fldCharType="end"/>
        </w:r>
      </w:hyperlink>
    </w:p>
    <w:p>
      <w:pPr>
        <w:pStyle w:val="TOC2"/>
        <w:tabs>
          <w:tab w:val="right" w:leader="dot" w:pos="8306"/>
        </w:tabs>
      </w:pPr>
      <w:hyperlink w:anchor="_Toc28544" w:history="1">
        <w:r>
          <w:rPr>
            <w:rFonts w:ascii="仿宋" w:eastAsia="仿宋" w:hAnsi="仿宋" w:cs="仿宋" w:hint="eastAsia"/>
            <w:lang w:eastAsia="zh-CN"/>
          </w:rPr>
          <w:t>(一)、项目总投资估算</w:t>
        </w:r>
        <w:r>
          <w:tab/>
        </w:r>
        <w:r>
          <w:fldChar w:fldCharType="begin"/>
        </w:r>
        <w:r>
          <w:instrText xml:space="preserve"> PAGEREF _Toc28544 \h </w:instrText>
        </w:r>
        <w:r>
          <w:fldChar w:fldCharType="separate"/>
        </w:r>
        <w:r>
          <w:t>58</w:t>
        </w:r>
        <w:r>
          <w:fldChar w:fldCharType="end"/>
        </w:r>
      </w:hyperlink>
    </w:p>
    <w:p>
      <w:pPr>
        <w:pStyle w:val="TOC2"/>
        <w:tabs>
          <w:tab w:val="right" w:leader="dot" w:pos="8306"/>
        </w:tabs>
      </w:pPr>
      <w:hyperlink w:anchor="_Toc25297" w:history="1">
        <w:r>
          <w:rPr>
            <w:rFonts w:ascii="仿宋" w:eastAsia="仿宋" w:hAnsi="仿宋" w:cs="仿宋" w:hint="eastAsia"/>
            <w:lang w:eastAsia="zh-CN"/>
          </w:rPr>
          <w:t>(二)、资金筹措</w:t>
        </w:r>
        <w:r>
          <w:tab/>
        </w:r>
        <w:r>
          <w:fldChar w:fldCharType="begin"/>
        </w:r>
        <w:r>
          <w:instrText xml:space="preserve"> PAGEREF _Toc25297 \h </w:instrText>
        </w:r>
        <w:r>
          <w:fldChar w:fldCharType="separate"/>
        </w:r>
        <w:r>
          <w:t>59</w:t>
        </w:r>
        <w:r>
          <w:fldChar w:fldCharType="end"/>
        </w:r>
      </w:hyperlink>
    </w:p>
    <w:p>
      <w:pPr>
        <w:pStyle w:val="TOC1"/>
        <w:tabs>
          <w:tab w:val="right" w:leader="dot" w:pos="8306"/>
        </w:tabs>
      </w:pPr>
      <w:hyperlink w:anchor="_Toc4125" w:history="1">
        <w:r>
          <w:rPr>
            <w:rFonts w:ascii="仿宋" w:eastAsia="仿宋" w:hAnsi="仿宋" w:cs="仿宋" w:hint="eastAsia"/>
            <w:lang w:eastAsia="zh-CN"/>
          </w:rPr>
          <w:t>十四、农药及中间体新型运营方式</w:t>
        </w:r>
        <w:r>
          <w:tab/>
        </w:r>
        <w:r>
          <w:fldChar w:fldCharType="begin"/>
        </w:r>
        <w:r>
          <w:instrText xml:space="preserve"> PAGEREF _Toc4125 \h </w:instrText>
        </w:r>
        <w:r>
          <w:fldChar w:fldCharType="separate"/>
        </w:r>
        <w:r>
          <w:t>59</w:t>
        </w:r>
        <w:r>
          <w:fldChar w:fldCharType="end"/>
        </w:r>
      </w:hyperlink>
    </w:p>
    <w:p>
      <w:pPr>
        <w:pStyle w:val="TOC2"/>
        <w:tabs>
          <w:tab w:val="right" w:leader="dot" w:pos="8306"/>
        </w:tabs>
      </w:pPr>
      <w:hyperlink w:anchor="_Toc9901" w:history="1">
        <w:r>
          <w:rPr>
            <w:rFonts w:ascii="仿宋" w:eastAsia="仿宋" w:hAnsi="仿宋" w:cs="仿宋" w:hint="eastAsia"/>
            <w:lang w:eastAsia="zh-CN"/>
          </w:rPr>
          <w:t>(一)、创新业务模式</w:t>
        </w:r>
        <w:r>
          <w:tab/>
        </w:r>
        <w:r>
          <w:fldChar w:fldCharType="begin"/>
        </w:r>
        <w:r>
          <w:instrText xml:space="preserve"> PAGEREF _Toc9901 \h </w:instrText>
        </w:r>
        <w:r>
          <w:fldChar w:fldCharType="separate"/>
        </w:r>
        <w:r>
          <w:t>59</w:t>
        </w:r>
        <w:r>
          <w:fldChar w:fldCharType="end"/>
        </w:r>
      </w:hyperlink>
    </w:p>
    <w:p>
      <w:pPr>
        <w:pStyle w:val="TOC2"/>
        <w:tabs>
          <w:tab w:val="right" w:leader="dot" w:pos="8306"/>
        </w:tabs>
      </w:pPr>
      <w:hyperlink w:anchor="_Toc11031" w:history="1">
        <w:r>
          <w:rPr>
            <w:rFonts w:ascii="仿宋" w:eastAsia="仿宋" w:hAnsi="仿宋" w:cs="仿宋" w:hint="eastAsia"/>
            <w:lang w:eastAsia="zh-CN"/>
          </w:rPr>
          <w:t>(二)、数字化运营</w:t>
        </w:r>
        <w:r>
          <w:tab/>
        </w:r>
        <w:r>
          <w:fldChar w:fldCharType="begin"/>
        </w:r>
        <w:r>
          <w:instrText xml:space="preserve"> PAGEREF _Toc11031 \h </w:instrText>
        </w:r>
        <w:r>
          <w:fldChar w:fldCharType="separate"/>
        </w:r>
        <w:r>
          <w:t>60</w:t>
        </w:r>
        <w:r>
          <w:fldChar w:fldCharType="end"/>
        </w:r>
      </w:hyperlink>
    </w:p>
    <w:p>
      <w:pPr>
        <w:pStyle w:val="TOC2"/>
        <w:tabs>
          <w:tab w:val="right" w:leader="dot" w:pos="8306"/>
        </w:tabs>
      </w:pPr>
      <w:hyperlink w:anchor="_Toc6973" w:history="1">
        <w:r>
          <w:rPr>
            <w:rFonts w:ascii="仿宋" w:eastAsia="仿宋" w:hAnsi="仿宋" w:cs="仿宋" w:hint="eastAsia"/>
            <w:lang w:eastAsia="zh-CN"/>
          </w:rPr>
          <w:t>(三)、智能化技术应用</w:t>
        </w:r>
        <w:r>
          <w:tab/>
        </w:r>
        <w:r>
          <w:fldChar w:fldCharType="begin"/>
        </w:r>
        <w:r>
          <w:instrText xml:space="preserve"> PAGEREF _Toc6973 \h </w:instrText>
        </w:r>
        <w:r>
          <w:fldChar w:fldCharType="separate"/>
        </w:r>
        <w:r>
          <w:t>61</w:t>
        </w:r>
        <w:r>
          <w:fldChar w:fldCharType="end"/>
        </w:r>
      </w:hyperlink>
    </w:p>
    <w:p>
      <w:pPr>
        <w:pStyle w:val="TOC2"/>
        <w:tabs>
          <w:tab w:val="right" w:leader="dot" w:pos="8306"/>
        </w:tabs>
      </w:pPr>
      <w:hyperlink w:anchor="_Toc4497" w:history="1">
        <w:r>
          <w:rPr>
            <w:rFonts w:ascii="仿宋" w:eastAsia="仿宋" w:hAnsi="仿宋" w:cs="仿宋" w:hint="eastAsia"/>
            <w:lang w:eastAsia="zh-CN"/>
          </w:rPr>
          <w:t>(四)、可持续经营实践</w:t>
        </w:r>
        <w:r>
          <w:tab/>
        </w:r>
        <w:r>
          <w:fldChar w:fldCharType="begin"/>
        </w:r>
        <w:r>
          <w:instrText xml:space="preserve"> PAGEREF _Toc4497 \h </w:instrText>
        </w:r>
        <w:r>
          <w:fldChar w:fldCharType="separate"/>
        </w:r>
        <w:r>
          <w:t>62</w:t>
        </w:r>
        <w:r>
          <w:fldChar w:fldCharType="end"/>
        </w:r>
      </w:hyperlink>
    </w:p>
    <w:p>
      <w:pPr>
        <w:pStyle w:val="TOC1"/>
        <w:tabs>
          <w:tab w:val="right" w:leader="dot" w:pos="8306"/>
        </w:tabs>
      </w:pPr>
      <w:hyperlink w:anchor="_Toc23918" w:history="1">
        <w:r>
          <w:rPr>
            <w:rFonts w:ascii="仿宋" w:eastAsia="仿宋" w:hAnsi="仿宋" w:cs="仿宋" w:hint="eastAsia"/>
            <w:lang w:eastAsia="zh-CN"/>
          </w:rPr>
          <w:t>十五、法律和合规事项</w:t>
        </w:r>
        <w:r>
          <w:tab/>
        </w:r>
        <w:r>
          <w:fldChar w:fldCharType="begin"/>
        </w:r>
        <w:r>
          <w:instrText xml:space="preserve"> PAGEREF _Toc23918 \h </w:instrText>
        </w:r>
        <w:r>
          <w:fldChar w:fldCharType="separate"/>
        </w:r>
        <w:r>
          <w:t>64</w:t>
        </w:r>
        <w:r>
          <w:fldChar w:fldCharType="end"/>
        </w:r>
      </w:hyperlink>
    </w:p>
    <w:p>
      <w:pPr>
        <w:pStyle w:val="TOC2"/>
        <w:tabs>
          <w:tab w:val="right" w:leader="dot" w:pos="8306"/>
        </w:tabs>
      </w:pPr>
      <w:hyperlink w:anchor="_Toc9144" w:history="1">
        <w:r>
          <w:rPr>
            <w:rFonts w:ascii="仿宋" w:eastAsia="仿宋" w:hAnsi="仿宋" w:cs="仿宋" w:hint="eastAsia"/>
            <w:lang w:eastAsia="zh-CN"/>
          </w:rPr>
          <w:t>(一)、公司注册和法律地位</w:t>
        </w:r>
        <w:r>
          <w:tab/>
        </w:r>
        <w:r>
          <w:fldChar w:fldCharType="begin"/>
        </w:r>
        <w:r>
          <w:instrText xml:space="preserve"> PAGEREF _Toc9144 \h </w:instrText>
        </w:r>
        <w:r>
          <w:fldChar w:fldCharType="separate"/>
        </w:r>
        <w:r>
          <w:t>64</w:t>
        </w:r>
        <w:r>
          <w:fldChar w:fldCharType="end"/>
        </w:r>
      </w:hyperlink>
    </w:p>
    <w:p>
      <w:pPr>
        <w:pStyle w:val="TOC2"/>
        <w:tabs>
          <w:tab w:val="right" w:leader="dot" w:pos="8306"/>
        </w:tabs>
      </w:pPr>
      <w:hyperlink w:anchor="_Toc28650" w:history="1">
        <w:r>
          <w:rPr>
            <w:rFonts w:ascii="仿宋" w:eastAsia="仿宋" w:hAnsi="仿宋" w:cs="仿宋" w:hint="eastAsia"/>
            <w:lang w:eastAsia="zh-CN"/>
          </w:rPr>
          <w:t>(二)、专业许可与许可证</w:t>
        </w:r>
        <w:r>
          <w:tab/>
        </w:r>
        <w:r>
          <w:fldChar w:fldCharType="begin"/>
        </w:r>
        <w:r>
          <w:instrText xml:space="preserve"> PAGEREF _Toc28650 \h </w:instrText>
        </w:r>
        <w:r>
          <w:fldChar w:fldCharType="separate"/>
        </w:r>
        <w:r>
          <w:t>64</w:t>
        </w:r>
        <w:r>
          <w:fldChar w:fldCharType="end"/>
        </w:r>
      </w:hyperlink>
    </w:p>
    <w:p>
      <w:pPr>
        <w:pStyle w:val="TOC2"/>
        <w:tabs>
          <w:tab w:val="right" w:leader="dot" w:pos="8306"/>
        </w:tabs>
      </w:pPr>
      <w:hyperlink w:anchor="_Toc6160" w:history="1">
        <w:r>
          <w:rPr>
            <w:rFonts w:ascii="仿宋" w:eastAsia="仿宋" w:hAnsi="仿宋" w:cs="仿宋" w:hint="eastAsia"/>
            <w:lang w:eastAsia="zh-CN"/>
          </w:rPr>
          <w:t>(三)、知识产权</w:t>
        </w:r>
        <w:r>
          <w:tab/>
        </w:r>
        <w:r>
          <w:fldChar w:fldCharType="begin"/>
        </w:r>
        <w:r>
          <w:instrText xml:space="preserve"> PAGEREF _Toc6160 \h </w:instrText>
        </w:r>
        <w:r>
          <w:fldChar w:fldCharType="separate"/>
        </w:r>
        <w:r>
          <w:t>64</w:t>
        </w:r>
        <w:r>
          <w:fldChar w:fldCharType="end"/>
        </w:r>
      </w:hyperlink>
    </w:p>
    <w:p>
      <w:pPr>
        <w:pStyle w:val="TOC2"/>
        <w:tabs>
          <w:tab w:val="right" w:leader="dot" w:pos="8306"/>
        </w:tabs>
      </w:pPr>
      <w:hyperlink w:anchor="_Toc31645" w:history="1">
        <w:r>
          <w:rPr>
            <w:rFonts w:ascii="仿宋" w:eastAsia="仿宋" w:hAnsi="仿宋" w:cs="仿宋" w:hint="eastAsia"/>
            <w:lang w:eastAsia="zh-CN"/>
          </w:rPr>
          <w:t>(四)、合同与法律义务</w:t>
        </w:r>
        <w:r>
          <w:tab/>
        </w:r>
        <w:r>
          <w:fldChar w:fldCharType="begin"/>
        </w:r>
        <w:r>
          <w:instrText xml:space="preserve"> PAGEREF _Toc31645 \h </w:instrText>
        </w:r>
        <w:r>
          <w:fldChar w:fldCharType="separate"/>
        </w:r>
        <w:r>
          <w:t>65</w:t>
        </w:r>
        <w:r>
          <w:fldChar w:fldCharType="end"/>
        </w:r>
      </w:hyperlink>
    </w:p>
    <w:p>
      <w:pPr>
        <w:pStyle w:val="TOC1"/>
        <w:tabs>
          <w:tab w:val="right" w:leader="dot" w:pos="8306"/>
        </w:tabs>
      </w:pPr>
      <w:hyperlink w:anchor="_Toc30313" w:history="1">
        <w:r>
          <w:rPr>
            <w:rFonts w:ascii="仿宋" w:eastAsia="仿宋" w:hAnsi="仿宋" w:cs="仿宋" w:hint="eastAsia"/>
            <w:lang w:eastAsia="zh-CN"/>
          </w:rPr>
          <w:t>十六、质量管理体系</w:t>
        </w:r>
        <w:r>
          <w:tab/>
        </w:r>
        <w:r>
          <w:fldChar w:fldCharType="begin"/>
        </w:r>
        <w:r>
          <w:instrText xml:space="preserve"> PAGEREF _Toc30313 \h </w:instrText>
        </w:r>
        <w:r>
          <w:fldChar w:fldCharType="separate"/>
        </w:r>
        <w:r>
          <w:t>65</w:t>
        </w:r>
        <w:r>
          <w:fldChar w:fldCharType="end"/>
        </w:r>
      </w:hyperlink>
    </w:p>
    <w:p>
      <w:pPr>
        <w:pStyle w:val="TOC2"/>
        <w:tabs>
          <w:tab w:val="right" w:leader="dot" w:pos="8306"/>
        </w:tabs>
      </w:pPr>
      <w:hyperlink w:anchor="_Toc10594" w:history="1">
        <w:r>
          <w:rPr>
            <w:rFonts w:ascii="仿宋" w:eastAsia="仿宋" w:hAnsi="仿宋" w:cs="仿宋" w:hint="eastAsia"/>
            <w:lang w:eastAsia="zh-CN"/>
          </w:rPr>
          <w:t>(一)、质量目标与方针</w:t>
        </w:r>
        <w:r>
          <w:tab/>
        </w:r>
        <w:r>
          <w:fldChar w:fldCharType="begin"/>
        </w:r>
        <w:r>
          <w:instrText xml:space="preserve"> PAGEREF _Toc10594 \h </w:instrText>
        </w:r>
        <w:r>
          <w:fldChar w:fldCharType="separate"/>
        </w:r>
        <w:r>
          <w:t>65</w:t>
        </w:r>
        <w:r>
          <w:fldChar w:fldCharType="end"/>
        </w:r>
      </w:hyperlink>
    </w:p>
    <w:p>
      <w:pPr>
        <w:pStyle w:val="TOC2"/>
        <w:tabs>
          <w:tab w:val="right" w:leader="dot" w:pos="8306"/>
        </w:tabs>
      </w:pPr>
      <w:hyperlink w:anchor="_Toc11089" w:history="1">
        <w:r>
          <w:rPr>
            <w:rFonts w:ascii="仿宋" w:eastAsia="仿宋" w:hAnsi="仿宋" w:cs="仿宋" w:hint="eastAsia"/>
            <w:lang w:eastAsia="zh-CN"/>
          </w:rPr>
          <w:t>(二)、质量管理责任</w:t>
        </w:r>
        <w:r>
          <w:tab/>
        </w:r>
        <w:r>
          <w:fldChar w:fldCharType="begin"/>
        </w:r>
        <w:r>
          <w:instrText xml:space="preserve"> PAGEREF _Toc11089 \h </w:instrText>
        </w:r>
        <w:r>
          <w:fldChar w:fldCharType="separate"/>
        </w:r>
        <w:r>
          <w:t>66</w:t>
        </w:r>
        <w:r>
          <w:fldChar w:fldCharType="end"/>
        </w:r>
      </w:hyperlink>
    </w:p>
    <w:p>
      <w:pPr>
        <w:pStyle w:val="TOC2"/>
        <w:tabs>
          <w:tab w:val="right" w:leader="dot" w:pos="8306"/>
        </w:tabs>
      </w:pPr>
      <w:hyperlink w:anchor="_Toc1571" w:history="1">
        <w:r>
          <w:rPr>
            <w:rFonts w:ascii="仿宋" w:eastAsia="仿宋" w:hAnsi="仿宋" w:cs="仿宋" w:hint="eastAsia"/>
            <w:lang w:eastAsia="zh-CN"/>
          </w:rPr>
          <w:t>(三)、质量管理体系文件</w:t>
        </w:r>
        <w:r>
          <w:tab/>
        </w:r>
        <w:r>
          <w:fldChar w:fldCharType="begin"/>
        </w:r>
        <w:r>
          <w:instrText xml:space="preserve"> PAGEREF _Toc1571 \h </w:instrText>
        </w:r>
        <w:r>
          <w:fldChar w:fldCharType="separate"/>
        </w:r>
        <w:r>
          <w:t>67</w:t>
        </w:r>
        <w:r>
          <w:fldChar w:fldCharType="end"/>
        </w:r>
      </w:hyperlink>
    </w:p>
    <w:p>
      <w:pPr>
        <w:pStyle w:val="TOC2"/>
        <w:tabs>
          <w:tab w:val="right" w:leader="dot" w:pos="8306"/>
        </w:tabs>
      </w:pPr>
      <w:hyperlink w:anchor="_Toc61" w:history="1">
        <w:r>
          <w:rPr>
            <w:rFonts w:ascii="仿宋" w:eastAsia="仿宋" w:hAnsi="仿宋" w:cs="仿宋" w:hint="eastAsia"/>
            <w:lang w:eastAsia="zh-CN"/>
          </w:rPr>
          <w:t>(四)、质量培训与教育</w:t>
        </w:r>
        <w:r>
          <w:tab/>
        </w:r>
        <w:r>
          <w:fldChar w:fldCharType="begin"/>
        </w:r>
        <w:r>
          <w:instrText xml:space="preserve"> PAGEREF _Toc61 \h </w:instrText>
        </w:r>
        <w:r>
          <w:fldChar w:fldCharType="separate"/>
        </w:r>
        <w:r>
          <w:t>68</w:t>
        </w:r>
        <w:r>
          <w:fldChar w:fldCharType="end"/>
        </w:r>
      </w:hyperlink>
    </w:p>
    <w:p>
      <w:pPr>
        <w:pStyle w:val="TOC2"/>
        <w:tabs>
          <w:tab w:val="right" w:leader="dot" w:pos="8306"/>
        </w:tabs>
      </w:pPr>
      <w:hyperlink w:anchor="_Toc11506" w:history="1">
        <w:r>
          <w:rPr>
            <w:rFonts w:ascii="仿宋" w:eastAsia="仿宋" w:hAnsi="仿宋" w:cs="仿宋" w:hint="eastAsia"/>
            <w:lang w:eastAsia="zh-CN"/>
          </w:rPr>
          <w:t>(五)、质量审核与评价</w:t>
        </w:r>
        <w:r>
          <w:tab/>
        </w:r>
        <w:r>
          <w:fldChar w:fldCharType="begin"/>
        </w:r>
        <w:r>
          <w:instrText xml:space="preserve"> PAGEREF _Toc11506 \h </w:instrText>
        </w:r>
        <w:r>
          <w:fldChar w:fldCharType="separate"/>
        </w:r>
        <w:r>
          <w:t>69</w:t>
        </w:r>
        <w:r>
          <w:fldChar w:fldCharType="end"/>
        </w:r>
      </w:hyperlink>
    </w:p>
    <w:p>
      <w:pPr>
        <w:pStyle w:val="TOC2"/>
        <w:tabs>
          <w:tab w:val="right" w:leader="dot" w:pos="8306"/>
        </w:tabs>
      </w:pPr>
      <w:hyperlink w:anchor="_Toc26041" w:history="1">
        <w:r>
          <w:rPr>
            <w:rFonts w:ascii="仿宋" w:eastAsia="仿宋" w:hAnsi="仿宋" w:cs="仿宋" w:hint="eastAsia"/>
            <w:lang w:eastAsia="zh-CN"/>
          </w:rPr>
          <w:t>(六)、不符合与纠正措施</w:t>
        </w:r>
        <w:r>
          <w:tab/>
        </w:r>
        <w:r>
          <w:fldChar w:fldCharType="begin"/>
        </w:r>
        <w:r>
          <w:instrText xml:space="preserve"> PAGEREF _Toc26041 \h </w:instrText>
        </w:r>
        <w:r>
          <w:fldChar w:fldCharType="separate"/>
        </w:r>
        <w:r>
          <w:t>70</w:t>
        </w:r>
        <w:r>
          <w:fldChar w:fldCharType="end"/>
        </w:r>
      </w:hyperlink>
    </w:p>
    <w:p>
      <w:pPr>
        <w:pStyle w:val="TOC1"/>
        <w:tabs>
          <w:tab w:val="right" w:leader="dot" w:pos="8306"/>
        </w:tabs>
      </w:pPr>
      <w:hyperlink w:anchor="_Toc3809" w:history="1">
        <w:r>
          <w:rPr>
            <w:rFonts w:ascii="仿宋" w:eastAsia="仿宋" w:hAnsi="仿宋" w:cs="仿宋" w:hint="eastAsia"/>
            <w:lang w:eastAsia="zh-CN"/>
          </w:rPr>
          <w:t>十七、农药及中间体商业模式</w:t>
        </w:r>
        <w:r>
          <w:tab/>
        </w:r>
        <w:r>
          <w:fldChar w:fldCharType="begin"/>
        </w:r>
        <w:r>
          <w:instrText xml:space="preserve"> PAGEREF _Toc3809 \h </w:instrText>
        </w:r>
        <w:r>
          <w:fldChar w:fldCharType="separate"/>
        </w:r>
        <w:r>
          <w:t>71</w:t>
        </w:r>
        <w:r>
          <w:fldChar w:fldCharType="end"/>
        </w:r>
      </w:hyperlink>
    </w:p>
    <w:p>
      <w:pPr>
        <w:pStyle w:val="TOC2"/>
        <w:tabs>
          <w:tab w:val="right" w:leader="dot" w:pos="8306"/>
        </w:tabs>
      </w:pPr>
      <w:hyperlink w:anchor="_Toc10338" w:history="1">
        <w:r>
          <w:rPr>
            <w:rFonts w:ascii="仿宋" w:eastAsia="仿宋" w:hAnsi="仿宋" w:cs="仿宋" w:hint="eastAsia"/>
            <w:lang w:eastAsia="zh-CN"/>
          </w:rPr>
          <w:t>(一)、农药及中间体新型运营方式</w:t>
        </w:r>
        <w:r>
          <w:tab/>
        </w:r>
        <w:r>
          <w:fldChar w:fldCharType="begin"/>
        </w:r>
        <w:r>
          <w:instrText xml:space="preserve"> PAGEREF _Toc10338 \h </w:instrText>
        </w:r>
        <w:r>
          <w:fldChar w:fldCharType="separate"/>
        </w:r>
        <w:r>
          <w:t>71</w:t>
        </w:r>
        <w:r>
          <w:fldChar w:fldCharType="end"/>
        </w:r>
      </w:hyperlink>
    </w:p>
    <w:p>
      <w:pPr>
        <w:pStyle w:val="TOC2"/>
        <w:tabs>
          <w:tab w:val="right" w:leader="dot" w:pos="8306"/>
        </w:tabs>
      </w:pPr>
      <w:hyperlink w:anchor="_Toc11939" w:history="1">
        <w:r>
          <w:rPr>
            <w:rFonts w:ascii="仿宋" w:eastAsia="仿宋" w:hAnsi="仿宋" w:cs="仿宋" w:hint="eastAsia"/>
            <w:lang w:eastAsia="zh-CN"/>
          </w:rPr>
          <w:t>(二)、农药及中间体数字化发展方案</w:t>
        </w:r>
        <w:r>
          <w:tab/>
        </w:r>
        <w:r>
          <w:fldChar w:fldCharType="begin"/>
        </w:r>
        <w:r>
          <w:instrText xml:space="preserve"> PAGEREF _Toc11939 \h </w:instrText>
        </w:r>
        <w:r>
          <w:fldChar w:fldCharType="separate"/>
        </w:r>
        <w:r>
          <w:t>72</w:t>
        </w:r>
        <w:r>
          <w:fldChar w:fldCharType="end"/>
        </w:r>
      </w:hyperlink>
    </w:p>
    <w:p>
      <w:pPr>
        <w:pStyle w:val="TOC2"/>
        <w:tabs>
          <w:tab w:val="right" w:leader="dot" w:pos="8306"/>
        </w:tabs>
      </w:pPr>
      <w:hyperlink w:anchor="_Toc11902" w:history="1">
        <w:r>
          <w:rPr>
            <w:rFonts w:ascii="仿宋" w:eastAsia="仿宋" w:hAnsi="仿宋" w:cs="仿宋" w:hint="eastAsia"/>
            <w:lang w:eastAsia="zh-CN"/>
          </w:rPr>
          <w:t>(三)、农药及中间体企业文化建设方案</w:t>
        </w:r>
        <w:r>
          <w:tab/>
        </w:r>
        <w:r>
          <w:fldChar w:fldCharType="begin"/>
        </w:r>
        <w:r>
          <w:instrText xml:space="preserve"> PAGEREF _Toc11902 \h </w:instrText>
        </w:r>
        <w:r>
          <w:fldChar w:fldCharType="separate"/>
        </w:r>
        <w:r>
          <w:t>73</w:t>
        </w:r>
        <w:r>
          <w:fldChar w:fldCharType="end"/>
        </w:r>
      </w:hyperlink>
    </w:p>
    <w:p>
      <w:pPr>
        <w:pStyle w:val="TOC2"/>
        <w:tabs>
          <w:tab w:val="right" w:leader="dot" w:pos="8306"/>
        </w:tabs>
      </w:pPr>
      <w:hyperlink w:anchor="_Toc5700" w:history="1">
        <w:r>
          <w:rPr>
            <w:rFonts w:ascii="仿宋" w:eastAsia="仿宋" w:hAnsi="仿宋" w:cs="仿宋" w:hint="eastAsia"/>
            <w:lang w:eastAsia="zh-CN"/>
          </w:rPr>
          <w:t>(四)、农药及中间体供应链管理</w:t>
        </w:r>
        <w:r>
          <w:tab/>
        </w:r>
        <w:r>
          <w:fldChar w:fldCharType="begin"/>
        </w:r>
        <w:r>
          <w:instrText xml:space="preserve"> PAGEREF _Toc5700 \h </w:instrText>
        </w:r>
        <w:r>
          <w:fldChar w:fldCharType="separate"/>
        </w:r>
        <w:r>
          <w:t>75</w:t>
        </w:r>
        <w:r>
          <w:fldChar w:fldCharType="end"/>
        </w:r>
      </w:hyperlink>
    </w:p>
    <w:p>
      <w:pPr>
        <w:pStyle w:val="TOC1"/>
        <w:tabs>
          <w:tab w:val="right" w:leader="dot" w:pos="8306"/>
        </w:tabs>
      </w:pPr>
      <w:hyperlink w:anchor="_Toc2913" w:history="1">
        <w:r>
          <w:rPr>
            <w:rFonts w:ascii="仿宋" w:eastAsia="仿宋" w:hAnsi="仿宋" w:cs="仿宋" w:hint="eastAsia"/>
            <w:lang w:eastAsia="zh-CN"/>
          </w:rPr>
          <w:t>十八、创新驱动与持续发展</w:t>
        </w:r>
        <w:r>
          <w:tab/>
        </w:r>
        <w:r>
          <w:fldChar w:fldCharType="begin"/>
        </w:r>
        <w:r>
          <w:instrText xml:space="preserve"> PAGEREF _Toc2913 \h </w:instrText>
        </w:r>
        <w:r>
          <w:fldChar w:fldCharType="separate"/>
        </w:r>
        <w:r>
          <w:t>76</w:t>
        </w:r>
        <w:r>
          <w:fldChar w:fldCharType="end"/>
        </w:r>
      </w:hyperlink>
    </w:p>
    <w:p>
      <w:pPr>
        <w:pStyle w:val="TOC2"/>
        <w:tabs>
          <w:tab w:val="right" w:leader="dot" w:pos="8306"/>
        </w:tabs>
      </w:pPr>
      <w:hyperlink w:anchor="_Toc16237" w:history="1">
        <w:r>
          <w:rPr>
            <w:rFonts w:ascii="仿宋" w:eastAsia="仿宋" w:hAnsi="仿宋" w:cs="仿宋" w:hint="eastAsia"/>
            <w:lang w:eastAsia="zh-CN"/>
          </w:rPr>
          <w:t>(一)、创新驱动战略实施</w:t>
        </w:r>
        <w:r>
          <w:tab/>
        </w:r>
        <w:r>
          <w:fldChar w:fldCharType="begin"/>
        </w:r>
        <w:r>
          <w:instrText xml:space="preserve"> PAGEREF _Toc16237 \h </w:instrText>
        </w:r>
        <w:r>
          <w:fldChar w:fldCharType="separate"/>
        </w:r>
        <w:r>
          <w:t>76</w:t>
        </w:r>
        <w:r>
          <w:fldChar w:fldCharType="end"/>
        </w:r>
      </w:hyperlink>
    </w:p>
    <w:p>
      <w:pPr>
        <w:pStyle w:val="TOC2"/>
        <w:tabs>
          <w:tab w:val="right" w:leader="dot" w:pos="8306"/>
        </w:tabs>
      </w:pPr>
      <w:hyperlink w:anchor="_Toc24332" w:history="1">
        <w:r>
          <w:rPr>
            <w:rFonts w:ascii="仿宋" w:eastAsia="仿宋" w:hAnsi="仿宋" w:cs="仿宋" w:hint="eastAsia"/>
            <w:lang w:eastAsia="zh-CN"/>
          </w:rPr>
          <w:t>(二)、持续发展路径探索</w:t>
        </w:r>
        <w:r>
          <w:tab/>
        </w:r>
        <w:r>
          <w:fldChar w:fldCharType="begin"/>
        </w:r>
        <w:r>
          <w:instrText xml:space="preserve"> PAGEREF _Toc24332 \h </w:instrText>
        </w:r>
        <w:r>
          <w:fldChar w:fldCharType="separate"/>
        </w:r>
        <w:r>
          <w:t>78</w:t>
        </w:r>
        <w:r>
          <w:fldChar w:fldCharType="end"/>
        </w:r>
      </w:hyperlink>
    </w:p>
    <w:p>
      <w:pPr>
        <w:pStyle w:val="TOC1"/>
        <w:tabs>
          <w:tab w:val="right" w:leader="dot" w:pos="8306"/>
        </w:tabs>
      </w:pPr>
      <w:hyperlink w:anchor="_Toc11033" w:history="1">
        <w:r>
          <w:rPr>
            <w:rFonts w:ascii="仿宋" w:eastAsia="仿宋" w:hAnsi="仿宋" w:cs="仿宋" w:hint="eastAsia"/>
            <w:lang w:eastAsia="zh-CN"/>
          </w:rPr>
          <w:t>十九、农药及中间体项目建设单位</w:t>
        </w:r>
        <w:r>
          <w:tab/>
        </w:r>
        <w:r>
          <w:fldChar w:fldCharType="begin"/>
        </w:r>
        <w:r>
          <w:instrText xml:space="preserve"> PAGEREF _Toc11033 \h </w:instrText>
        </w:r>
        <w:r>
          <w:fldChar w:fldCharType="separate"/>
        </w:r>
        <w:r>
          <w:t>82</w:t>
        </w:r>
        <w:r>
          <w:fldChar w:fldCharType="end"/>
        </w:r>
      </w:hyperlink>
    </w:p>
    <w:p>
      <w:pPr>
        <w:pStyle w:val="TOC2"/>
        <w:tabs>
          <w:tab w:val="right" w:leader="dot" w:pos="8306"/>
        </w:tabs>
      </w:pPr>
      <w:hyperlink w:anchor="_Toc27554" w:history="1">
        <w:r>
          <w:rPr>
            <w:rFonts w:ascii="仿宋" w:eastAsia="仿宋" w:hAnsi="仿宋" w:cs="仿宋" w:hint="eastAsia"/>
            <w:lang w:eastAsia="zh-CN"/>
          </w:rPr>
          <w:t>(一)、农药及中间体项目承办单位基本情况</w:t>
        </w:r>
        <w:r>
          <w:tab/>
        </w:r>
        <w:r>
          <w:fldChar w:fldCharType="begin"/>
        </w:r>
        <w:r>
          <w:instrText xml:space="preserve"> PAGEREF _Toc27554 \h </w:instrText>
        </w:r>
        <w:r>
          <w:fldChar w:fldCharType="separate"/>
        </w:r>
        <w:r>
          <w:t>82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984" w:history="1">
        <w:r>
          <w:rPr>
            <w:rFonts w:ascii="仿宋" w:eastAsia="仿宋" w:hAnsi="仿宋" w:cs="仿宋" w:hint="eastAsia"/>
            <w:lang w:eastAsia="zh-CN"/>
          </w:rPr>
          <w:t>(二)、公司经济效益分析</w:t>
        </w:r>
        <w:r>
          <w:tab/>
        </w:r>
        <w:r>
          <w:fldChar w:fldCharType="begin"/>
        </w:r>
        <w:r>
          <w:instrText xml:space="preserve"> PAGEREF _Toc2984 \h </w:instrText>
        </w:r>
        <w:r>
          <w:fldChar w:fldCharType="separate"/>
        </w:r>
        <w:r>
          <w:t>83</w:t>
        </w:r>
        <w:r>
          <w:fldChar w:fldCharType="end"/>
        </w:r>
      </w:hyperlink>
    </w:p>
    <w:p>
      <w:pPr>
        <w:pStyle w:val="TOC1"/>
        <w:tabs>
          <w:tab w:val="right" w:leader="dot" w:pos="8306"/>
        </w:tabs>
      </w:pPr>
      <w:hyperlink w:anchor="_Toc22440" w:history="1">
        <w:r>
          <w:rPr>
            <w:rFonts w:ascii="仿宋" w:eastAsia="仿宋" w:hAnsi="仿宋" w:cs="仿宋" w:hint="eastAsia"/>
            <w:lang w:eastAsia="zh-CN"/>
          </w:rPr>
          <w:t>二十、国际化战略</w:t>
        </w:r>
        <w:r>
          <w:tab/>
        </w:r>
        <w:r>
          <w:fldChar w:fldCharType="begin"/>
        </w:r>
        <w:r>
          <w:instrText xml:space="preserve"> PAGEREF _Toc22440 \h </w:instrText>
        </w:r>
        <w:r>
          <w:fldChar w:fldCharType="separate"/>
        </w:r>
        <w:r>
          <w:t>84</w:t>
        </w:r>
        <w:r>
          <w:fldChar w:fldCharType="end"/>
        </w:r>
      </w:hyperlink>
    </w:p>
    <w:p>
      <w:pPr>
        <w:pStyle w:val="TOC2"/>
        <w:tabs>
          <w:tab w:val="right" w:leader="dot" w:pos="8306"/>
        </w:tabs>
      </w:pPr>
      <w:hyperlink w:anchor="_Toc15523" w:history="1">
        <w:r>
          <w:rPr>
            <w:rFonts w:ascii="仿宋" w:eastAsia="仿宋" w:hAnsi="仿宋" w:cs="仿宋" w:hint="eastAsia"/>
            <w:lang w:eastAsia="zh-CN"/>
          </w:rPr>
          <w:t>(一)、国际市场分析</w:t>
        </w:r>
        <w:r>
          <w:tab/>
        </w:r>
        <w:r>
          <w:fldChar w:fldCharType="begin"/>
        </w:r>
        <w:r>
          <w:instrText xml:space="preserve"> PAGEREF _Toc15523 \h </w:instrText>
        </w:r>
        <w:r>
          <w:fldChar w:fldCharType="separate"/>
        </w:r>
        <w:r>
          <w:t>84</w:t>
        </w:r>
        <w:r>
          <w:fldChar w:fldCharType="end"/>
        </w:r>
      </w:hyperlink>
    </w:p>
    <w:p>
      <w:pPr>
        <w:pStyle w:val="TOC2"/>
        <w:tabs>
          <w:tab w:val="right" w:leader="dot" w:pos="8306"/>
        </w:tabs>
      </w:pPr>
      <w:hyperlink w:anchor="_Toc2863" w:history="1">
        <w:r>
          <w:rPr>
            <w:rFonts w:ascii="仿宋" w:eastAsia="仿宋" w:hAnsi="仿宋" w:cs="仿宋" w:hint="eastAsia"/>
            <w:lang w:eastAsia="zh-CN"/>
          </w:rPr>
          <w:t>(二)、出口与国际业务发展计划</w:t>
        </w:r>
        <w:r>
          <w:tab/>
        </w:r>
        <w:r>
          <w:fldChar w:fldCharType="begin"/>
        </w:r>
        <w:r>
          <w:instrText xml:space="preserve"> PAGEREF _Toc2863 \h </w:instrText>
        </w:r>
        <w:r>
          <w:fldChar w:fldCharType="separate"/>
        </w:r>
        <w:r>
          <w:t>85</w:t>
        </w:r>
        <w:r>
          <w:fldChar w:fldCharType="end"/>
        </w:r>
      </w:hyperlink>
    </w:p>
    <w:p>
      <w:pPr>
        <w:pStyle w:val="TOC2"/>
        <w:tabs>
          <w:tab w:val="right" w:leader="dot" w:pos="8306"/>
        </w:tabs>
      </w:pPr>
      <w:hyperlink w:anchor="_Toc24003" w:history="1">
        <w:r>
          <w:rPr>
            <w:rFonts w:ascii="仿宋" w:eastAsia="仿宋" w:hAnsi="仿宋" w:cs="仿宋" w:hint="eastAsia"/>
            <w:lang w:eastAsia="zh-CN"/>
          </w:rPr>
          <w:t>(三)、跨国合作与风险管理</w:t>
        </w:r>
        <w:r>
          <w:tab/>
        </w:r>
        <w:r>
          <w:fldChar w:fldCharType="begin"/>
        </w:r>
        <w:r>
          <w:instrText xml:space="preserve"> PAGEREF _Toc24003 \h </w:instrText>
        </w:r>
        <w:r>
          <w:fldChar w:fldCharType="separate"/>
        </w:r>
        <w:r>
          <w:t>87</w:t>
        </w:r>
        <w:r>
          <w:fldChar w:fldCharType="end"/>
        </w:r>
      </w:hyperlink>
    </w:p>
    <w:p>
      <w:pPr>
        <w:pStyle w:val="TOC1"/>
        <w:tabs>
          <w:tab w:val="right" w:leader="dot" w:pos="8306"/>
        </w:tabs>
      </w:pPr>
      <w:hyperlink w:anchor="_Toc18259" w:history="1">
        <w:r>
          <w:rPr>
            <w:rFonts w:ascii="仿宋" w:eastAsia="仿宋" w:hAnsi="仿宋" w:cs="仿宋" w:hint="eastAsia"/>
            <w:lang w:eastAsia="zh-CN"/>
          </w:rPr>
          <w:t>二十一、社会责任</w:t>
        </w:r>
        <w:r>
          <w:tab/>
        </w:r>
        <w:r>
          <w:fldChar w:fldCharType="begin"/>
        </w:r>
        <w:r>
          <w:instrText xml:space="preserve"> PAGEREF _Toc18259 \h </w:instrText>
        </w:r>
        <w:r>
          <w:fldChar w:fldCharType="separate"/>
        </w:r>
        <w:r>
          <w:t>89</w:t>
        </w:r>
        <w:r>
          <w:fldChar w:fldCharType="end"/>
        </w:r>
      </w:hyperlink>
    </w:p>
    <w:p>
      <w:pPr>
        <w:pStyle w:val="TOC2"/>
        <w:tabs>
          <w:tab w:val="right" w:leader="dot" w:pos="8306"/>
        </w:tabs>
      </w:pPr>
      <w:hyperlink w:anchor="_Toc21227" w:history="1">
        <w:r>
          <w:rPr>
            <w:rFonts w:ascii="仿宋" w:eastAsia="仿宋" w:hAnsi="仿宋" w:cs="仿宋" w:hint="eastAsia"/>
            <w:lang w:eastAsia="zh-CN"/>
          </w:rPr>
          <w:t>(一)、社会责任政策</w:t>
        </w:r>
        <w:r>
          <w:tab/>
        </w:r>
        <w:r>
          <w:fldChar w:fldCharType="begin"/>
        </w:r>
        <w:r>
          <w:instrText xml:space="preserve"> PAGEREF _Toc21227 \h </w:instrText>
        </w:r>
        <w:r>
          <w:fldChar w:fldCharType="separate"/>
        </w:r>
        <w:r>
          <w:t>89</w:t>
        </w:r>
        <w:r>
          <w:fldChar w:fldCharType="end"/>
        </w:r>
      </w:hyperlink>
    </w:p>
    <w:p>
      <w:pPr>
        <w:pStyle w:val="TOC2"/>
        <w:tabs>
          <w:tab w:val="right" w:leader="dot" w:pos="8306"/>
        </w:tabs>
      </w:pPr>
      <w:hyperlink w:anchor="_Toc21177" w:history="1">
        <w:r>
          <w:rPr>
            <w:rFonts w:ascii="仿宋" w:eastAsia="仿宋" w:hAnsi="仿宋" w:cs="仿宋" w:hint="eastAsia"/>
            <w:lang w:eastAsia="zh-CN"/>
          </w:rPr>
          <w:t>(二)、可持续性计划</w:t>
        </w:r>
        <w:r>
          <w:tab/>
        </w:r>
        <w:r>
          <w:fldChar w:fldCharType="begin"/>
        </w:r>
        <w:r>
          <w:instrText xml:space="preserve"> PAGEREF _Toc21177 \h </w:instrText>
        </w:r>
        <w:r>
          <w:fldChar w:fldCharType="separate"/>
        </w:r>
        <w:r>
          <w:t>90</w:t>
        </w:r>
        <w:r>
          <w:fldChar w:fldCharType="end"/>
        </w:r>
      </w:hyperlink>
    </w:p>
    <w:p>
      <w:pPr>
        <w:pStyle w:val="TOC2"/>
        <w:tabs>
          <w:tab w:val="right" w:leader="dot" w:pos="8306"/>
        </w:tabs>
      </w:pPr>
      <w:hyperlink w:anchor="_Toc14648" w:history="1">
        <w:r>
          <w:rPr>
            <w:rFonts w:ascii="仿宋" w:eastAsia="仿宋" w:hAnsi="仿宋" w:cs="仿宋" w:hint="eastAsia"/>
            <w:lang w:eastAsia="zh-CN"/>
          </w:rPr>
          <w:t>(三)、社区参与</w:t>
        </w:r>
        <w:r>
          <w:tab/>
        </w:r>
        <w:r>
          <w:fldChar w:fldCharType="begin"/>
        </w:r>
        <w:r>
          <w:instrText xml:space="preserve"> PAGEREF _Toc14648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1826"/>
      <w:r>
        <w:rPr>
          <w:rFonts w:ascii="仿宋" w:eastAsia="仿宋" w:hAnsi="仿宋" w:cs="仿宋" w:hint="eastAsia"/>
          <w:sz w:val="28"/>
          <w:lang w:eastAsia="zh-CN"/>
        </w:rPr>
        <w:t>一、农药及中间体项目环境保护分析</w:t>
      </w:r>
      <w:bookmarkEnd w:id="2"/>
    </w:p>
    <w:p>
      <w:pPr>
        <w:pStyle w:val="Heading2"/>
        <w:rPr>
          <w:rFonts w:ascii="仿宋" w:eastAsia="仿宋" w:hAnsi="仿宋" w:cs="仿宋" w:hint="eastAsia"/>
          <w:lang w:eastAsia="zh-CN"/>
        </w:rPr>
      </w:pPr>
      <w:bookmarkStart w:id="3" w:name="_Toc31683"/>
      <w:r>
        <w:rPr>
          <w:rFonts w:ascii="仿宋" w:eastAsia="仿宋" w:hAnsi="仿宋" w:cs="仿宋" w:hint="eastAsia"/>
          <w:lang w:eastAsia="zh-CN"/>
        </w:rPr>
        <w:t>(一)、建设区域环境质量现状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周边工业、交通和自然条件等多种因素都会对建设区域的大气环境质量产生影响。根据监测数据，可以看出空气中存在一些颗粒物和氮氧化物超标的情况，特别是在高峰期。此外，气象条件对空气质量也有一定影响，因此需要更详细的气象数据来深入评估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周边水体的排放和自然水质条件等多种因素会影响建设区域的水质状况。目前水体中可能存在一些化学污染物浓度波动，但整体水质保持在可接受的范围内。然而，需要关注水体富营养化的情况，这需要进行更深入的水质监测和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https://d.book118.com/185102233214011114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农药及中间体项目规划设计方案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农药及中间体项目规划设计方案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农药及中间体项目规划设计方案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农药及中间体项目规划设计方案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农药及中间体项目规划设计方案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DA0842"/>
    <w:rsid w:val="4593521B"/>
    <w:rsid w:val="6CDA0842"/>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8510223321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2024-02-28T14:54:00Z</dcterms:created>
  <dcterms:modified xsi:type="dcterms:W3CDTF">2024-02-28T14:54:36Z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427FD6FEB9F74E56AC64E0722B807B14_11</vt:lpwstr>
  </property>
  <property fmtid="{D5CDD505-2E9C-101B-9397-08002B2CF9AE}" pid="3" name="KSOProductBuildVer">
    <vt:lpwstr>2052-12.1.0.16250</vt:lpwstr>
  </property>
</Properties>
</file>