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数码相框项目规划设计蓝图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4" w:history="1">
        <w:r>
          <w:rPr>
            <w:rFonts w:ascii="仿宋" w:eastAsia="仿宋" w:hAnsi="仿宋" w:cs="仿宋" w:hint="eastAsia"/>
            <w:lang w:eastAsia="zh-CN"/>
          </w:rPr>
          <w:t>序言</w:t>
        </w:r>
        <w:r>
          <w:tab/>
        </w:r>
        <w:r>
          <w:fldChar w:fldCharType="begin"/>
        </w:r>
        <w:r>
          <w:instrText xml:space="preserve"> PAGEREF _Toc13094 \h </w:instrText>
        </w:r>
        <w:r>
          <w:fldChar w:fldCharType="separate"/>
        </w:r>
        <w:r>
          <w:t>3</w:t>
        </w:r>
        <w:r>
          <w:fldChar w:fldCharType="end"/>
        </w:r>
      </w:hyperlink>
    </w:p>
    <w:p>
      <w:pPr>
        <w:pStyle w:val="TOC1"/>
        <w:tabs>
          <w:tab w:val="right" w:leader="dot" w:pos="8306"/>
        </w:tabs>
      </w:pPr>
      <w:hyperlink w:anchor="_Toc30800" w:history="1">
        <w:r>
          <w:rPr>
            <w:rFonts w:ascii="仿宋" w:eastAsia="仿宋" w:hAnsi="仿宋" w:cs="仿宋" w:hint="eastAsia"/>
            <w:lang w:eastAsia="zh-CN"/>
          </w:rPr>
          <w:t>一、数码相框项目建设单位说明</w:t>
        </w:r>
        <w:r>
          <w:tab/>
        </w:r>
        <w:r>
          <w:fldChar w:fldCharType="begin"/>
        </w:r>
        <w:r>
          <w:instrText xml:space="preserve"> PAGEREF _Toc30800 \h </w:instrText>
        </w:r>
        <w:r>
          <w:fldChar w:fldCharType="separate"/>
        </w:r>
        <w:r>
          <w:t>3</w:t>
        </w:r>
        <w:r>
          <w:fldChar w:fldCharType="end"/>
        </w:r>
      </w:hyperlink>
    </w:p>
    <w:p>
      <w:pPr>
        <w:pStyle w:val="TOC2"/>
        <w:tabs>
          <w:tab w:val="right" w:leader="dot" w:pos="8306"/>
        </w:tabs>
      </w:pPr>
      <w:hyperlink w:anchor="_Toc20211" w:history="1">
        <w:r>
          <w:rPr>
            <w:rFonts w:ascii="仿宋" w:eastAsia="仿宋" w:hAnsi="仿宋" w:cs="仿宋" w:hint="eastAsia"/>
            <w:lang w:eastAsia="zh-CN"/>
          </w:rPr>
          <w:t>(一)、数码相框项目承办单位基本情况</w:t>
        </w:r>
        <w:r>
          <w:tab/>
        </w:r>
        <w:r>
          <w:fldChar w:fldCharType="begin"/>
        </w:r>
        <w:r>
          <w:instrText xml:space="preserve"> PAGEREF _Toc20211 \h </w:instrText>
        </w:r>
        <w:r>
          <w:fldChar w:fldCharType="separate"/>
        </w:r>
        <w:r>
          <w:t>3</w:t>
        </w:r>
        <w:r>
          <w:fldChar w:fldCharType="end"/>
        </w:r>
      </w:hyperlink>
    </w:p>
    <w:p>
      <w:pPr>
        <w:pStyle w:val="TOC2"/>
        <w:tabs>
          <w:tab w:val="right" w:leader="dot" w:pos="8306"/>
        </w:tabs>
      </w:pPr>
      <w:hyperlink w:anchor="_Toc2648" w:history="1">
        <w:r>
          <w:rPr>
            <w:rFonts w:ascii="仿宋" w:eastAsia="仿宋" w:hAnsi="仿宋" w:cs="仿宋" w:hint="eastAsia"/>
            <w:lang w:eastAsia="zh-CN"/>
          </w:rPr>
          <w:t>(二)、公司经济效益分析</w:t>
        </w:r>
        <w:r>
          <w:tab/>
        </w:r>
        <w:r>
          <w:fldChar w:fldCharType="begin"/>
        </w:r>
        <w:r>
          <w:instrText xml:space="preserve"> PAGEREF _Toc2648 \h </w:instrText>
        </w:r>
        <w:r>
          <w:fldChar w:fldCharType="separate"/>
        </w:r>
        <w:r>
          <w:t>4</w:t>
        </w:r>
        <w:r>
          <w:fldChar w:fldCharType="end"/>
        </w:r>
      </w:hyperlink>
    </w:p>
    <w:p>
      <w:pPr>
        <w:pStyle w:val="TOC1"/>
        <w:tabs>
          <w:tab w:val="right" w:leader="dot" w:pos="8306"/>
        </w:tabs>
      </w:pPr>
      <w:hyperlink w:anchor="_Toc17712" w:history="1">
        <w:r>
          <w:rPr>
            <w:rFonts w:ascii="仿宋" w:eastAsia="仿宋" w:hAnsi="仿宋" w:cs="仿宋" w:hint="eastAsia"/>
            <w:lang w:eastAsia="zh-CN"/>
          </w:rPr>
          <w:t>二、产品规划分析</w:t>
        </w:r>
        <w:r>
          <w:tab/>
        </w:r>
        <w:r>
          <w:fldChar w:fldCharType="begin"/>
        </w:r>
        <w:r>
          <w:instrText xml:space="preserve"> PAGEREF _Toc17712 \h </w:instrText>
        </w:r>
        <w:r>
          <w:fldChar w:fldCharType="separate"/>
        </w:r>
        <w:r>
          <w:t>5</w:t>
        </w:r>
        <w:r>
          <w:fldChar w:fldCharType="end"/>
        </w:r>
      </w:hyperlink>
    </w:p>
    <w:p>
      <w:pPr>
        <w:pStyle w:val="TOC2"/>
        <w:tabs>
          <w:tab w:val="right" w:leader="dot" w:pos="8306"/>
        </w:tabs>
      </w:pPr>
      <w:hyperlink w:anchor="_Toc3269" w:history="1">
        <w:r>
          <w:rPr>
            <w:rFonts w:ascii="仿宋" w:eastAsia="仿宋" w:hAnsi="仿宋" w:cs="仿宋" w:hint="eastAsia"/>
            <w:lang w:eastAsia="zh-CN"/>
          </w:rPr>
          <w:t>(一)、产品规划</w:t>
        </w:r>
        <w:r>
          <w:tab/>
        </w:r>
        <w:r>
          <w:fldChar w:fldCharType="begin"/>
        </w:r>
        <w:r>
          <w:instrText xml:space="preserve"> PAGEREF _Toc3269 \h </w:instrText>
        </w:r>
        <w:r>
          <w:fldChar w:fldCharType="separate"/>
        </w:r>
        <w:r>
          <w:t>5</w:t>
        </w:r>
        <w:r>
          <w:fldChar w:fldCharType="end"/>
        </w:r>
      </w:hyperlink>
    </w:p>
    <w:p>
      <w:pPr>
        <w:pStyle w:val="TOC2"/>
        <w:tabs>
          <w:tab w:val="right" w:leader="dot" w:pos="8306"/>
        </w:tabs>
      </w:pPr>
      <w:hyperlink w:anchor="_Toc20509" w:history="1">
        <w:r>
          <w:rPr>
            <w:rFonts w:ascii="仿宋" w:eastAsia="仿宋" w:hAnsi="仿宋" w:cs="仿宋" w:hint="eastAsia"/>
            <w:lang w:eastAsia="zh-CN"/>
          </w:rPr>
          <w:t>(二)、建设规模</w:t>
        </w:r>
        <w:r>
          <w:tab/>
        </w:r>
        <w:r>
          <w:fldChar w:fldCharType="begin"/>
        </w:r>
        <w:r>
          <w:instrText xml:space="preserve"> PAGEREF _Toc20509 \h </w:instrText>
        </w:r>
        <w:r>
          <w:fldChar w:fldCharType="separate"/>
        </w:r>
        <w:r>
          <w:t>5</w:t>
        </w:r>
        <w:r>
          <w:fldChar w:fldCharType="end"/>
        </w:r>
      </w:hyperlink>
    </w:p>
    <w:p>
      <w:pPr>
        <w:pStyle w:val="TOC1"/>
        <w:tabs>
          <w:tab w:val="right" w:leader="dot" w:pos="8306"/>
        </w:tabs>
      </w:pPr>
      <w:hyperlink w:anchor="_Toc28802" w:history="1">
        <w:r>
          <w:rPr>
            <w:rFonts w:ascii="仿宋" w:eastAsia="仿宋" w:hAnsi="仿宋" w:cs="仿宋" w:hint="eastAsia"/>
            <w:lang w:eastAsia="zh-CN"/>
          </w:rPr>
          <w:t>三、数码相框项目建设背景及必要性分析</w:t>
        </w:r>
        <w:r>
          <w:tab/>
        </w:r>
        <w:r>
          <w:fldChar w:fldCharType="begin"/>
        </w:r>
        <w:r>
          <w:instrText xml:space="preserve"> PAGEREF _Toc28802 \h </w:instrText>
        </w:r>
        <w:r>
          <w:fldChar w:fldCharType="separate"/>
        </w:r>
        <w:r>
          <w:t>7</w:t>
        </w:r>
        <w:r>
          <w:fldChar w:fldCharType="end"/>
        </w:r>
      </w:hyperlink>
    </w:p>
    <w:p>
      <w:pPr>
        <w:pStyle w:val="TOC2"/>
        <w:tabs>
          <w:tab w:val="right" w:leader="dot" w:pos="8306"/>
        </w:tabs>
      </w:pPr>
      <w:hyperlink w:anchor="_Toc26108" w:history="1">
        <w:r>
          <w:rPr>
            <w:rFonts w:ascii="仿宋" w:eastAsia="仿宋" w:hAnsi="仿宋" w:cs="仿宋" w:hint="eastAsia"/>
            <w:lang w:eastAsia="zh-CN"/>
          </w:rPr>
          <w:t>(一)、数码相框项目背景分析</w:t>
        </w:r>
        <w:r>
          <w:tab/>
        </w:r>
        <w:r>
          <w:fldChar w:fldCharType="begin"/>
        </w:r>
        <w:r>
          <w:instrText xml:space="preserve"> PAGEREF _Toc26108 \h </w:instrText>
        </w:r>
        <w:r>
          <w:fldChar w:fldCharType="separate"/>
        </w:r>
        <w:r>
          <w:t>7</w:t>
        </w:r>
        <w:r>
          <w:fldChar w:fldCharType="end"/>
        </w:r>
      </w:hyperlink>
    </w:p>
    <w:p>
      <w:pPr>
        <w:pStyle w:val="TOC2"/>
        <w:tabs>
          <w:tab w:val="right" w:leader="dot" w:pos="8306"/>
        </w:tabs>
      </w:pPr>
      <w:hyperlink w:anchor="_Toc32704" w:history="1">
        <w:r>
          <w:rPr>
            <w:rFonts w:ascii="仿宋" w:eastAsia="仿宋" w:hAnsi="仿宋" w:cs="仿宋" w:hint="eastAsia"/>
            <w:lang w:eastAsia="zh-CN"/>
          </w:rPr>
          <w:t>(二)、数码相框项目建设必要性分析</w:t>
        </w:r>
        <w:r>
          <w:tab/>
        </w:r>
        <w:r>
          <w:fldChar w:fldCharType="begin"/>
        </w:r>
        <w:r>
          <w:instrText xml:space="preserve"> PAGEREF _Toc32704 \h </w:instrText>
        </w:r>
        <w:r>
          <w:fldChar w:fldCharType="separate"/>
        </w:r>
        <w:r>
          <w:t>8</w:t>
        </w:r>
        <w:r>
          <w:fldChar w:fldCharType="end"/>
        </w:r>
      </w:hyperlink>
    </w:p>
    <w:p>
      <w:pPr>
        <w:pStyle w:val="TOC1"/>
        <w:tabs>
          <w:tab w:val="right" w:leader="dot" w:pos="8306"/>
        </w:tabs>
      </w:pPr>
      <w:hyperlink w:anchor="_Toc2381" w:history="1">
        <w:r>
          <w:rPr>
            <w:rFonts w:ascii="仿宋" w:eastAsia="仿宋" w:hAnsi="仿宋" w:cs="仿宋" w:hint="eastAsia"/>
            <w:lang w:eastAsia="zh-CN"/>
          </w:rPr>
          <w:t>四、数码相框项目文档管理</w:t>
        </w:r>
        <w:r>
          <w:tab/>
        </w:r>
        <w:r>
          <w:fldChar w:fldCharType="begin"/>
        </w:r>
        <w:r>
          <w:instrText xml:space="preserve"> PAGEREF _Toc2381 \h </w:instrText>
        </w:r>
        <w:r>
          <w:fldChar w:fldCharType="separate"/>
        </w:r>
        <w:r>
          <w:t>10</w:t>
        </w:r>
        <w:r>
          <w:fldChar w:fldCharType="end"/>
        </w:r>
      </w:hyperlink>
    </w:p>
    <w:p>
      <w:pPr>
        <w:pStyle w:val="TOC2"/>
        <w:tabs>
          <w:tab w:val="right" w:leader="dot" w:pos="8306"/>
        </w:tabs>
      </w:pPr>
      <w:hyperlink w:anchor="_Toc22477" w:history="1">
        <w:r>
          <w:rPr>
            <w:rFonts w:ascii="仿宋" w:eastAsia="仿宋" w:hAnsi="仿宋" w:cs="仿宋" w:hint="eastAsia"/>
            <w:lang w:eastAsia="zh-CN"/>
          </w:rPr>
          <w:t>(一)、文档编制与审查</w:t>
        </w:r>
        <w:r>
          <w:tab/>
        </w:r>
        <w:r>
          <w:fldChar w:fldCharType="begin"/>
        </w:r>
        <w:r>
          <w:instrText xml:space="preserve"> PAGEREF _Toc22477 \h </w:instrText>
        </w:r>
        <w:r>
          <w:fldChar w:fldCharType="separate"/>
        </w:r>
        <w:r>
          <w:t>10</w:t>
        </w:r>
        <w:r>
          <w:fldChar w:fldCharType="end"/>
        </w:r>
      </w:hyperlink>
    </w:p>
    <w:p>
      <w:pPr>
        <w:pStyle w:val="TOC2"/>
        <w:tabs>
          <w:tab w:val="right" w:leader="dot" w:pos="8306"/>
        </w:tabs>
      </w:pPr>
      <w:hyperlink w:anchor="_Toc7111" w:history="1">
        <w:r>
          <w:rPr>
            <w:rFonts w:ascii="仿宋" w:eastAsia="仿宋" w:hAnsi="仿宋" w:cs="仿宋" w:hint="eastAsia"/>
            <w:lang w:eastAsia="zh-CN"/>
          </w:rPr>
          <w:t>(二)、文档发布与分发</w:t>
        </w:r>
        <w:r>
          <w:tab/>
        </w:r>
        <w:r>
          <w:fldChar w:fldCharType="begin"/>
        </w:r>
        <w:r>
          <w:instrText xml:space="preserve"> PAGEREF _Toc7111 \h </w:instrText>
        </w:r>
        <w:r>
          <w:fldChar w:fldCharType="separate"/>
        </w:r>
        <w:r>
          <w:t>11</w:t>
        </w:r>
        <w:r>
          <w:fldChar w:fldCharType="end"/>
        </w:r>
      </w:hyperlink>
    </w:p>
    <w:p>
      <w:pPr>
        <w:pStyle w:val="TOC2"/>
        <w:tabs>
          <w:tab w:val="right" w:leader="dot" w:pos="8306"/>
        </w:tabs>
      </w:pPr>
      <w:hyperlink w:anchor="_Toc11930" w:history="1">
        <w:r>
          <w:rPr>
            <w:rFonts w:ascii="仿宋" w:eastAsia="仿宋" w:hAnsi="仿宋" w:cs="仿宋" w:hint="eastAsia"/>
            <w:lang w:eastAsia="zh-CN"/>
          </w:rPr>
          <w:t>(三)、文档存档与归档</w:t>
        </w:r>
        <w:r>
          <w:tab/>
        </w:r>
        <w:r>
          <w:fldChar w:fldCharType="begin"/>
        </w:r>
        <w:r>
          <w:instrText xml:space="preserve"> PAGEREF _Toc11930 \h </w:instrText>
        </w:r>
        <w:r>
          <w:fldChar w:fldCharType="separate"/>
        </w:r>
        <w:r>
          <w:t>12</w:t>
        </w:r>
        <w:r>
          <w:fldChar w:fldCharType="end"/>
        </w:r>
      </w:hyperlink>
    </w:p>
    <w:p>
      <w:pPr>
        <w:pStyle w:val="TOC1"/>
        <w:tabs>
          <w:tab w:val="right" w:leader="dot" w:pos="8306"/>
        </w:tabs>
      </w:pPr>
      <w:hyperlink w:anchor="_Toc21063" w:history="1">
        <w:r>
          <w:rPr>
            <w:rFonts w:ascii="仿宋" w:eastAsia="仿宋" w:hAnsi="仿宋" w:cs="仿宋" w:hint="eastAsia"/>
            <w:lang w:eastAsia="zh-CN"/>
          </w:rPr>
          <w:t>五、数码相框项目可持续发展</w:t>
        </w:r>
        <w:r>
          <w:tab/>
        </w:r>
        <w:r>
          <w:fldChar w:fldCharType="begin"/>
        </w:r>
        <w:r>
          <w:instrText xml:space="preserve"> PAGEREF _Toc21063 \h </w:instrText>
        </w:r>
        <w:r>
          <w:fldChar w:fldCharType="separate"/>
        </w:r>
        <w:r>
          <w:t>13</w:t>
        </w:r>
        <w:r>
          <w:fldChar w:fldCharType="end"/>
        </w:r>
      </w:hyperlink>
    </w:p>
    <w:p>
      <w:pPr>
        <w:pStyle w:val="TOC2"/>
        <w:tabs>
          <w:tab w:val="right" w:leader="dot" w:pos="8306"/>
        </w:tabs>
      </w:pPr>
      <w:hyperlink w:anchor="_Toc10623" w:history="1">
        <w:r>
          <w:rPr>
            <w:rFonts w:ascii="仿宋" w:eastAsia="仿宋" w:hAnsi="仿宋" w:cs="仿宋" w:hint="eastAsia"/>
            <w:lang w:eastAsia="zh-CN"/>
          </w:rPr>
          <w:t>(一)、可持续战略与实践</w:t>
        </w:r>
        <w:r>
          <w:tab/>
        </w:r>
        <w:r>
          <w:fldChar w:fldCharType="begin"/>
        </w:r>
        <w:r>
          <w:instrText xml:space="preserve"> PAGEREF _Toc10623 \h </w:instrText>
        </w:r>
        <w:r>
          <w:fldChar w:fldCharType="separate"/>
        </w:r>
        <w:r>
          <w:t>13</w:t>
        </w:r>
        <w:r>
          <w:fldChar w:fldCharType="end"/>
        </w:r>
      </w:hyperlink>
    </w:p>
    <w:p>
      <w:pPr>
        <w:pStyle w:val="TOC2"/>
        <w:tabs>
          <w:tab w:val="right" w:leader="dot" w:pos="8306"/>
        </w:tabs>
      </w:pPr>
      <w:hyperlink w:anchor="_Toc6412" w:history="1">
        <w:r>
          <w:rPr>
            <w:rFonts w:ascii="仿宋" w:eastAsia="仿宋" w:hAnsi="仿宋" w:cs="仿宋" w:hint="eastAsia"/>
            <w:lang w:eastAsia="zh-CN"/>
          </w:rPr>
          <w:t>(二)、环保与社会责任</w:t>
        </w:r>
        <w:r>
          <w:tab/>
        </w:r>
        <w:r>
          <w:fldChar w:fldCharType="begin"/>
        </w:r>
        <w:r>
          <w:instrText xml:space="preserve"> PAGEREF _Toc6412 \h </w:instrText>
        </w:r>
        <w:r>
          <w:fldChar w:fldCharType="separate"/>
        </w:r>
        <w:r>
          <w:t>14</w:t>
        </w:r>
        <w:r>
          <w:fldChar w:fldCharType="end"/>
        </w:r>
      </w:hyperlink>
    </w:p>
    <w:p>
      <w:pPr>
        <w:pStyle w:val="TOC1"/>
        <w:tabs>
          <w:tab w:val="right" w:leader="dot" w:pos="8306"/>
        </w:tabs>
      </w:pPr>
      <w:hyperlink w:anchor="_Toc30455" w:history="1">
        <w:r>
          <w:rPr>
            <w:rFonts w:ascii="仿宋" w:eastAsia="仿宋" w:hAnsi="仿宋" w:cs="仿宋" w:hint="eastAsia"/>
            <w:lang w:eastAsia="zh-CN"/>
          </w:rPr>
          <w:t>六、数码相框项目选址可行性分析</w:t>
        </w:r>
        <w:r>
          <w:tab/>
        </w:r>
        <w:r>
          <w:fldChar w:fldCharType="begin"/>
        </w:r>
        <w:r>
          <w:instrText xml:space="preserve"> PAGEREF _Toc30455 \h </w:instrText>
        </w:r>
        <w:r>
          <w:fldChar w:fldCharType="separate"/>
        </w:r>
        <w:r>
          <w:t>15</w:t>
        </w:r>
        <w:r>
          <w:fldChar w:fldCharType="end"/>
        </w:r>
      </w:hyperlink>
    </w:p>
    <w:p>
      <w:pPr>
        <w:pStyle w:val="TOC2"/>
        <w:tabs>
          <w:tab w:val="right" w:leader="dot" w:pos="8306"/>
        </w:tabs>
      </w:pPr>
      <w:hyperlink w:anchor="_Toc29429" w:history="1">
        <w:r>
          <w:rPr>
            <w:rFonts w:ascii="仿宋" w:eastAsia="仿宋" w:hAnsi="仿宋" w:cs="仿宋" w:hint="eastAsia"/>
            <w:lang w:eastAsia="zh-CN"/>
          </w:rPr>
          <w:t>(一)、数码相框项目选址</w:t>
        </w:r>
        <w:r>
          <w:tab/>
        </w:r>
        <w:r>
          <w:fldChar w:fldCharType="begin"/>
        </w:r>
        <w:r>
          <w:instrText xml:space="preserve"> PAGEREF _Toc29429 \h </w:instrText>
        </w:r>
        <w:r>
          <w:fldChar w:fldCharType="separate"/>
        </w:r>
        <w:r>
          <w:t>15</w:t>
        </w:r>
        <w:r>
          <w:fldChar w:fldCharType="end"/>
        </w:r>
      </w:hyperlink>
    </w:p>
    <w:p>
      <w:pPr>
        <w:pStyle w:val="TOC2"/>
        <w:tabs>
          <w:tab w:val="right" w:leader="dot" w:pos="8306"/>
        </w:tabs>
      </w:pPr>
      <w:hyperlink w:anchor="_Toc11116" w:history="1">
        <w:r>
          <w:rPr>
            <w:rFonts w:ascii="仿宋" w:eastAsia="仿宋" w:hAnsi="仿宋" w:cs="仿宋" w:hint="eastAsia"/>
            <w:lang w:eastAsia="zh-CN"/>
          </w:rPr>
          <w:t>(二)、用地控制指标</w:t>
        </w:r>
        <w:r>
          <w:tab/>
        </w:r>
        <w:r>
          <w:fldChar w:fldCharType="begin"/>
        </w:r>
        <w:r>
          <w:instrText xml:space="preserve"> PAGEREF _Toc11116 \h </w:instrText>
        </w:r>
        <w:r>
          <w:fldChar w:fldCharType="separate"/>
        </w:r>
        <w:r>
          <w:t>15</w:t>
        </w:r>
        <w:r>
          <w:fldChar w:fldCharType="end"/>
        </w:r>
      </w:hyperlink>
    </w:p>
    <w:p>
      <w:pPr>
        <w:pStyle w:val="TOC2"/>
        <w:tabs>
          <w:tab w:val="right" w:leader="dot" w:pos="8306"/>
        </w:tabs>
      </w:pPr>
      <w:hyperlink w:anchor="_Toc29604" w:history="1">
        <w:r>
          <w:rPr>
            <w:rFonts w:ascii="仿宋" w:eastAsia="仿宋" w:hAnsi="仿宋" w:cs="仿宋" w:hint="eastAsia"/>
            <w:lang w:eastAsia="zh-CN"/>
          </w:rPr>
          <w:t>(三)、节约用地措施</w:t>
        </w:r>
        <w:r>
          <w:tab/>
        </w:r>
        <w:r>
          <w:fldChar w:fldCharType="begin"/>
        </w:r>
        <w:r>
          <w:instrText xml:space="preserve"> PAGEREF _Toc29604 \h </w:instrText>
        </w:r>
        <w:r>
          <w:fldChar w:fldCharType="separate"/>
        </w:r>
        <w:r>
          <w:t>17</w:t>
        </w:r>
        <w:r>
          <w:fldChar w:fldCharType="end"/>
        </w:r>
      </w:hyperlink>
    </w:p>
    <w:p>
      <w:pPr>
        <w:pStyle w:val="TOC2"/>
        <w:tabs>
          <w:tab w:val="right" w:leader="dot" w:pos="8306"/>
        </w:tabs>
      </w:pPr>
      <w:hyperlink w:anchor="_Toc8531" w:history="1">
        <w:r>
          <w:rPr>
            <w:rFonts w:ascii="仿宋" w:eastAsia="仿宋" w:hAnsi="仿宋" w:cs="仿宋" w:hint="eastAsia"/>
            <w:lang w:eastAsia="zh-CN"/>
          </w:rPr>
          <w:t>(四)、总图布置方案</w:t>
        </w:r>
        <w:r>
          <w:tab/>
        </w:r>
        <w:r>
          <w:fldChar w:fldCharType="begin"/>
        </w:r>
        <w:r>
          <w:instrText xml:space="preserve"> PAGEREF _Toc8531 \h </w:instrText>
        </w:r>
        <w:r>
          <w:fldChar w:fldCharType="separate"/>
        </w:r>
        <w:r>
          <w:t>18</w:t>
        </w:r>
        <w:r>
          <w:fldChar w:fldCharType="end"/>
        </w:r>
      </w:hyperlink>
    </w:p>
    <w:p>
      <w:pPr>
        <w:pStyle w:val="TOC2"/>
        <w:tabs>
          <w:tab w:val="right" w:leader="dot" w:pos="8306"/>
        </w:tabs>
      </w:pPr>
      <w:hyperlink w:anchor="_Toc13228" w:history="1">
        <w:r>
          <w:rPr>
            <w:rFonts w:ascii="仿宋" w:eastAsia="仿宋" w:hAnsi="仿宋" w:cs="仿宋" w:hint="eastAsia"/>
            <w:lang w:eastAsia="zh-CN"/>
          </w:rPr>
          <w:t>(五)、选址综合评价</w:t>
        </w:r>
        <w:r>
          <w:tab/>
        </w:r>
        <w:r>
          <w:fldChar w:fldCharType="begin"/>
        </w:r>
        <w:r>
          <w:instrText xml:space="preserve"> PAGEREF _Toc13228 \h </w:instrText>
        </w:r>
        <w:r>
          <w:fldChar w:fldCharType="separate"/>
        </w:r>
        <w:r>
          <w:t>19</w:t>
        </w:r>
        <w:r>
          <w:fldChar w:fldCharType="end"/>
        </w:r>
      </w:hyperlink>
    </w:p>
    <w:p>
      <w:pPr>
        <w:pStyle w:val="TOC1"/>
        <w:tabs>
          <w:tab w:val="right" w:leader="dot" w:pos="8306"/>
        </w:tabs>
      </w:pPr>
      <w:hyperlink w:anchor="_Toc24353" w:history="1">
        <w:r>
          <w:rPr>
            <w:rFonts w:ascii="仿宋" w:eastAsia="仿宋" w:hAnsi="仿宋" w:cs="仿宋" w:hint="eastAsia"/>
            <w:lang w:eastAsia="zh-CN"/>
          </w:rPr>
          <w:t>七、数码相框项目计划安排</w:t>
        </w:r>
        <w:r>
          <w:tab/>
        </w:r>
        <w:r>
          <w:fldChar w:fldCharType="begin"/>
        </w:r>
        <w:r>
          <w:instrText xml:space="preserve"> PAGEREF _Toc24353 \h </w:instrText>
        </w:r>
        <w:r>
          <w:fldChar w:fldCharType="separate"/>
        </w:r>
        <w:r>
          <w:t>20</w:t>
        </w:r>
        <w:r>
          <w:fldChar w:fldCharType="end"/>
        </w:r>
      </w:hyperlink>
    </w:p>
    <w:p>
      <w:pPr>
        <w:pStyle w:val="TOC2"/>
        <w:tabs>
          <w:tab w:val="right" w:leader="dot" w:pos="8306"/>
        </w:tabs>
      </w:pPr>
      <w:hyperlink w:anchor="_Toc22322" w:history="1">
        <w:r>
          <w:rPr>
            <w:rFonts w:ascii="仿宋" w:eastAsia="仿宋" w:hAnsi="仿宋" w:cs="仿宋" w:hint="eastAsia"/>
            <w:lang w:eastAsia="zh-CN"/>
          </w:rPr>
          <w:t>(一)、建设周期</w:t>
        </w:r>
        <w:r>
          <w:tab/>
        </w:r>
        <w:r>
          <w:fldChar w:fldCharType="begin"/>
        </w:r>
        <w:r>
          <w:instrText xml:space="preserve"> PAGEREF _Toc22322 \h </w:instrText>
        </w:r>
        <w:r>
          <w:fldChar w:fldCharType="separate"/>
        </w:r>
        <w:r>
          <w:t>20</w:t>
        </w:r>
        <w:r>
          <w:fldChar w:fldCharType="end"/>
        </w:r>
      </w:hyperlink>
    </w:p>
    <w:p>
      <w:pPr>
        <w:pStyle w:val="TOC2"/>
        <w:tabs>
          <w:tab w:val="right" w:leader="dot" w:pos="8306"/>
        </w:tabs>
      </w:pPr>
      <w:hyperlink w:anchor="_Toc23006" w:history="1">
        <w:r>
          <w:rPr>
            <w:rFonts w:ascii="仿宋" w:eastAsia="仿宋" w:hAnsi="仿宋" w:cs="仿宋" w:hint="eastAsia"/>
            <w:lang w:eastAsia="zh-CN"/>
          </w:rPr>
          <w:t>(二)、建设进度</w:t>
        </w:r>
        <w:r>
          <w:tab/>
        </w:r>
        <w:r>
          <w:fldChar w:fldCharType="begin"/>
        </w:r>
        <w:r>
          <w:instrText xml:space="preserve"> PAGEREF _Toc23006 \h </w:instrText>
        </w:r>
        <w:r>
          <w:fldChar w:fldCharType="separate"/>
        </w:r>
        <w:r>
          <w:t>21</w:t>
        </w:r>
        <w:r>
          <w:fldChar w:fldCharType="end"/>
        </w:r>
      </w:hyperlink>
    </w:p>
    <w:p>
      <w:pPr>
        <w:pStyle w:val="TOC2"/>
        <w:tabs>
          <w:tab w:val="right" w:leader="dot" w:pos="8306"/>
        </w:tabs>
      </w:pPr>
      <w:hyperlink w:anchor="_Toc17073" w:history="1">
        <w:r>
          <w:rPr>
            <w:rFonts w:ascii="仿宋" w:eastAsia="仿宋" w:hAnsi="仿宋" w:cs="仿宋" w:hint="eastAsia"/>
            <w:lang w:eastAsia="zh-CN"/>
          </w:rPr>
          <w:t>(三)、进度安排注意事项</w:t>
        </w:r>
        <w:r>
          <w:tab/>
        </w:r>
        <w:r>
          <w:fldChar w:fldCharType="begin"/>
        </w:r>
        <w:r>
          <w:instrText xml:space="preserve"> PAGEREF _Toc17073 \h </w:instrText>
        </w:r>
        <w:r>
          <w:fldChar w:fldCharType="separate"/>
        </w:r>
        <w:r>
          <w:t>22</w:t>
        </w:r>
        <w:r>
          <w:fldChar w:fldCharType="end"/>
        </w:r>
      </w:hyperlink>
    </w:p>
    <w:p>
      <w:pPr>
        <w:pStyle w:val="TOC2"/>
        <w:tabs>
          <w:tab w:val="right" w:leader="dot" w:pos="8306"/>
        </w:tabs>
      </w:pPr>
      <w:hyperlink w:anchor="_Toc24931" w:history="1">
        <w:r>
          <w:rPr>
            <w:rFonts w:ascii="仿宋" w:eastAsia="仿宋" w:hAnsi="仿宋" w:cs="仿宋" w:hint="eastAsia"/>
            <w:lang w:eastAsia="zh-CN"/>
          </w:rPr>
          <w:t>(四)、人力资源配置</w:t>
        </w:r>
        <w:r>
          <w:tab/>
        </w:r>
        <w:r>
          <w:fldChar w:fldCharType="begin"/>
        </w:r>
        <w:r>
          <w:instrText xml:space="preserve"> PAGEREF _Toc24931 \h </w:instrText>
        </w:r>
        <w:r>
          <w:fldChar w:fldCharType="separate"/>
        </w:r>
        <w:r>
          <w:t>23</w:t>
        </w:r>
        <w:r>
          <w:fldChar w:fldCharType="end"/>
        </w:r>
      </w:hyperlink>
    </w:p>
    <w:p>
      <w:pPr>
        <w:pStyle w:val="TOC1"/>
        <w:tabs>
          <w:tab w:val="right" w:leader="dot" w:pos="8306"/>
        </w:tabs>
      </w:pPr>
      <w:hyperlink w:anchor="_Toc14014" w:history="1">
        <w:r>
          <w:rPr>
            <w:rFonts w:ascii="仿宋" w:eastAsia="仿宋" w:hAnsi="仿宋" w:cs="仿宋" w:hint="eastAsia"/>
            <w:lang w:eastAsia="zh-CN"/>
          </w:rPr>
          <w:t>八、数码相框项目投资规划</w:t>
        </w:r>
        <w:r>
          <w:tab/>
        </w:r>
        <w:r>
          <w:fldChar w:fldCharType="begin"/>
        </w:r>
        <w:r>
          <w:instrText xml:space="preserve"> PAGEREF _Toc14014 \h </w:instrText>
        </w:r>
        <w:r>
          <w:fldChar w:fldCharType="separate"/>
        </w:r>
        <w:r>
          <w:t>24</w:t>
        </w:r>
        <w:r>
          <w:fldChar w:fldCharType="end"/>
        </w:r>
      </w:hyperlink>
    </w:p>
    <w:p>
      <w:pPr>
        <w:pStyle w:val="TOC2"/>
        <w:tabs>
          <w:tab w:val="right" w:leader="dot" w:pos="8306"/>
        </w:tabs>
      </w:pPr>
      <w:hyperlink w:anchor="_Toc11146" w:history="1">
        <w:r>
          <w:rPr>
            <w:rFonts w:ascii="仿宋" w:eastAsia="仿宋" w:hAnsi="仿宋" w:cs="仿宋" w:hint="eastAsia"/>
            <w:lang w:eastAsia="zh-CN"/>
          </w:rPr>
          <w:t>(一)、数码相框项目总投资估算</w:t>
        </w:r>
        <w:r>
          <w:tab/>
        </w:r>
        <w:r>
          <w:fldChar w:fldCharType="begin"/>
        </w:r>
        <w:r>
          <w:instrText xml:space="preserve"> PAGEREF _Toc11146 \h </w:instrText>
        </w:r>
        <w:r>
          <w:fldChar w:fldCharType="separate"/>
        </w:r>
        <w:r>
          <w:t>24</w:t>
        </w:r>
        <w:r>
          <w:fldChar w:fldCharType="end"/>
        </w:r>
      </w:hyperlink>
    </w:p>
    <w:p>
      <w:pPr>
        <w:pStyle w:val="TOC2"/>
        <w:tabs>
          <w:tab w:val="right" w:leader="dot" w:pos="8306"/>
        </w:tabs>
      </w:pPr>
      <w:hyperlink w:anchor="_Toc4860" w:history="1">
        <w:r>
          <w:rPr>
            <w:rFonts w:ascii="仿宋" w:eastAsia="仿宋" w:hAnsi="仿宋" w:cs="仿宋" w:hint="eastAsia"/>
            <w:lang w:eastAsia="zh-CN"/>
          </w:rPr>
          <w:t>(二)、资金筹措</w:t>
        </w:r>
        <w:r>
          <w:tab/>
        </w:r>
        <w:r>
          <w:fldChar w:fldCharType="begin"/>
        </w:r>
        <w:r>
          <w:instrText xml:space="preserve"> PAGEREF _Toc4860 \h </w:instrText>
        </w:r>
        <w:r>
          <w:fldChar w:fldCharType="separate"/>
        </w:r>
        <w:r>
          <w:t>25</w:t>
        </w:r>
        <w:r>
          <w:fldChar w:fldCharType="end"/>
        </w:r>
      </w:hyperlink>
    </w:p>
    <w:p>
      <w:pPr>
        <w:pStyle w:val="TOC1"/>
        <w:tabs>
          <w:tab w:val="right" w:leader="dot" w:pos="8306"/>
        </w:tabs>
      </w:pPr>
      <w:hyperlink w:anchor="_Toc24024" w:history="1">
        <w:r>
          <w:rPr>
            <w:rFonts w:ascii="仿宋" w:eastAsia="仿宋" w:hAnsi="仿宋" w:cs="仿宋" w:hint="eastAsia"/>
            <w:lang w:eastAsia="zh-CN"/>
          </w:rPr>
          <w:t>九、数码相框项目财务管理</w:t>
        </w:r>
        <w:r>
          <w:tab/>
        </w:r>
        <w:r>
          <w:fldChar w:fldCharType="begin"/>
        </w:r>
        <w:r>
          <w:instrText xml:space="preserve"> PAGEREF _Toc24024 \h </w:instrText>
        </w:r>
        <w:r>
          <w:fldChar w:fldCharType="separate"/>
        </w:r>
        <w:r>
          <w:t>26</w:t>
        </w:r>
        <w:r>
          <w:fldChar w:fldCharType="end"/>
        </w:r>
      </w:hyperlink>
    </w:p>
    <w:p>
      <w:pPr>
        <w:pStyle w:val="TOC2"/>
        <w:tabs>
          <w:tab w:val="right" w:leader="dot" w:pos="8306"/>
        </w:tabs>
      </w:pPr>
      <w:hyperlink w:anchor="_Toc16800" w:history="1">
        <w:r>
          <w:rPr>
            <w:rFonts w:ascii="仿宋" w:eastAsia="仿宋" w:hAnsi="仿宋" w:cs="仿宋" w:hint="eastAsia"/>
            <w:lang w:eastAsia="zh-CN"/>
          </w:rPr>
          <w:t>(一)、资金需求大</w:t>
        </w:r>
        <w:r>
          <w:tab/>
        </w:r>
        <w:r>
          <w:fldChar w:fldCharType="begin"/>
        </w:r>
        <w:r>
          <w:instrText xml:space="preserve"> PAGEREF _Toc16800 \h </w:instrText>
        </w:r>
        <w:r>
          <w:fldChar w:fldCharType="separate"/>
        </w:r>
        <w:r>
          <w:t>26</w:t>
        </w:r>
        <w:r>
          <w:fldChar w:fldCharType="end"/>
        </w:r>
      </w:hyperlink>
    </w:p>
    <w:p>
      <w:pPr>
        <w:pStyle w:val="TOC2"/>
        <w:tabs>
          <w:tab w:val="right" w:leader="dot" w:pos="8306"/>
        </w:tabs>
      </w:pPr>
      <w:hyperlink w:anchor="_Toc12642" w:history="1">
        <w:r>
          <w:rPr>
            <w:rFonts w:ascii="仿宋" w:eastAsia="仿宋" w:hAnsi="仿宋" w:cs="仿宋" w:hint="eastAsia"/>
            <w:lang w:eastAsia="zh-CN"/>
          </w:rPr>
          <w:t>(二)、研发周期长</w:t>
        </w:r>
        <w:r>
          <w:tab/>
        </w:r>
        <w:r>
          <w:fldChar w:fldCharType="begin"/>
        </w:r>
        <w:r>
          <w:instrText xml:space="preserve"> PAGEREF _Toc12642 \h </w:instrText>
        </w:r>
        <w:r>
          <w:fldChar w:fldCharType="separate"/>
        </w:r>
        <w:r>
          <w:t>27</w:t>
        </w:r>
        <w:r>
          <w:fldChar w:fldCharType="end"/>
        </w:r>
      </w:hyperlink>
    </w:p>
    <w:p>
      <w:pPr>
        <w:pStyle w:val="TOC2"/>
        <w:tabs>
          <w:tab w:val="right" w:leader="dot" w:pos="8306"/>
        </w:tabs>
      </w:pPr>
      <w:hyperlink w:anchor="_Toc6203" w:history="1">
        <w:r>
          <w:rPr>
            <w:rFonts w:ascii="仿宋" w:eastAsia="仿宋" w:hAnsi="仿宋" w:cs="仿宋" w:hint="eastAsia"/>
            <w:lang w:eastAsia="zh-CN"/>
          </w:rPr>
          <w:t>(三)、市场风险大</w:t>
        </w:r>
        <w:r>
          <w:tab/>
        </w:r>
        <w:r>
          <w:fldChar w:fldCharType="begin"/>
        </w:r>
        <w:r>
          <w:instrText xml:space="preserve"> PAGEREF _Toc6203 \h </w:instrText>
        </w:r>
        <w:r>
          <w:fldChar w:fldCharType="separate"/>
        </w:r>
        <w:r>
          <w:t>28</w:t>
        </w:r>
        <w:r>
          <w:fldChar w:fldCharType="end"/>
        </w:r>
      </w:hyperlink>
    </w:p>
    <w:p>
      <w:pPr>
        <w:pStyle w:val="TOC2"/>
        <w:tabs>
          <w:tab w:val="right" w:leader="dot" w:pos="8306"/>
        </w:tabs>
      </w:pPr>
      <w:hyperlink w:anchor="_Toc27395" w:history="1">
        <w:r>
          <w:rPr>
            <w:rFonts w:ascii="仿宋" w:eastAsia="仿宋" w:hAnsi="仿宋" w:cs="仿宋" w:hint="eastAsia"/>
            <w:lang w:eastAsia="zh-CN"/>
          </w:rPr>
          <w:t>(四)、利润率高</w:t>
        </w:r>
        <w:r>
          <w:tab/>
        </w:r>
        <w:r>
          <w:fldChar w:fldCharType="begin"/>
        </w:r>
        <w:r>
          <w:instrText xml:space="preserve"> PAGEREF _Toc27395 \h </w:instrText>
        </w:r>
        <w:r>
          <w:fldChar w:fldCharType="separate"/>
        </w:r>
        <w:r>
          <w:t>31</w:t>
        </w:r>
        <w:r>
          <w:fldChar w:fldCharType="end"/>
        </w:r>
      </w:hyperlink>
    </w:p>
    <w:p>
      <w:pPr>
        <w:pStyle w:val="TOC1"/>
        <w:tabs>
          <w:tab w:val="right" w:leader="dot" w:pos="8306"/>
        </w:tabs>
      </w:pPr>
      <w:hyperlink w:anchor="_Toc8096" w:history="1">
        <w:r>
          <w:rPr>
            <w:rFonts w:ascii="仿宋" w:eastAsia="仿宋" w:hAnsi="仿宋" w:cs="仿宋" w:hint="eastAsia"/>
            <w:lang w:eastAsia="zh-CN"/>
          </w:rPr>
          <w:t>十、数码相框项目社会影响</w:t>
        </w:r>
        <w:r>
          <w:tab/>
        </w:r>
        <w:r>
          <w:fldChar w:fldCharType="begin"/>
        </w:r>
        <w:r>
          <w:instrText xml:space="preserve"> PAGEREF _Toc8096 \h </w:instrText>
        </w:r>
        <w:r>
          <w:fldChar w:fldCharType="separate"/>
        </w:r>
        <w:r>
          <w:t>33</w:t>
        </w:r>
        <w:r>
          <w:fldChar w:fldCharType="end"/>
        </w:r>
      </w:hyperlink>
    </w:p>
    <w:p>
      <w:pPr>
        <w:pStyle w:val="TOC2"/>
        <w:tabs>
          <w:tab w:val="right" w:leader="dot" w:pos="8306"/>
        </w:tabs>
      </w:pPr>
      <w:hyperlink w:anchor="_Toc29213" w:history="1">
        <w:r>
          <w:rPr>
            <w:rFonts w:ascii="仿宋" w:eastAsia="仿宋" w:hAnsi="仿宋" w:cs="仿宋" w:hint="eastAsia"/>
            <w:lang w:eastAsia="zh-CN"/>
          </w:rPr>
          <w:t>(一)、社会责任与义务</w:t>
        </w:r>
        <w:r>
          <w:tab/>
        </w:r>
        <w:r>
          <w:fldChar w:fldCharType="begin"/>
        </w:r>
        <w:r>
          <w:instrText xml:space="preserve"> PAGEREF _Toc29213 \h </w:instrText>
        </w:r>
        <w:r>
          <w:fldChar w:fldCharType="separate"/>
        </w:r>
        <w:r>
          <w:t>33</w:t>
        </w:r>
        <w:r>
          <w:fldChar w:fldCharType="end"/>
        </w:r>
      </w:hyperlink>
    </w:p>
    <w:p>
      <w:pPr>
        <w:pStyle w:val="TOC2"/>
        <w:tabs>
          <w:tab w:val="right" w:leader="dot" w:pos="8306"/>
        </w:tabs>
      </w:pPr>
      <w:hyperlink w:anchor="_Toc1050" w:history="1">
        <w:r>
          <w:rPr>
            <w:rFonts w:ascii="仿宋" w:eastAsia="仿宋" w:hAnsi="仿宋" w:cs="仿宋" w:hint="eastAsia"/>
            <w:lang w:eastAsia="zh-CN"/>
          </w:rPr>
          <w:t>(二)、社会参与与沟通</w:t>
        </w:r>
        <w:r>
          <w:tab/>
        </w:r>
        <w:r>
          <w:fldChar w:fldCharType="begin"/>
        </w:r>
        <w:r>
          <w:instrText xml:space="preserve"> PAGEREF _Toc1050 \h </w:instrText>
        </w:r>
        <w:r>
          <w:fldChar w:fldCharType="separate"/>
        </w:r>
        <w:r>
          <w:t>34</w:t>
        </w:r>
        <w:r>
          <w:fldChar w:fldCharType="end"/>
        </w:r>
      </w:hyperlink>
    </w:p>
    <w:p>
      <w:pPr>
        <w:pStyle w:val="TOC1"/>
        <w:tabs>
          <w:tab w:val="right" w:leader="dot" w:pos="8306"/>
        </w:tabs>
      </w:pPr>
      <w:hyperlink w:anchor="_Toc25206" w:history="1">
        <w:r>
          <w:rPr>
            <w:rFonts w:ascii="仿宋" w:eastAsia="仿宋" w:hAnsi="仿宋" w:cs="仿宋" w:hint="eastAsia"/>
            <w:lang w:eastAsia="zh-CN"/>
          </w:rPr>
          <w:t>十一、数码相框项目人力资源管理</w:t>
        </w:r>
        <w:r>
          <w:tab/>
        </w:r>
        <w:r>
          <w:fldChar w:fldCharType="begin"/>
        </w:r>
        <w:r>
          <w:instrText xml:space="preserve"> PAGEREF _Toc25206 \h </w:instrText>
        </w:r>
        <w:r>
          <w:fldChar w:fldCharType="separate"/>
        </w:r>
        <w:r>
          <w:t>35</w:t>
        </w:r>
        <w:r>
          <w:fldChar w:fldCharType="end"/>
        </w:r>
      </w:hyperlink>
    </w:p>
    <w:p>
      <w:pPr>
        <w:pStyle w:val="TOC2"/>
        <w:tabs>
          <w:tab w:val="right" w:leader="dot" w:pos="8306"/>
        </w:tabs>
      </w:pPr>
      <w:hyperlink w:anchor="_Toc14427" w:history="1">
        <w:r>
          <w:rPr>
            <w:rFonts w:ascii="仿宋" w:eastAsia="仿宋" w:hAnsi="仿宋" w:cs="仿宋" w:hint="eastAsia"/>
            <w:lang w:eastAsia="zh-CN"/>
          </w:rPr>
          <w:t>(一)、建立健全的预算管理制度</w:t>
        </w:r>
        <w:r>
          <w:tab/>
        </w:r>
        <w:r>
          <w:fldChar w:fldCharType="begin"/>
        </w:r>
        <w:r>
          <w:instrText xml:space="preserve"> PAGEREF _Toc14427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3" w:history="1">
        <w:r>
          <w:rPr>
            <w:rFonts w:ascii="仿宋" w:eastAsia="仿宋" w:hAnsi="仿宋" w:cs="仿宋" w:hint="eastAsia"/>
            <w:lang w:eastAsia="zh-CN"/>
          </w:rPr>
          <w:t>(二)、加强资金流动监控</w:t>
        </w:r>
        <w:r>
          <w:tab/>
        </w:r>
        <w:r>
          <w:fldChar w:fldCharType="begin"/>
        </w:r>
        <w:r>
          <w:instrText xml:space="preserve"> PAGEREF _Toc6643 \h </w:instrText>
        </w:r>
        <w:r>
          <w:fldChar w:fldCharType="separate"/>
        </w:r>
        <w:r>
          <w:t>36</w:t>
        </w:r>
        <w:r>
          <w:fldChar w:fldCharType="end"/>
        </w:r>
      </w:hyperlink>
    </w:p>
    <w:p>
      <w:pPr>
        <w:pStyle w:val="TOC2"/>
        <w:tabs>
          <w:tab w:val="right" w:leader="dot" w:pos="8306"/>
        </w:tabs>
      </w:pPr>
      <w:hyperlink w:anchor="_Toc26818" w:history="1">
        <w:r>
          <w:rPr>
            <w:rFonts w:ascii="仿宋" w:eastAsia="仿宋" w:hAnsi="仿宋" w:cs="仿宋" w:hint="eastAsia"/>
            <w:lang w:eastAsia="zh-CN"/>
          </w:rPr>
          <w:t>(三)、制定完善的风险控制机制</w:t>
        </w:r>
        <w:r>
          <w:tab/>
        </w:r>
        <w:r>
          <w:fldChar w:fldCharType="begin"/>
        </w:r>
        <w:r>
          <w:instrText xml:space="preserve"> PAGEREF _Toc26818 \h </w:instrText>
        </w:r>
        <w:r>
          <w:fldChar w:fldCharType="separate"/>
        </w:r>
        <w:r>
          <w:t>37</w:t>
        </w:r>
        <w:r>
          <w:fldChar w:fldCharType="end"/>
        </w:r>
      </w:hyperlink>
    </w:p>
    <w:p>
      <w:pPr>
        <w:pStyle w:val="TOC2"/>
        <w:tabs>
          <w:tab w:val="right" w:leader="dot" w:pos="8306"/>
        </w:tabs>
      </w:pPr>
      <w:hyperlink w:anchor="_Toc2370" w:history="1">
        <w:r>
          <w:rPr>
            <w:rFonts w:ascii="仿宋" w:eastAsia="仿宋" w:hAnsi="仿宋" w:cs="仿宋" w:hint="eastAsia"/>
            <w:lang w:eastAsia="zh-CN"/>
          </w:rPr>
          <w:t>(四)、优化成本管理</w:t>
        </w:r>
        <w:r>
          <w:tab/>
        </w:r>
        <w:r>
          <w:fldChar w:fldCharType="begin"/>
        </w:r>
        <w:r>
          <w:instrText xml:space="preserve"> PAGEREF _Toc2370 \h </w:instrText>
        </w:r>
        <w:r>
          <w:fldChar w:fldCharType="separate"/>
        </w:r>
        <w:r>
          <w:t>39</w:t>
        </w:r>
        <w:r>
          <w:fldChar w:fldCharType="end"/>
        </w:r>
      </w:hyperlink>
    </w:p>
    <w:p>
      <w:pPr>
        <w:pStyle w:val="TOC1"/>
        <w:tabs>
          <w:tab w:val="right" w:leader="dot" w:pos="8306"/>
        </w:tabs>
      </w:pPr>
      <w:hyperlink w:anchor="_Toc2537" w:history="1">
        <w:r>
          <w:rPr>
            <w:rFonts w:ascii="仿宋" w:eastAsia="仿宋" w:hAnsi="仿宋" w:cs="仿宋" w:hint="eastAsia"/>
            <w:lang w:eastAsia="zh-CN"/>
          </w:rPr>
          <w:t>十二、数码相框项目经营效益</w:t>
        </w:r>
        <w:r>
          <w:tab/>
        </w:r>
        <w:r>
          <w:fldChar w:fldCharType="begin"/>
        </w:r>
        <w:r>
          <w:instrText xml:space="preserve"> PAGEREF _Toc2537 \h </w:instrText>
        </w:r>
        <w:r>
          <w:fldChar w:fldCharType="separate"/>
        </w:r>
        <w:r>
          <w:t>40</w:t>
        </w:r>
        <w:r>
          <w:fldChar w:fldCharType="end"/>
        </w:r>
      </w:hyperlink>
    </w:p>
    <w:p>
      <w:pPr>
        <w:pStyle w:val="TOC2"/>
        <w:tabs>
          <w:tab w:val="right" w:leader="dot" w:pos="8306"/>
        </w:tabs>
      </w:pPr>
      <w:hyperlink w:anchor="_Toc1711" w:history="1">
        <w:r>
          <w:rPr>
            <w:rFonts w:ascii="仿宋" w:eastAsia="仿宋" w:hAnsi="仿宋" w:cs="仿宋" w:hint="eastAsia"/>
            <w:lang w:eastAsia="zh-CN"/>
          </w:rPr>
          <w:t>(一)、经济评价财务测算</w:t>
        </w:r>
        <w:r>
          <w:tab/>
        </w:r>
        <w:r>
          <w:fldChar w:fldCharType="begin"/>
        </w:r>
        <w:r>
          <w:instrText xml:space="preserve"> PAGEREF _Toc1711 \h </w:instrText>
        </w:r>
        <w:r>
          <w:fldChar w:fldCharType="separate"/>
        </w:r>
        <w:r>
          <w:t>40</w:t>
        </w:r>
        <w:r>
          <w:fldChar w:fldCharType="end"/>
        </w:r>
      </w:hyperlink>
    </w:p>
    <w:p>
      <w:pPr>
        <w:pStyle w:val="TOC2"/>
        <w:tabs>
          <w:tab w:val="right" w:leader="dot" w:pos="8306"/>
        </w:tabs>
      </w:pPr>
      <w:hyperlink w:anchor="_Toc25759" w:history="1">
        <w:r>
          <w:rPr>
            <w:rFonts w:ascii="仿宋" w:eastAsia="仿宋" w:hAnsi="仿宋" w:cs="仿宋" w:hint="eastAsia"/>
            <w:lang w:eastAsia="zh-CN"/>
          </w:rPr>
          <w:t>(二)、数码相框项目盈利能力分析</w:t>
        </w:r>
        <w:r>
          <w:tab/>
        </w:r>
        <w:r>
          <w:fldChar w:fldCharType="begin"/>
        </w:r>
        <w:r>
          <w:instrText xml:space="preserve"> PAGEREF _Toc25759 \h </w:instrText>
        </w:r>
        <w:r>
          <w:fldChar w:fldCharType="separate"/>
        </w:r>
        <w:r>
          <w:t>41</w:t>
        </w:r>
        <w:r>
          <w:fldChar w:fldCharType="end"/>
        </w:r>
      </w:hyperlink>
    </w:p>
    <w:p>
      <w:pPr>
        <w:pStyle w:val="TOC1"/>
        <w:tabs>
          <w:tab w:val="right" w:leader="dot" w:pos="8306"/>
        </w:tabs>
      </w:pPr>
      <w:hyperlink w:anchor="_Toc7347" w:history="1">
        <w:r>
          <w:rPr>
            <w:rFonts w:ascii="仿宋" w:eastAsia="仿宋" w:hAnsi="仿宋" w:cs="仿宋" w:hint="eastAsia"/>
            <w:lang w:eastAsia="zh-CN"/>
          </w:rPr>
          <w:t>十三、数码相框项目治理与监督</w:t>
        </w:r>
        <w:r>
          <w:tab/>
        </w:r>
        <w:r>
          <w:fldChar w:fldCharType="begin"/>
        </w:r>
        <w:r>
          <w:instrText xml:space="preserve"> PAGEREF _Toc7347 \h </w:instrText>
        </w:r>
        <w:r>
          <w:fldChar w:fldCharType="separate"/>
        </w:r>
        <w:r>
          <w:t>42</w:t>
        </w:r>
        <w:r>
          <w:fldChar w:fldCharType="end"/>
        </w:r>
      </w:hyperlink>
    </w:p>
    <w:p>
      <w:pPr>
        <w:pStyle w:val="TOC2"/>
        <w:tabs>
          <w:tab w:val="right" w:leader="dot" w:pos="8306"/>
        </w:tabs>
      </w:pPr>
      <w:hyperlink w:anchor="_Toc21180" w:history="1">
        <w:r>
          <w:rPr>
            <w:rFonts w:ascii="仿宋" w:eastAsia="仿宋" w:hAnsi="仿宋" w:cs="仿宋" w:hint="eastAsia"/>
            <w:lang w:eastAsia="zh-CN"/>
          </w:rPr>
          <w:t>(一)、数码相框项目治理结构</w:t>
        </w:r>
        <w:r>
          <w:tab/>
        </w:r>
        <w:r>
          <w:fldChar w:fldCharType="begin"/>
        </w:r>
        <w:r>
          <w:instrText xml:space="preserve"> PAGEREF _Toc21180 \h </w:instrText>
        </w:r>
        <w:r>
          <w:fldChar w:fldCharType="separate"/>
        </w:r>
        <w:r>
          <w:t>42</w:t>
        </w:r>
        <w:r>
          <w:fldChar w:fldCharType="end"/>
        </w:r>
      </w:hyperlink>
    </w:p>
    <w:p>
      <w:pPr>
        <w:pStyle w:val="TOC2"/>
        <w:tabs>
          <w:tab w:val="right" w:leader="dot" w:pos="8306"/>
        </w:tabs>
      </w:pPr>
      <w:hyperlink w:anchor="_Toc23046" w:history="1">
        <w:r>
          <w:rPr>
            <w:rFonts w:ascii="仿宋" w:eastAsia="仿宋" w:hAnsi="仿宋" w:cs="仿宋" w:hint="eastAsia"/>
            <w:lang w:eastAsia="zh-CN"/>
          </w:rPr>
          <w:t>(二)、监督与审计</w:t>
        </w:r>
        <w:r>
          <w:tab/>
        </w:r>
        <w:r>
          <w:fldChar w:fldCharType="begin"/>
        </w:r>
        <w:r>
          <w:instrText xml:space="preserve"> PAGEREF _Toc23046 \h </w:instrText>
        </w:r>
        <w:r>
          <w:fldChar w:fldCharType="separate"/>
        </w:r>
        <w:r>
          <w:t>44</w:t>
        </w:r>
        <w:r>
          <w:fldChar w:fldCharType="end"/>
        </w:r>
      </w:hyperlink>
    </w:p>
    <w:p>
      <w:pPr>
        <w:pStyle w:val="TOC1"/>
        <w:tabs>
          <w:tab w:val="right" w:leader="dot" w:pos="8306"/>
        </w:tabs>
      </w:pPr>
      <w:hyperlink w:anchor="_Toc15207" w:history="1">
        <w:r>
          <w:rPr>
            <w:rFonts w:ascii="仿宋" w:eastAsia="仿宋" w:hAnsi="仿宋" w:cs="仿宋" w:hint="eastAsia"/>
            <w:lang w:eastAsia="zh-CN"/>
          </w:rPr>
          <w:t>十四、风险识别与分类</w:t>
        </w:r>
        <w:r>
          <w:tab/>
        </w:r>
        <w:r>
          <w:fldChar w:fldCharType="begin"/>
        </w:r>
        <w:r>
          <w:instrText xml:space="preserve"> PAGEREF _Toc15207 \h </w:instrText>
        </w:r>
        <w:r>
          <w:fldChar w:fldCharType="separate"/>
        </w:r>
        <w:r>
          <w:t>45</w:t>
        </w:r>
        <w:r>
          <w:fldChar w:fldCharType="end"/>
        </w:r>
      </w:hyperlink>
    </w:p>
    <w:p>
      <w:pPr>
        <w:pStyle w:val="TOC2"/>
        <w:tabs>
          <w:tab w:val="right" w:leader="dot" w:pos="8306"/>
        </w:tabs>
      </w:pPr>
      <w:hyperlink w:anchor="_Toc5946" w:history="1">
        <w:r>
          <w:rPr>
            <w:rFonts w:ascii="仿宋" w:eastAsia="仿宋" w:hAnsi="仿宋" w:cs="仿宋" w:hint="eastAsia"/>
            <w:lang w:eastAsia="zh-CN"/>
          </w:rPr>
          <w:t>(一)、风险识别</w:t>
        </w:r>
        <w:r>
          <w:tab/>
        </w:r>
        <w:r>
          <w:fldChar w:fldCharType="begin"/>
        </w:r>
        <w:r>
          <w:instrText xml:space="preserve"> PAGEREF _Toc5946 \h </w:instrText>
        </w:r>
        <w:r>
          <w:fldChar w:fldCharType="separate"/>
        </w:r>
        <w:r>
          <w:t>45</w:t>
        </w:r>
        <w:r>
          <w:fldChar w:fldCharType="end"/>
        </w:r>
      </w:hyperlink>
    </w:p>
    <w:p>
      <w:pPr>
        <w:pStyle w:val="TOC2"/>
        <w:tabs>
          <w:tab w:val="right" w:leader="dot" w:pos="8306"/>
        </w:tabs>
      </w:pPr>
      <w:hyperlink w:anchor="_Toc4811" w:history="1">
        <w:r>
          <w:rPr>
            <w:rFonts w:ascii="仿宋" w:eastAsia="仿宋" w:hAnsi="仿宋" w:cs="仿宋" w:hint="eastAsia"/>
            <w:lang w:eastAsia="zh-CN"/>
          </w:rPr>
          <w:t>(二)、风险分类</w:t>
        </w:r>
        <w:r>
          <w:tab/>
        </w:r>
        <w:r>
          <w:fldChar w:fldCharType="begin"/>
        </w:r>
        <w:r>
          <w:instrText xml:space="preserve"> PAGEREF _Toc4811 \h </w:instrText>
        </w:r>
        <w:r>
          <w:fldChar w:fldCharType="separate"/>
        </w:r>
        <w:r>
          <w:t>46</w:t>
        </w:r>
        <w:r>
          <w:fldChar w:fldCharType="end"/>
        </w:r>
      </w:hyperlink>
    </w:p>
    <w:p>
      <w:pPr>
        <w:pStyle w:val="TOC1"/>
        <w:tabs>
          <w:tab w:val="right" w:leader="dot" w:pos="8306"/>
        </w:tabs>
      </w:pPr>
      <w:hyperlink w:anchor="_Toc1575" w:history="1">
        <w:r>
          <w:rPr>
            <w:rFonts w:ascii="仿宋" w:eastAsia="仿宋" w:hAnsi="仿宋" w:cs="仿宋" w:hint="eastAsia"/>
            <w:lang w:eastAsia="zh-CN"/>
          </w:rPr>
          <w:t>十五、数码相框项目实施时间节点</w:t>
        </w:r>
        <w:r>
          <w:tab/>
        </w:r>
        <w:r>
          <w:fldChar w:fldCharType="begin"/>
        </w:r>
        <w:r>
          <w:instrText xml:space="preserve"> PAGEREF _Toc1575 \h </w:instrText>
        </w:r>
        <w:r>
          <w:fldChar w:fldCharType="separate"/>
        </w:r>
        <w:r>
          <w:t>48</w:t>
        </w:r>
        <w:r>
          <w:fldChar w:fldCharType="end"/>
        </w:r>
      </w:hyperlink>
    </w:p>
    <w:p>
      <w:pPr>
        <w:pStyle w:val="TOC2"/>
        <w:tabs>
          <w:tab w:val="right" w:leader="dot" w:pos="8306"/>
        </w:tabs>
      </w:pPr>
      <w:hyperlink w:anchor="_Toc88" w:history="1">
        <w:r>
          <w:rPr>
            <w:rFonts w:ascii="仿宋" w:eastAsia="仿宋" w:hAnsi="仿宋" w:cs="仿宋" w:hint="eastAsia"/>
            <w:lang w:eastAsia="zh-CN"/>
          </w:rPr>
          <w:t>(一)、数码相框项目启动阶段时间节点</w:t>
        </w:r>
        <w:r>
          <w:tab/>
        </w:r>
        <w:r>
          <w:fldChar w:fldCharType="begin"/>
        </w:r>
        <w:r>
          <w:instrText xml:space="preserve"> PAGEREF _Toc88 \h </w:instrText>
        </w:r>
        <w:r>
          <w:fldChar w:fldCharType="separate"/>
        </w:r>
        <w:r>
          <w:t>48</w:t>
        </w:r>
        <w:r>
          <w:fldChar w:fldCharType="end"/>
        </w:r>
      </w:hyperlink>
    </w:p>
    <w:p>
      <w:pPr>
        <w:pStyle w:val="TOC2"/>
        <w:tabs>
          <w:tab w:val="right" w:leader="dot" w:pos="8306"/>
        </w:tabs>
      </w:pPr>
      <w:hyperlink w:anchor="_Toc16811" w:history="1">
        <w:r>
          <w:rPr>
            <w:rFonts w:ascii="仿宋" w:eastAsia="仿宋" w:hAnsi="仿宋" w:cs="仿宋" w:hint="eastAsia"/>
            <w:lang w:eastAsia="zh-CN"/>
          </w:rPr>
          <w:t>(二)、数码相框项目执行阶段时间节点</w:t>
        </w:r>
        <w:r>
          <w:tab/>
        </w:r>
        <w:r>
          <w:fldChar w:fldCharType="begin"/>
        </w:r>
        <w:r>
          <w:instrText xml:space="preserve"> PAGEREF _Toc16811 \h </w:instrText>
        </w:r>
        <w:r>
          <w:fldChar w:fldCharType="separate"/>
        </w:r>
        <w:r>
          <w:t>49</w:t>
        </w:r>
        <w:r>
          <w:fldChar w:fldCharType="end"/>
        </w:r>
      </w:hyperlink>
    </w:p>
    <w:p>
      <w:pPr>
        <w:pStyle w:val="TOC2"/>
        <w:tabs>
          <w:tab w:val="right" w:leader="dot" w:pos="8306"/>
        </w:tabs>
      </w:pPr>
      <w:hyperlink w:anchor="_Toc10224" w:history="1">
        <w:r>
          <w:rPr>
            <w:rFonts w:ascii="仿宋" w:eastAsia="仿宋" w:hAnsi="仿宋" w:cs="仿宋" w:hint="eastAsia"/>
            <w:lang w:eastAsia="zh-CN"/>
          </w:rPr>
          <w:t>(三)、数码相框项目完成阶段时间节点</w:t>
        </w:r>
        <w:r>
          <w:tab/>
        </w:r>
        <w:r>
          <w:fldChar w:fldCharType="begin"/>
        </w:r>
        <w:r>
          <w:instrText xml:space="preserve"> PAGEREF _Toc10224 \h </w:instrText>
        </w:r>
        <w:r>
          <w:fldChar w:fldCharType="separate"/>
        </w:r>
        <w:r>
          <w:t>50</w:t>
        </w:r>
        <w:r>
          <w:fldChar w:fldCharType="end"/>
        </w:r>
      </w:hyperlink>
    </w:p>
    <w:p>
      <w:pPr>
        <w:pStyle w:val="TOC1"/>
        <w:tabs>
          <w:tab w:val="right" w:leader="dot" w:pos="8306"/>
        </w:tabs>
      </w:pPr>
      <w:hyperlink w:anchor="_Toc2195" w:history="1">
        <w:r>
          <w:rPr>
            <w:rFonts w:ascii="仿宋" w:eastAsia="仿宋" w:hAnsi="仿宋" w:cs="仿宋" w:hint="eastAsia"/>
            <w:lang w:eastAsia="zh-CN"/>
          </w:rPr>
          <w:t>十六、数码相框项目实施保障措施</w:t>
        </w:r>
        <w:r>
          <w:tab/>
        </w:r>
        <w:r>
          <w:fldChar w:fldCharType="begin"/>
        </w:r>
        <w:r>
          <w:instrText xml:space="preserve"> PAGEREF _Toc2195 \h </w:instrText>
        </w:r>
        <w:r>
          <w:fldChar w:fldCharType="separate"/>
        </w:r>
        <w:r>
          <w:t>51</w:t>
        </w:r>
        <w:r>
          <w:fldChar w:fldCharType="end"/>
        </w:r>
      </w:hyperlink>
    </w:p>
    <w:p>
      <w:pPr>
        <w:pStyle w:val="TOC2"/>
        <w:tabs>
          <w:tab w:val="right" w:leader="dot" w:pos="8306"/>
        </w:tabs>
      </w:pPr>
      <w:hyperlink w:anchor="_Toc13761" w:history="1">
        <w:r>
          <w:rPr>
            <w:rFonts w:ascii="仿宋" w:eastAsia="仿宋" w:hAnsi="仿宋" w:cs="仿宋" w:hint="eastAsia"/>
            <w:lang w:eastAsia="zh-CN"/>
          </w:rPr>
          <w:t>(一)、数码相框项目实施保障机制</w:t>
        </w:r>
        <w:r>
          <w:tab/>
        </w:r>
        <w:r>
          <w:fldChar w:fldCharType="begin"/>
        </w:r>
        <w:r>
          <w:instrText xml:space="preserve"> PAGEREF _Toc13761 \h </w:instrText>
        </w:r>
        <w:r>
          <w:fldChar w:fldCharType="separate"/>
        </w:r>
        <w:r>
          <w:t>51</w:t>
        </w:r>
        <w:r>
          <w:fldChar w:fldCharType="end"/>
        </w:r>
      </w:hyperlink>
    </w:p>
    <w:p>
      <w:pPr>
        <w:pStyle w:val="TOC2"/>
        <w:tabs>
          <w:tab w:val="right" w:leader="dot" w:pos="8306"/>
        </w:tabs>
      </w:pPr>
      <w:hyperlink w:anchor="_Toc25768" w:history="1">
        <w:r>
          <w:rPr>
            <w:rFonts w:ascii="仿宋" w:eastAsia="仿宋" w:hAnsi="仿宋" w:cs="仿宋" w:hint="eastAsia"/>
            <w:lang w:eastAsia="zh-CN"/>
          </w:rPr>
          <w:t>(二)、数码相框项目法律合规要求</w:t>
        </w:r>
        <w:r>
          <w:tab/>
        </w:r>
        <w:r>
          <w:fldChar w:fldCharType="begin"/>
        </w:r>
        <w:r>
          <w:instrText xml:space="preserve"> PAGEREF _Toc25768 \h </w:instrText>
        </w:r>
        <w:r>
          <w:fldChar w:fldCharType="separate"/>
        </w:r>
        <w:r>
          <w:t>55</w:t>
        </w:r>
        <w:r>
          <w:fldChar w:fldCharType="end"/>
        </w:r>
      </w:hyperlink>
    </w:p>
    <w:p>
      <w:pPr>
        <w:pStyle w:val="TOC2"/>
        <w:tabs>
          <w:tab w:val="right" w:leader="dot" w:pos="8306"/>
        </w:tabs>
      </w:pPr>
      <w:hyperlink w:anchor="_Toc2447" w:history="1">
        <w:r>
          <w:rPr>
            <w:rFonts w:ascii="仿宋" w:eastAsia="仿宋" w:hAnsi="仿宋" w:cs="仿宋" w:hint="eastAsia"/>
            <w:lang w:eastAsia="zh-CN"/>
          </w:rPr>
          <w:t>(三)、数码相框项目合同管理与法律事务</w:t>
        </w:r>
        <w:r>
          <w:tab/>
        </w:r>
        <w:r>
          <w:fldChar w:fldCharType="begin"/>
        </w:r>
        <w:r>
          <w:instrText xml:space="preserve"> PAGEREF _Toc2447 \h </w:instrText>
        </w:r>
        <w:r>
          <w:fldChar w:fldCharType="separate"/>
        </w:r>
        <w:r>
          <w:t>59</w:t>
        </w:r>
        <w:r>
          <w:fldChar w:fldCharType="end"/>
        </w:r>
      </w:hyperlink>
    </w:p>
    <w:p>
      <w:pPr>
        <w:pStyle w:val="TOC2"/>
        <w:tabs>
          <w:tab w:val="right" w:leader="dot" w:pos="8306"/>
        </w:tabs>
      </w:pPr>
      <w:hyperlink w:anchor="_Toc18223" w:history="1">
        <w:r>
          <w:rPr>
            <w:rFonts w:ascii="仿宋" w:eastAsia="仿宋" w:hAnsi="仿宋" w:cs="仿宋" w:hint="eastAsia"/>
            <w:lang w:eastAsia="zh-CN"/>
          </w:rPr>
          <w:t>(四)、数码相框项目知识产权保护策略</w:t>
        </w:r>
        <w:r>
          <w:tab/>
        </w:r>
        <w:r>
          <w:fldChar w:fldCharType="begin"/>
        </w:r>
        <w:r>
          <w:instrText xml:space="preserve"> PAGEREF _Toc18223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00"/>
      <w:r>
        <w:rPr>
          <w:rFonts w:ascii="仿宋" w:eastAsia="仿宋" w:hAnsi="仿宋" w:cs="仿宋" w:hint="eastAsia"/>
          <w:sz w:val="28"/>
          <w:lang w:eastAsia="zh-CN"/>
        </w:rPr>
        <w:t>一、数码相框项目建设单位说明</w:t>
      </w:r>
      <w:bookmarkEnd w:id="2"/>
    </w:p>
    <w:p>
      <w:pPr>
        <w:pStyle w:val="Heading2"/>
        <w:rPr>
          <w:rFonts w:ascii="仿宋" w:eastAsia="仿宋" w:hAnsi="仿宋" w:cs="仿宋" w:hint="eastAsia"/>
          <w:lang w:eastAsia="zh-CN"/>
        </w:rPr>
      </w:pPr>
      <w:bookmarkStart w:id="3" w:name="_Toc20211"/>
      <w:r>
        <w:rPr>
          <w:rFonts w:ascii="仿宋" w:eastAsia="仿宋" w:hAnsi="仿宋" w:cs="仿宋" w:hint="eastAsia"/>
          <w:lang w:eastAsia="zh-CN"/>
        </w:rPr>
        <w:t>(一)、数码相框项目承办单位基本情况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码相框项目承办单位的XXXX，我们着眼于实现可持续的经济效益。通过技术创新和解决方案的提供，公司预计在数码相框项目执行期间将获得可观的收入增长。这一收入来源主要包括数码相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同时，我们注重成本控制和效率提升，以确保数码相框项目的可持续盈利。透过精细的管理和资源优化，公司期望实现数码相框项目利润最大化。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码相框项目实施进行全面的投资评估，包括数码相框项目启动阶段的资金投入和后续运营成本。通过对数码相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码相框项目实施过程中具备足够的资金流动性，公司将进行详尽的现金流分析。这包括资金需求的合理预测、数码相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1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数码相框项目的主要产品是XXXX，预计年产值为XXX万元。这一产品在市场中占据着重要的地位，其广泛的应用范围使得该数码相框项目的市场前景非常广阔。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码相框项目的xxx产品作为重要的原材料之一，将在多个领域发挥关键作用。其在建筑、交通、能源等方面的广泛应用将为整个产业链提供强大的支持，形成产业协同效应。数码相框项目的年产值XXX万XXX万XXX万万元不仅反映了其在市场上的巨大潜力，更预示着它对国民经济的积极贡献。这种关联度高、涉及面广的产业关系，使得该数码相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50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总征地面积为XXXX平方米，相当于约XX.XX亩，其中净用地面积为XXXX平方米，红线范围内相当于约XX.XX亩。这一用地规模充分考虑了数码相框项目的建设需求，保障了数码相框项目在合适的空间内得以充分发展。数码相框项目规划的总建筑面积为XXXX平方米，其中主体工程建设占XXXX平方米，计容建筑面积达XXXX平方米。预计建筑工程的投资将达到XXXX万元，为数码相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计划购置的设备共计XXXX台（套），设备购置费用为XXXX万元。这一设备购置计划充分考虑到数码相框项目的生产需求和技术要求，确保了数码相框项目在生产运营中具备先进的技术装备和高效的生产能力。设备的合理配置将为数码相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码相框项目计划总投资为XXXX万元，预计年实现营业收入为XXXX万元。这一产能规模的设定旨在确保数码相框项目能够在投资与回报之间取得平衡，实现长期可持续的发展。数码相框项目的总投资充分考虑到各个方面的需求，包括用地建设、设备购置等多个环节，以确保数码相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802"/>
      <w:r>
        <w:rPr>
          <w:rFonts w:ascii="仿宋" w:eastAsia="仿宋" w:hAnsi="仿宋" w:cs="仿宋" w:hint="eastAsia"/>
          <w:sz w:val="28"/>
          <w:lang w:eastAsia="zh-CN"/>
        </w:rPr>
        <w:t>三、数码相框项目建设背景及必要性分析</w:t>
      </w:r>
      <w:bookmarkEnd w:id="8"/>
    </w:p>
    <w:p>
      <w:pPr>
        <w:pStyle w:val="Heading2"/>
        <w:rPr>
          <w:rFonts w:ascii="仿宋" w:eastAsia="仿宋" w:hAnsi="仿宋" w:cs="仿宋" w:hint="eastAsia"/>
          <w:lang w:eastAsia="zh-CN"/>
        </w:rPr>
      </w:pPr>
      <w:bookmarkStart w:id="9" w:name="_Toc26108"/>
      <w:r>
        <w:rPr>
          <w:rFonts w:ascii="仿宋" w:eastAsia="仿宋" w:hAnsi="仿宋" w:cs="仿宋" w:hint="eastAsia"/>
          <w:lang w:eastAsia="zh-CN"/>
        </w:rPr>
        <w:t>(一)、数码相框项目背景分析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码相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码相框项目在这个潮流中的定位。同时，我们将关注行业内涌现的新兴机遇，以便数码相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码相框项目提供了强大的发展动力。我们将聚焦于行业内最新的技术发展趋势，包括但不限于人工智能、大数据分析、物联网等领域。通过深度的技术研究，我们将确保数码相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码相框项目发展的源泉。我们将投入更多的精力对市场需求进行深入剖析，超越表面的需求，深入挖掘潜在的市场痛点和机遇。通过对市场需求的细致了解，数码相框项目将更有针对性地设计解决方案，满足市场的多样化需求，从而更好地促进数码相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码相框项目战略至关重要。我们将对竞争态势进行更为深入的分析，包括但不限于市场份额、产品特点、客户满意度等多个维度。通过深度的竞争分析，数码相框项目将能够更准确地把握市场脉搏，制定具有竞争力的数码相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码相框项目的发展具有直接的影响。我们将进行更为全面的法规和政策分析，了解行业发展中的潜在法律风险和合规挑战。通过充分了解和遵守相关法规，数码相框项目将确保在法律框架内合法合规运营，为数码相框项目的稳健发展提供有力支持。</w:t>
      </w:r>
    </w:p>
    <w:p>
      <w:pPr>
        <w:pStyle w:val="Heading2"/>
        <w:ind w:firstLine="560" w:firstLineChars="200"/>
        <w:rPr>
          <w:rFonts w:ascii="仿宋" w:eastAsia="仿宋" w:hAnsi="仿宋" w:cs="仿宋" w:hint="eastAsia"/>
          <w:sz w:val="28"/>
          <w:lang w:eastAsia="zh-CN"/>
        </w:rPr>
      </w:pPr>
      <w:bookmarkStart w:id="10" w:name="_Toc32704"/>
      <w:r>
        <w:rPr>
          <w:rFonts w:ascii="仿宋" w:eastAsia="仿宋" w:hAnsi="仿宋" w:cs="仿宋" w:hint="eastAsia"/>
          <w:sz w:val="28"/>
          <w:lang w:eastAsia="zh-CN"/>
        </w:rPr>
        <w:t>(二)、数码相框项目建设必要性分析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码相框项目建设的迫切性源于对行业发展趋势的深刻洞察。我们正处于一个行业变革的时代，科技创新、数字化转型成为企业发展的关键动力。数码相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建设不仅仅是为了跟上潮流，更是为了通过技术创新推动企业的持续发展。通过引入先进的技术和解决方案，数码相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码相框项目的建设成为必然选择，通过提高产品质量、拓展服务领域，从而在竞争中获得更多的机会。数码相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码相框项目建设的必要性体现在对客户需求更精准的满足。通过数码相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码相框项目建设的背后是对企业持续创新的追求。只有通过不断创新，企业才能在竞争中立于不败之地。数码相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81"/>
      <w:r>
        <w:rPr>
          <w:rFonts w:ascii="仿宋" w:eastAsia="仿宋" w:hAnsi="仿宋" w:cs="仿宋" w:hint="eastAsia"/>
          <w:sz w:val="28"/>
          <w:lang w:eastAsia="zh-CN"/>
        </w:rPr>
        <w:t>四、数码相框项目文档管理</w:t>
      </w:r>
      <w:bookmarkEnd w:id="11"/>
    </w:p>
    <w:p>
      <w:pPr>
        <w:pStyle w:val="Heading2"/>
        <w:rPr>
          <w:rFonts w:ascii="仿宋" w:eastAsia="仿宋" w:hAnsi="仿宋" w:cs="仿宋" w:hint="eastAsia"/>
          <w:lang w:eastAsia="zh-CN"/>
        </w:rPr>
      </w:pPr>
      <w:bookmarkStart w:id="12" w:name="_Toc2247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数码相框项目高度重视文档的质量和准确性，以支持数码相框项目的各项活动和决策。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文档的编制始于数码相框项目计划的初期，我们制定了详细的文档编制计划，明确了每个文档的内容、格式和编写责任人。在数码相框项目启动阶段，我们首先编制了数码相框项目章程，明确定义了数码相框项目的目标、范围、风险等关键要素。随后，数码相框项目团队根据计划陆续编制了需求文档、设计文档、测试文档等各类文档，确保数码相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数码相框项目管理中的重要环节，旨在确保数码相框项目文档符合质量标准和数码相框项目需求。在数码相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除了内部审查，我们还进行了外部审查，邀请数码相框项目相关利益方和专业领域的专家对文档进行独立审查。这有助于获取更全面、客观的反馈，确保数码相框项目文档不仅符合内部标准，也满足外部需求。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数码相框项目在文档编制与审查方面建立了严格的管理机制，通过规范的流程和多维度的审查，确保数码相框项目文档的质量、准确性和可靠性，为数码相框项目的顺利推进提供了有力支持。</w:t>
      </w:r>
    </w:p>
    <w:p>
      <w:pPr>
        <w:pStyle w:val="Heading2"/>
        <w:ind w:firstLine="560" w:firstLineChars="200"/>
        <w:rPr>
          <w:rFonts w:ascii="仿宋" w:eastAsia="仿宋" w:hAnsi="仿宋" w:cs="仿宋" w:hint="eastAsia"/>
          <w:sz w:val="28"/>
          <w:lang w:eastAsia="zh-CN"/>
        </w:rPr>
      </w:pPr>
      <w:bookmarkStart w:id="13" w:name="_Toc711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在数码相框项目中，我们致力于优化文档发布与分发过程，以确保信息的高效传递和团队间协作的顺畅进行。以下是我们采取的关键优化策略：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我们通过多渠道发布文档，包括电子邮件、数码相框项目管理平台、内部网站等，以满足不同团队成员的偏好和需求。多渠道发布确保了信息的全面覆盖。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我们采用了精细的权限控制，确保只有授权人员可以访问敏感信息。这种安全措施保护了数码相框项目文档的机密性，防止了未经授权的信息泄露。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93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文档存档与归档是数码相框项目生命周期中一个至关重要的环节，直接关系到数码相框项目信息的长期保存和历史记录的完整性。在数码相框项目中，我们实施了一系列有效的文档存档与归档管理策略：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063"/>
      <w:r>
        <w:rPr>
          <w:rFonts w:ascii="仿宋" w:eastAsia="仿宋" w:hAnsi="仿宋" w:cs="仿宋" w:hint="eastAsia"/>
          <w:sz w:val="28"/>
          <w:lang w:eastAsia="zh-CN"/>
        </w:rPr>
        <w:t>五、数码相框项目可持续发展</w:t>
      </w:r>
      <w:bookmarkEnd w:id="15"/>
    </w:p>
    <w:p>
      <w:pPr>
        <w:pStyle w:val="Heading2"/>
        <w:rPr>
          <w:rFonts w:ascii="仿宋" w:eastAsia="仿宋" w:hAnsi="仿宋" w:cs="仿宋" w:hint="eastAsia"/>
          <w:lang w:eastAsia="zh-CN"/>
        </w:rPr>
      </w:pPr>
      <w:bookmarkStart w:id="16" w:name="_Toc1062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码相框项目中，数码相框项目团队着眼于未来，明确了可持续发展的战略方向。制定的具体可持续发展目标包括降低资源使用、采用环保技术、最大化社会效益等。这一步骤不仅有助于数码相框项目在环保和社会责任方面达到最高标准，也为未来提供了明确的指引，确保数码相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可持续实践的融入数码相框项目管理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码相框项目管理周期。从数码相框项目规划开始，数码相框项目团队就考虑了环境和社会的因素。在执行阶段，数码相框项目团队积极推动绿色技术的应用，优化资源利用。此外，关注员工的社会责任，通过培训和沟通活动提高员工对可持续发展的认知，使他们能够在日常工作中践行可持续实践。这些举措不仅为数码相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41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扎根于数码相框项目的可持续发展理念，我们深信环保与社会责任是数码相框项目成功的关键支柱。在数码相框项目的每一步，我们都致力于通过创新和实践，履行对环境和社会的坚定责任。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团队通过引入先进的环保技术、建立高效的废物处理系统以及推动能源节约措施，积极履行环保责任。定期的环保监测和评估确保数码相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不仅致力于自身可持续发展，还注重对社会的回馈。通过支持社区数码相框项目、参与慈善事业、提供培训机会等方式，数码相框项目积极履行社会责任。与当地社区建立积极互动，关注员工的工作与生活平衡，以及员工的身心健康，是数码相框项目在社会责任层面的关键举措。这样的实践不仅增强了数码相框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30455"/>
      <w:r>
        <w:rPr>
          <w:rFonts w:ascii="仿宋" w:eastAsia="仿宋" w:hAnsi="仿宋" w:cs="仿宋" w:hint="eastAsia"/>
          <w:sz w:val="28"/>
          <w:lang w:eastAsia="zh-CN"/>
        </w:rPr>
        <w:t>六、数码相框项目选址可行性分析</w:t>
      </w:r>
      <w:bookmarkEnd w:id="18"/>
    </w:p>
    <w:p>
      <w:pPr>
        <w:pStyle w:val="Heading2"/>
        <w:rPr>
          <w:rFonts w:ascii="仿宋" w:eastAsia="仿宋" w:hAnsi="仿宋" w:cs="仿宋" w:hint="eastAsia"/>
          <w:lang w:eastAsia="zh-CN"/>
        </w:rPr>
      </w:pPr>
      <w:bookmarkStart w:id="19" w:name="_Toc29429"/>
      <w:r>
        <w:rPr>
          <w:rFonts w:ascii="仿宋" w:eastAsia="仿宋" w:hAnsi="仿宋" w:cs="仿宋" w:hint="eastAsia"/>
          <w:lang w:eastAsia="zh-CN"/>
        </w:rPr>
        <w:t>(一)、数码相框项目选址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该数码相框项目选址位于XX省XX市XX区XXX街道</w:t>
      </w:r>
    </w:p>
    <w:p>
      <w:pPr>
        <w:pStyle w:val="Heading2"/>
        <w:ind w:firstLine="560" w:firstLineChars="200"/>
        <w:rPr>
          <w:rFonts w:ascii="仿宋" w:eastAsia="仿宋" w:hAnsi="仿宋" w:cs="仿宋" w:hint="eastAsia"/>
          <w:sz w:val="28"/>
          <w:lang w:eastAsia="zh-CN"/>
        </w:rPr>
      </w:pPr>
      <w:bookmarkStart w:id="20" w:name="_Toc1111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数码相框项目的征地面积将根据数码相框项目的实际规模和需求进行精确规划。具体面积XXX平方米，旨在确保数码相框项目不仅能够满足当前的发展需求，还能够预留空间以适应未来的扩展。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净用地面积是在征地面积基础上去除不可利用面积后的实际可开发用地。具体面积XXX平方米，考虑到环保、交通、安全等多方面因素，以确保数码相框项目在整体利用效率上达到最优。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数码相框项目计划建设的建筑总规模具体面积XXX平方米。这一规模的确定综合考虑了数码相框项目的性质、规模，以及城市规划的相关要求，确保建筑布局与周边环境协调一致。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绿地率是数码相框项目用地中被规划为绿地的比例。具体面积XXX平方米，旨在通过合理规划绿地，改善数码相框项目周边环境，提升居民生活质量，并符合城市整体绿化规划。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容积率是用地上可以建设的建筑总体积与用地面积之比。具体面积XXX，通过合理的容积率规划，确保数码相框项目建筑规模与周边环境和谐共生。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确保数码相框项目选址与当地城市规划相一致，具体面积XXX平方米。通过与城市规划部门深入沟通，确保数码相框项目不仅符合城市的整体发展方向，还能够融入城市的发展布局，为城市的长远发展贡献力量。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码相框项目选址符合当地产业政策，具体面积XXX平方米。这包括数码相框项目对当地经济的促进作用，以及对相关产业的带动效应，确保数码相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用地总体要求必须符合环保和可持续发展的原则，具体面积XXX平方米。通过采用绿色建筑设计、节能减排等措施，确保数码相框项目在建设和运营过程中对环境的影响最小化，达到可持续发展的要求。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确保数码相框项目选址具备必要的公共设施配套，具体面积XXX平方米。这包括交通便利性、教育、医疗等基础设施，以提高居民生活品质，使得数码相框项目选址更具吸引力。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考虑用地总体要求对当地社会稳定性的影响，具体面积XXX平方米。通过深入了解当地社区反馈，确保数码相框项目的选址和建设过程对当地社会和谐稳定产生积极作用。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码相框项目选址不仅符合法规和规划，还在实际操作中具有可行性。这一全面规划将为数码相框项目的成功实施提供坚实的基础，确保数码相框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https://d.book118.com/185113310130011041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C178D"/>
    <w:rsid w:val="60CC1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1133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2024-01-09T14:49:00Z</dcterms:created>
  <dcterms:modified xsi:type="dcterms:W3CDTF">2024-01-09T14:50:02Z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12708D4860914D8AB04DA77A7F8F3AAA_11</vt:lpwstr>
  </property>
  <property fmtid="{D5CDD505-2E9C-101B-9397-08002B2CF9AE}" pid="3" name="KSOProductBuildVer">
    <vt:lpwstr>2052-12.1.0.16120</vt:lpwstr>
  </property>
</Properties>
</file>