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话筒项目规划设计蓝图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377" w:history="1">
        <w:r>
          <w:rPr>
            <w:rFonts w:ascii="仿宋" w:eastAsia="仿宋" w:hAnsi="仿宋" w:cs="仿宋" w:hint="eastAsia"/>
            <w:lang w:eastAsia="zh-CN"/>
          </w:rPr>
          <w:t>概论</w:t>
        </w:r>
        <w:r>
          <w:tab/>
        </w:r>
        <w:r>
          <w:fldChar w:fldCharType="begin"/>
        </w:r>
        <w:r>
          <w:instrText xml:space="preserve"> PAGEREF _Toc20377 \h </w:instrText>
        </w:r>
        <w:r>
          <w:fldChar w:fldCharType="separate"/>
        </w:r>
        <w:r>
          <w:t>3</w:t>
        </w:r>
        <w:r>
          <w:fldChar w:fldCharType="end"/>
        </w:r>
      </w:hyperlink>
    </w:p>
    <w:p>
      <w:pPr>
        <w:pStyle w:val="TOC1"/>
        <w:tabs>
          <w:tab w:val="right" w:leader="dot" w:pos="8306"/>
        </w:tabs>
      </w:pPr>
      <w:hyperlink w:anchor="_Toc20270" w:history="1">
        <w:r>
          <w:rPr>
            <w:rFonts w:ascii="仿宋" w:eastAsia="仿宋" w:hAnsi="仿宋" w:cs="仿宋" w:hint="eastAsia"/>
            <w:lang w:eastAsia="zh-CN"/>
          </w:rPr>
          <w:t>一、产品规划分析</w:t>
        </w:r>
        <w:r>
          <w:tab/>
        </w:r>
        <w:r>
          <w:fldChar w:fldCharType="begin"/>
        </w:r>
        <w:r>
          <w:instrText xml:space="preserve"> PAGEREF _Toc20270 \h </w:instrText>
        </w:r>
        <w:r>
          <w:fldChar w:fldCharType="separate"/>
        </w:r>
        <w:r>
          <w:t>3</w:t>
        </w:r>
        <w:r>
          <w:fldChar w:fldCharType="end"/>
        </w:r>
      </w:hyperlink>
    </w:p>
    <w:p>
      <w:pPr>
        <w:pStyle w:val="TOC2"/>
        <w:tabs>
          <w:tab w:val="right" w:leader="dot" w:pos="8306"/>
        </w:tabs>
      </w:pPr>
      <w:hyperlink w:anchor="_Toc32358" w:history="1">
        <w:r>
          <w:rPr>
            <w:rFonts w:ascii="仿宋" w:eastAsia="仿宋" w:hAnsi="仿宋" w:cs="仿宋" w:hint="eastAsia"/>
            <w:lang w:eastAsia="zh-CN"/>
          </w:rPr>
          <w:t>(一)、产品规划</w:t>
        </w:r>
        <w:r>
          <w:tab/>
        </w:r>
        <w:r>
          <w:fldChar w:fldCharType="begin"/>
        </w:r>
        <w:r>
          <w:instrText xml:space="preserve"> PAGEREF _Toc32358 \h </w:instrText>
        </w:r>
        <w:r>
          <w:fldChar w:fldCharType="separate"/>
        </w:r>
        <w:r>
          <w:t>3</w:t>
        </w:r>
        <w:r>
          <w:fldChar w:fldCharType="end"/>
        </w:r>
      </w:hyperlink>
    </w:p>
    <w:p>
      <w:pPr>
        <w:pStyle w:val="TOC2"/>
        <w:tabs>
          <w:tab w:val="right" w:leader="dot" w:pos="8306"/>
        </w:tabs>
      </w:pPr>
      <w:hyperlink w:anchor="_Toc30151" w:history="1">
        <w:r>
          <w:rPr>
            <w:rFonts w:ascii="仿宋" w:eastAsia="仿宋" w:hAnsi="仿宋" w:cs="仿宋" w:hint="eastAsia"/>
            <w:lang w:eastAsia="zh-CN"/>
          </w:rPr>
          <w:t>(二)、建设规模</w:t>
        </w:r>
        <w:r>
          <w:tab/>
        </w:r>
        <w:r>
          <w:fldChar w:fldCharType="begin"/>
        </w:r>
        <w:r>
          <w:instrText xml:space="preserve"> PAGEREF _Toc30151 \h </w:instrText>
        </w:r>
        <w:r>
          <w:fldChar w:fldCharType="separate"/>
        </w:r>
        <w:r>
          <w:t>4</w:t>
        </w:r>
        <w:r>
          <w:fldChar w:fldCharType="end"/>
        </w:r>
      </w:hyperlink>
    </w:p>
    <w:p>
      <w:pPr>
        <w:pStyle w:val="TOC1"/>
        <w:tabs>
          <w:tab w:val="right" w:leader="dot" w:pos="8306"/>
        </w:tabs>
      </w:pPr>
      <w:hyperlink w:anchor="_Toc5044" w:history="1">
        <w:r>
          <w:rPr>
            <w:rFonts w:ascii="仿宋" w:eastAsia="仿宋" w:hAnsi="仿宋" w:cs="仿宋" w:hint="eastAsia"/>
            <w:lang w:eastAsia="zh-CN"/>
          </w:rPr>
          <w:t>二、话筒项目建设单位说明</w:t>
        </w:r>
        <w:r>
          <w:tab/>
        </w:r>
        <w:r>
          <w:fldChar w:fldCharType="begin"/>
        </w:r>
        <w:r>
          <w:instrText xml:space="preserve"> PAGEREF _Toc5044 \h </w:instrText>
        </w:r>
        <w:r>
          <w:fldChar w:fldCharType="separate"/>
        </w:r>
        <w:r>
          <w:t>5</w:t>
        </w:r>
        <w:r>
          <w:fldChar w:fldCharType="end"/>
        </w:r>
      </w:hyperlink>
    </w:p>
    <w:p>
      <w:pPr>
        <w:pStyle w:val="TOC2"/>
        <w:tabs>
          <w:tab w:val="right" w:leader="dot" w:pos="8306"/>
        </w:tabs>
      </w:pPr>
      <w:hyperlink w:anchor="_Toc13360" w:history="1">
        <w:r>
          <w:rPr>
            <w:rFonts w:ascii="仿宋" w:eastAsia="仿宋" w:hAnsi="仿宋" w:cs="仿宋" w:hint="eastAsia"/>
            <w:lang w:eastAsia="zh-CN"/>
          </w:rPr>
          <w:t>(一)、话筒项目承办单位基本情况</w:t>
        </w:r>
        <w:r>
          <w:tab/>
        </w:r>
        <w:r>
          <w:fldChar w:fldCharType="begin"/>
        </w:r>
        <w:r>
          <w:instrText xml:space="preserve"> PAGEREF _Toc13360 \h </w:instrText>
        </w:r>
        <w:r>
          <w:fldChar w:fldCharType="separate"/>
        </w:r>
        <w:r>
          <w:t>5</w:t>
        </w:r>
        <w:r>
          <w:fldChar w:fldCharType="end"/>
        </w:r>
      </w:hyperlink>
    </w:p>
    <w:p>
      <w:pPr>
        <w:pStyle w:val="TOC2"/>
        <w:tabs>
          <w:tab w:val="right" w:leader="dot" w:pos="8306"/>
        </w:tabs>
      </w:pPr>
      <w:hyperlink w:anchor="_Toc4257" w:history="1">
        <w:r>
          <w:rPr>
            <w:rFonts w:ascii="仿宋" w:eastAsia="仿宋" w:hAnsi="仿宋" w:cs="仿宋" w:hint="eastAsia"/>
            <w:lang w:eastAsia="zh-CN"/>
          </w:rPr>
          <w:t>(二)、公司经济效益分析</w:t>
        </w:r>
        <w:r>
          <w:tab/>
        </w:r>
        <w:r>
          <w:fldChar w:fldCharType="begin"/>
        </w:r>
        <w:r>
          <w:instrText xml:space="preserve"> PAGEREF _Toc4257 \h </w:instrText>
        </w:r>
        <w:r>
          <w:fldChar w:fldCharType="separate"/>
        </w:r>
        <w:r>
          <w:t>5</w:t>
        </w:r>
        <w:r>
          <w:fldChar w:fldCharType="end"/>
        </w:r>
      </w:hyperlink>
    </w:p>
    <w:p>
      <w:pPr>
        <w:pStyle w:val="TOC1"/>
        <w:tabs>
          <w:tab w:val="right" w:leader="dot" w:pos="8306"/>
        </w:tabs>
      </w:pPr>
      <w:hyperlink w:anchor="_Toc31630" w:history="1">
        <w:r>
          <w:rPr>
            <w:rFonts w:ascii="仿宋" w:eastAsia="仿宋" w:hAnsi="仿宋" w:cs="仿宋" w:hint="eastAsia"/>
            <w:lang w:eastAsia="zh-CN"/>
          </w:rPr>
          <w:t>三、工艺说明</w:t>
        </w:r>
        <w:r>
          <w:tab/>
        </w:r>
        <w:r>
          <w:fldChar w:fldCharType="begin"/>
        </w:r>
        <w:r>
          <w:instrText xml:space="preserve"> PAGEREF _Toc31630 \h </w:instrText>
        </w:r>
        <w:r>
          <w:fldChar w:fldCharType="separate"/>
        </w:r>
        <w:r>
          <w:t>6</w:t>
        </w:r>
        <w:r>
          <w:fldChar w:fldCharType="end"/>
        </w:r>
      </w:hyperlink>
    </w:p>
    <w:p>
      <w:pPr>
        <w:pStyle w:val="TOC2"/>
        <w:tabs>
          <w:tab w:val="right" w:leader="dot" w:pos="8306"/>
        </w:tabs>
      </w:pPr>
      <w:hyperlink w:anchor="_Toc19514" w:history="1">
        <w:r>
          <w:rPr>
            <w:rFonts w:ascii="仿宋" w:eastAsia="仿宋" w:hAnsi="仿宋" w:cs="仿宋" w:hint="eastAsia"/>
            <w:lang w:eastAsia="zh-CN"/>
          </w:rPr>
          <w:t>(一)、技术管理特点</w:t>
        </w:r>
        <w:r>
          <w:tab/>
        </w:r>
        <w:r>
          <w:fldChar w:fldCharType="begin"/>
        </w:r>
        <w:r>
          <w:instrText xml:space="preserve"> PAGEREF _Toc19514 \h </w:instrText>
        </w:r>
        <w:r>
          <w:fldChar w:fldCharType="separate"/>
        </w:r>
        <w:r>
          <w:t>6</w:t>
        </w:r>
        <w:r>
          <w:fldChar w:fldCharType="end"/>
        </w:r>
      </w:hyperlink>
    </w:p>
    <w:p>
      <w:pPr>
        <w:pStyle w:val="TOC2"/>
        <w:tabs>
          <w:tab w:val="right" w:leader="dot" w:pos="8306"/>
        </w:tabs>
      </w:pPr>
      <w:hyperlink w:anchor="_Toc12107" w:history="1">
        <w:r>
          <w:rPr>
            <w:rFonts w:ascii="仿宋" w:eastAsia="仿宋" w:hAnsi="仿宋" w:cs="仿宋" w:hint="eastAsia"/>
            <w:lang w:eastAsia="zh-CN"/>
          </w:rPr>
          <w:t>(二)、话筒项目工艺技术设计方案</w:t>
        </w:r>
        <w:r>
          <w:tab/>
        </w:r>
        <w:r>
          <w:fldChar w:fldCharType="begin"/>
        </w:r>
        <w:r>
          <w:instrText xml:space="preserve"> PAGEREF _Toc12107 \h </w:instrText>
        </w:r>
        <w:r>
          <w:fldChar w:fldCharType="separate"/>
        </w:r>
        <w:r>
          <w:t>7</w:t>
        </w:r>
        <w:r>
          <w:fldChar w:fldCharType="end"/>
        </w:r>
      </w:hyperlink>
    </w:p>
    <w:p>
      <w:pPr>
        <w:pStyle w:val="TOC2"/>
        <w:tabs>
          <w:tab w:val="right" w:leader="dot" w:pos="8306"/>
        </w:tabs>
      </w:pPr>
      <w:hyperlink w:anchor="_Toc10889" w:history="1">
        <w:r>
          <w:rPr>
            <w:rFonts w:ascii="仿宋" w:eastAsia="仿宋" w:hAnsi="仿宋" w:cs="仿宋" w:hint="eastAsia"/>
            <w:lang w:eastAsia="zh-CN"/>
          </w:rPr>
          <w:t>(三)、设备选型方案</w:t>
        </w:r>
        <w:r>
          <w:tab/>
        </w:r>
        <w:r>
          <w:fldChar w:fldCharType="begin"/>
        </w:r>
        <w:r>
          <w:instrText xml:space="preserve"> PAGEREF _Toc10889 \h </w:instrText>
        </w:r>
        <w:r>
          <w:fldChar w:fldCharType="separate"/>
        </w:r>
        <w:r>
          <w:t>9</w:t>
        </w:r>
        <w:r>
          <w:fldChar w:fldCharType="end"/>
        </w:r>
      </w:hyperlink>
    </w:p>
    <w:p>
      <w:pPr>
        <w:pStyle w:val="TOC1"/>
        <w:tabs>
          <w:tab w:val="right" w:leader="dot" w:pos="8306"/>
        </w:tabs>
      </w:pPr>
      <w:hyperlink w:anchor="_Toc8303" w:history="1">
        <w:r>
          <w:rPr>
            <w:rFonts w:ascii="仿宋" w:eastAsia="仿宋" w:hAnsi="仿宋" w:cs="仿宋" w:hint="eastAsia"/>
            <w:lang w:eastAsia="zh-CN"/>
          </w:rPr>
          <w:t>四、话筒项目绩效评估</w:t>
        </w:r>
        <w:r>
          <w:tab/>
        </w:r>
        <w:r>
          <w:fldChar w:fldCharType="begin"/>
        </w:r>
        <w:r>
          <w:instrText xml:space="preserve"> PAGEREF _Toc8303 \h </w:instrText>
        </w:r>
        <w:r>
          <w:fldChar w:fldCharType="separate"/>
        </w:r>
        <w:r>
          <w:t>10</w:t>
        </w:r>
        <w:r>
          <w:fldChar w:fldCharType="end"/>
        </w:r>
      </w:hyperlink>
    </w:p>
    <w:p>
      <w:pPr>
        <w:pStyle w:val="TOC2"/>
        <w:tabs>
          <w:tab w:val="right" w:leader="dot" w:pos="8306"/>
        </w:tabs>
      </w:pPr>
      <w:hyperlink w:anchor="_Toc18704" w:history="1">
        <w:r>
          <w:rPr>
            <w:rFonts w:ascii="仿宋" w:eastAsia="仿宋" w:hAnsi="仿宋" w:cs="仿宋" w:hint="eastAsia"/>
            <w:lang w:eastAsia="zh-CN"/>
          </w:rPr>
          <w:t>(一)、绩效评估指标</w:t>
        </w:r>
        <w:r>
          <w:tab/>
        </w:r>
        <w:r>
          <w:fldChar w:fldCharType="begin"/>
        </w:r>
        <w:r>
          <w:instrText xml:space="preserve"> PAGEREF _Toc18704 \h </w:instrText>
        </w:r>
        <w:r>
          <w:fldChar w:fldCharType="separate"/>
        </w:r>
        <w:r>
          <w:t>10</w:t>
        </w:r>
        <w:r>
          <w:fldChar w:fldCharType="end"/>
        </w:r>
      </w:hyperlink>
    </w:p>
    <w:p>
      <w:pPr>
        <w:pStyle w:val="TOC2"/>
        <w:tabs>
          <w:tab w:val="right" w:leader="dot" w:pos="8306"/>
        </w:tabs>
      </w:pPr>
      <w:hyperlink w:anchor="_Toc11424" w:history="1">
        <w:r>
          <w:rPr>
            <w:rFonts w:ascii="仿宋" w:eastAsia="仿宋" w:hAnsi="仿宋" w:cs="仿宋" w:hint="eastAsia"/>
            <w:lang w:eastAsia="zh-CN"/>
          </w:rPr>
          <w:t>(二)、绩效评估方法</w:t>
        </w:r>
        <w:r>
          <w:tab/>
        </w:r>
        <w:r>
          <w:fldChar w:fldCharType="begin"/>
        </w:r>
        <w:r>
          <w:instrText xml:space="preserve"> PAGEREF _Toc11424 \h </w:instrText>
        </w:r>
        <w:r>
          <w:fldChar w:fldCharType="separate"/>
        </w:r>
        <w:r>
          <w:t>11</w:t>
        </w:r>
        <w:r>
          <w:fldChar w:fldCharType="end"/>
        </w:r>
      </w:hyperlink>
    </w:p>
    <w:p>
      <w:pPr>
        <w:pStyle w:val="TOC2"/>
        <w:tabs>
          <w:tab w:val="right" w:leader="dot" w:pos="8306"/>
        </w:tabs>
      </w:pPr>
      <w:hyperlink w:anchor="_Toc13384" w:history="1">
        <w:r>
          <w:rPr>
            <w:rFonts w:ascii="仿宋" w:eastAsia="仿宋" w:hAnsi="仿宋" w:cs="仿宋" w:hint="eastAsia"/>
            <w:lang w:eastAsia="zh-CN"/>
          </w:rPr>
          <w:t>(三)、绩效评估周期</w:t>
        </w:r>
        <w:r>
          <w:tab/>
        </w:r>
        <w:r>
          <w:fldChar w:fldCharType="begin"/>
        </w:r>
        <w:r>
          <w:instrText xml:space="preserve"> PAGEREF _Toc13384 \h </w:instrText>
        </w:r>
        <w:r>
          <w:fldChar w:fldCharType="separate"/>
        </w:r>
        <w:r>
          <w:t>12</w:t>
        </w:r>
        <w:r>
          <w:fldChar w:fldCharType="end"/>
        </w:r>
      </w:hyperlink>
    </w:p>
    <w:p>
      <w:pPr>
        <w:pStyle w:val="TOC1"/>
        <w:tabs>
          <w:tab w:val="right" w:leader="dot" w:pos="8306"/>
        </w:tabs>
      </w:pPr>
      <w:hyperlink w:anchor="_Toc26171" w:history="1">
        <w:r>
          <w:rPr>
            <w:rFonts w:ascii="仿宋" w:eastAsia="仿宋" w:hAnsi="仿宋" w:cs="仿宋" w:hint="eastAsia"/>
            <w:lang w:eastAsia="zh-CN"/>
          </w:rPr>
          <w:t>五、市场分析、调研</w:t>
        </w:r>
        <w:r>
          <w:tab/>
        </w:r>
        <w:r>
          <w:fldChar w:fldCharType="begin"/>
        </w:r>
        <w:r>
          <w:instrText xml:space="preserve"> PAGEREF _Toc26171 \h </w:instrText>
        </w:r>
        <w:r>
          <w:fldChar w:fldCharType="separate"/>
        </w:r>
        <w:r>
          <w:t>13</w:t>
        </w:r>
        <w:r>
          <w:fldChar w:fldCharType="end"/>
        </w:r>
      </w:hyperlink>
    </w:p>
    <w:p>
      <w:pPr>
        <w:pStyle w:val="TOC2"/>
        <w:tabs>
          <w:tab w:val="right" w:leader="dot" w:pos="8306"/>
        </w:tabs>
      </w:pPr>
      <w:hyperlink w:anchor="_Toc5587" w:history="1">
        <w:r>
          <w:rPr>
            <w:rFonts w:ascii="仿宋" w:eastAsia="仿宋" w:hAnsi="仿宋" w:cs="仿宋" w:hint="eastAsia"/>
            <w:lang w:eastAsia="zh-CN"/>
          </w:rPr>
          <w:t>(一)、话筒行业分析</w:t>
        </w:r>
        <w:r>
          <w:tab/>
        </w:r>
        <w:r>
          <w:fldChar w:fldCharType="begin"/>
        </w:r>
        <w:r>
          <w:instrText xml:space="preserve"> PAGEREF _Toc5587 \h </w:instrText>
        </w:r>
        <w:r>
          <w:fldChar w:fldCharType="separate"/>
        </w:r>
        <w:r>
          <w:t>13</w:t>
        </w:r>
        <w:r>
          <w:fldChar w:fldCharType="end"/>
        </w:r>
      </w:hyperlink>
    </w:p>
    <w:p>
      <w:pPr>
        <w:pStyle w:val="TOC2"/>
        <w:tabs>
          <w:tab w:val="right" w:leader="dot" w:pos="8306"/>
        </w:tabs>
      </w:pPr>
      <w:hyperlink w:anchor="_Toc5672" w:history="1">
        <w:r>
          <w:rPr>
            <w:rFonts w:ascii="仿宋" w:eastAsia="仿宋" w:hAnsi="仿宋" w:cs="仿宋" w:hint="eastAsia"/>
            <w:lang w:eastAsia="zh-CN"/>
          </w:rPr>
          <w:t>(二)、话筒市场分析预测</w:t>
        </w:r>
        <w:r>
          <w:tab/>
        </w:r>
        <w:r>
          <w:fldChar w:fldCharType="begin"/>
        </w:r>
        <w:r>
          <w:instrText xml:space="preserve"> PAGEREF _Toc5672 \h </w:instrText>
        </w:r>
        <w:r>
          <w:fldChar w:fldCharType="separate"/>
        </w:r>
        <w:r>
          <w:t>14</w:t>
        </w:r>
        <w:r>
          <w:fldChar w:fldCharType="end"/>
        </w:r>
      </w:hyperlink>
    </w:p>
    <w:p>
      <w:pPr>
        <w:pStyle w:val="TOC1"/>
        <w:tabs>
          <w:tab w:val="right" w:leader="dot" w:pos="8306"/>
        </w:tabs>
      </w:pPr>
      <w:hyperlink w:anchor="_Toc2435" w:history="1">
        <w:r>
          <w:rPr>
            <w:rFonts w:ascii="仿宋" w:eastAsia="仿宋" w:hAnsi="仿宋" w:cs="仿宋" w:hint="eastAsia"/>
            <w:lang w:eastAsia="zh-CN"/>
          </w:rPr>
          <w:t>六、话筒项目选址可行性分析</w:t>
        </w:r>
        <w:r>
          <w:tab/>
        </w:r>
        <w:r>
          <w:fldChar w:fldCharType="begin"/>
        </w:r>
        <w:r>
          <w:instrText xml:space="preserve"> PAGEREF _Toc2435 \h </w:instrText>
        </w:r>
        <w:r>
          <w:fldChar w:fldCharType="separate"/>
        </w:r>
        <w:r>
          <w:t>14</w:t>
        </w:r>
        <w:r>
          <w:fldChar w:fldCharType="end"/>
        </w:r>
      </w:hyperlink>
    </w:p>
    <w:p>
      <w:pPr>
        <w:pStyle w:val="TOC2"/>
        <w:tabs>
          <w:tab w:val="right" w:leader="dot" w:pos="8306"/>
        </w:tabs>
      </w:pPr>
      <w:hyperlink w:anchor="_Toc11603" w:history="1">
        <w:r>
          <w:rPr>
            <w:rFonts w:ascii="仿宋" w:eastAsia="仿宋" w:hAnsi="仿宋" w:cs="仿宋" w:hint="eastAsia"/>
            <w:lang w:eastAsia="zh-CN"/>
          </w:rPr>
          <w:t>(一)、话筒项目选址</w:t>
        </w:r>
        <w:r>
          <w:tab/>
        </w:r>
        <w:r>
          <w:fldChar w:fldCharType="begin"/>
        </w:r>
        <w:r>
          <w:instrText xml:space="preserve"> PAGEREF _Toc11603 \h </w:instrText>
        </w:r>
        <w:r>
          <w:fldChar w:fldCharType="separate"/>
        </w:r>
        <w:r>
          <w:t>14</w:t>
        </w:r>
        <w:r>
          <w:fldChar w:fldCharType="end"/>
        </w:r>
      </w:hyperlink>
    </w:p>
    <w:p>
      <w:pPr>
        <w:pStyle w:val="TOC2"/>
        <w:tabs>
          <w:tab w:val="right" w:leader="dot" w:pos="8306"/>
        </w:tabs>
      </w:pPr>
      <w:hyperlink w:anchor="_Toc30571" w:history="1">
        <w:r>
          <w:rPr>
            <w:rFonts w:ascii="仿宋" w:eastAsia="仿宋" w:hAnsi="仿宋" w:cs="仿宋" w:hint="eastAsia"/>
            <w:lang w:eastAsia="zh-CN"/>
          </w:rPr>
          <w:t>(二)、用地控制指标</w:t>
        </w:r>
        <w:r>
          <w:tab/>
        </w:r>
        <w:r>
          <w:fldChar w:fldCharType="begin"/>
        </w:r>
        <w:r>
          <w:instrText xml:space="preserve"> PAGEREF _Toc30571 \h </w:instrText>
        </w:r>
        <w:r>
          <w:fldChar w:fldCharType="separate"/>
        </w:r>
        <w:r>
          <w:t>15</w:t>
        </w:r>
        <w:r>
          <w:fldChar w:fldCharType="end"/>
        </w:r>
      </w:hyperlink>
    </w:p>
    <w:p>
      <w:pPr>
        <w:pStyle w:val="TOC2"/>
        <w:tabs>
          <w:tab w:val="right" w:leader="dot" w:pos="8306"/>
        </w:tabs>
      </w:pPr>
      <w:hyperlink w:anchor="_Toc10999" w:history="1">
        <w:r>
          <w:rPr>
            <w:rFonts w:ascii="仿宋" w:eastAsia="仿宋" w:hAnsi="仿宋" w:cs="仿宋" w:hint="eastAsia"/>
            <w:lang w:eastAsia="zh-CN"/>
          </w:rPr>
          <w:t>(三)、节约用地措施</w:t>
        </w:r>
        <w:r>
          <w:tab/>
        </w:r>
        <w:r>
          <w:fldChar w:fldCharType="begin"/>
        </w:r>
        <w:r>
          <w:instrText xml:space="preserve"> PAGEREF _Toc10999 \h </w:instrText>
        </w:r>
        <w:r>
          <w:fldChar w:fldCharType="separate"/>
        </w:r>
        <w:r>
          <w:t>16</w:t>
        </w:r>
        <w:r>
          <w:fldChar w:fldCharType="end"/>
        </w:r>
      </w:hyperlink>
    </w:p>
    <w:p>
      <w:pPr>
        <w:pStyle w:val="TOC2"/>
        <w:tabs>
          <w:tab w:val="right" w:leader="dot" w:pos="8306"/>
        </w:tabs>
      </w:pPr>
      <w:hyperlink w:anchor="_Toc908" w:history="1">
        <w:r>
          <w:rPr>
            <w:rFonts w:ascii="仿宋" w:eastAsia="仿宋" w:hAnsi="仿宋" w:cs="仿宋" w:hint="eastAsia"/>
            <w:lang w:eastAsia="zh-CN"/>
          </w:rPr>
          <w:t>(四)、总图布置方案</w:t>
        </w:r>
        <w:r>
          <w:tab/>
        </w:r>
        <w:r>
          <w:fldChar w:fldCharType="begin"/>
        </w:r>
        <w:r>
          <w:instrText xml:space="preserve"> PAGEREF _Toc908 \h </w:instrText>
        </w:r>
        <w:r>
          <w:fldChar w:fldCharType="separate"/>
        </w:r>
        <w:r>
          <w:t>17</w:t>
        </w:r>
        <w:r>
          <w:fldChar w:fldCharType="end"/>
        </w:r>
      </w:hyperlink>
    </w:p>
    <w:p>
      <w:pPr>
        <w:pStyle w:val="TOC2"/>
        <w:tabs>
          <w:tab w:val="right" w:leader="dot" w:pos="8306"/>
        </w:tabs>
      </w:pPr>
      <w:hyperlink w:anchor="_Toc26129" w:history="1">
        <w:r>
          <w:rPr>
            <w:rFonts w:ascii="仿宋" w:eastAsia="仿宋" w:hAnsi="仿宋" w:cs="仿宋" w:hint="eastAsia"/>
            <w:lang w:eastAsia="zh-CN"/>
          </w:rPr>
          <w:t>(五)、选址综合评价</w:t>
        </w:r>
        <w:r>
          <w:tab/>
        </w:r>
        <w:r>
          <w:fldChar w:fldCharType="begin"/>
        </w:r>
        <w:r>
          <w:instrText xml:space="preserve"> PAGEREF _Toc26129 \h </w:instrText>
        </w:r>
        <w:r>
          <w:fldChar w:fldCharType="separate"/>
        </w:r>
        <w:r>
          <w:t>19</w:t>
        </w:r>
        <w:r>
          <w:fldChar w:fldCharType="end"/>
        </w:r>
      </w:hyperlink>
    </w:p>
    <w:p>
      <w:pPr>
        <w:pStyle w:val="TOC1"/>
        <w:tabs>
          <w:tab w:val="right" w:leader="dot" w:pos="8306"/>
        </w:tabs>
      </w:pPr>
      <w:hyperlink w:anchor="_Toc26595" w:history="1">
        <w:r>
          <w:rPr>
            <w:rFonts w:ascii="仿宋" w:eastAsia="仿宋" w:hAnsi="仿宋" w:cs="仿宋" w:hint="eastAsia"/>
            <w:lang w:eastAsia="zh-CN"/>
          </w:rPr>
          <w:t>七、话筒项目财务管理</w:t>
        </w:r>
        <w:r>
          <w:tab/>
        </w:r>
        <w:r>
          <w:fldChar w:fldCharType="begin"/>
        </w:r>
        <w:r>
          <w:instrText xml:space="preserve"> PAGEREF _Toc26595 \h </w:instrText>
        </w:r>
        <w:r>
          <w:fldChar w:fldCharType="separate"/>
        </w:r>
        <w:r>
          <w:t>20</w:t>
        </w:r>
        <w:r>
          <w:fldChar w:fldCharType="end"/>
        </w:r>
      </w:hyperlink>
    </w:p>
    <w:p>
      <w:pPr>
        <w:pStyle w:val="TOC2"/>
        <w:tabs>
          <w:tab w:val="right" w:leader="dot" w:pos="8306"/>
        </w:tabs>
      </w:pPr>
      <w:hyperlink w:anchor="_Toc23489" w:history="1">
        <w:r>
          <w:rPr>
            <w:rFonts w:ascii="仿宋" w:eastAsia="仿宋" w:hAnsi="仿宋" w:cs="仿宋" w:hint="eastAsia"/>
            <w:lang w:eastAsia="zh-CN"/>
          </w:rPr>
          <w:t>(一)、资金需求大</w:t>
        </w:r>
        <w:r>
          <w:tab/>
        </w:r>
        <w:r>
          <w:fldChar w:fldCharType="begin"/>
        </w:r>
        <w:r>
          <w:instrText xml:space="preserve"> PAGEREF _Toc23489 \h </w:instrText>
        </w:r>
        <w:r>
          <w:fldChar w:fldCharType="separate"/>
        </w:r>
        <w:r>
          <w:t>20</w:t>
        </w:r>
        <w:r>
          <w:fldChar w:fldCharType="end"/>
        </w:r>
      </w:hyperlink>
    </w:p>
    <w:p>
      <w:pPr>
        <w:pStyle w:val="TOC2"/>
        <w:tabs>
          <w:tab w:val="right" w:leader="dot" w:pos="8306"/>
        </w:tabs>
      </w:pPr>
      <w:hyperlink w:anchor="_Toc29658" w:history="1">
        <w:r>
          <w:rPr>
            <w:rFonts w:ascii="仿宋" w:eastAsia="仿宋" w:hAnsi="仿宋" w:cs="仿宋" w:hint="eastAsia"/>
            <w:lang w:eastAsia="zh-CN"/>
          </w:rPr>
          <w:t>(二)、研发周期长</w:t>
        </w:r>
        <w:r>
          <w:tab/>
        </w:r>
        <w:r>
          <w:fldChar w:fldCharType="begin"/>
        </w:r>
        <w:r>
          <w:instrText xml:space="preserve"> PAGEREF _Toc29658 \h </w:instrText>
        </w:r>
        <w:r>
          <w:fldChar w:fldCharType="separate"/>
        </w:r>
        <w:r>
          <w:t>21</w:t>
        </w:r>
        <w:r>
          <w:fldChar w:fldCharType="end"/>
        </w:r>
      </w:hyperlink>
    </w:p>
    <w:p>
      <w:pPr>
        <w:pStyle w:val="TOC2"/>
        <w:tabs>
          <w:tab w:val="right" w:leader="dot" w:pos="8306"/>
        </w:tabs>
      </w:pPr>
      <w:hyperlink w:anchor="_Toc29027" w:history="1">
        <w:r>
          <w:rPr>
            <w:rFonts w:ascii="仿宋" w:eastAsia="仿宋" w:hAnsi="仿宋" w:cs="仿宋" w:hint="eastAsia"/>
            <w:lang w:eastAsia="zh-CN"/>
          </w:rPr>
          <w:t>(三)、市场风险大</w:t>
        </w:r>
        <w:r>
          <w:tab/>
        </w:r>
        <w:r>
          <w:fldChar w:fldCharType="begin"/>
        </w:r>
        <w:r>
          <w:instrText xml:space="preserve"> PAGEREF _Toc29027 \h </w:instrText>
        </w:r>
        <w:r>
          <w:fldChar w:fldCharType="separate"/>
        </w:r>
        <w:r>
          <w:t>22</w:t>
        </w:r>
        <w:r>
          <w:fldChar w:fldCharType="end"/>
        </w:r>
      </w:hyperlink>
    </w:p>
    <w:p>
      <w:pPr>
        <w:pStyle w:val="TOC2"/>
        <w:tabs>
          <w:tab w:val="right" w:leader="dot" w:pos="8306"/>
        </w:tabs>
      </w:pPr>
      <w:hyperlink w:anchor="_Toc1143" w:history="1">
        <w:r>
          <w:rPr>
            <w:rFonts w:ascii="仿宋" w:eastAsia="仿宋" w:hAnsi="仿宋" w:cs="仿宋" w:hint="eastAsia"/>
            <w:lang w:eastAsia="zh-CN"/>
          </w:rPr>
          <w:t>(四)、利润率高</w:t>
        </w:r>
        <w:r>
          <w:tab/>
        </w:r>
        <w:r>
          <w:fldChar w:fldCharType="begin"/>
        </w:r>
        <w:r>
          <w:instrText xml:space="preserve"> PAGEREF _Toc1143 \h </w:instrText>
        </w:r>
        <w:r>
          <w:fldChar w:fldCharType="separate"/>
        </w:r>
        <w:r>
          <w:t>24</w:t>
        </w:r>
        <w:r>
          <w:fldChar w:fldCharType="end"/>
        </w:r>
      </w:hyperlink>
    </w:p>
    <w:p>
      <w:pPr>
        <w:pStyle w:val="TOC1"/>
        <w:tabs>
          <w:tab w:val="right" w:leader="dot" w:pos="8306"/>
        </w:tabs>
      </w:pPr>
      <w:hyperlink w:anchor="_Toc20637" w:history="1">
        <w:r>
          <w:rPr>
            <w:rFonts w:ascii="仿宋" w:eastAsia="仿宋" w:hAnsi="仿宋" w:cs="仿宋" w:hint="eastAsia"/>
            <w:lang w:eastAsia="zh-CN"/>
          </w:rPr>
          <w:t>八、话筒项目风险管理</w:t>
        </w:r>
        <w:r>
          <w:tab/>
        </w:r>
        <w:r>
          <w:fldChar w:fldCharType="begin"/>
        </w:r>
        <w:r>
          <w:instrText xml:space="preserve"> PAGEREF _Toc20637 \h </w:instrText>
        </w:r>
        <w:r>
          <w:fldChar w:fldCharType="separate"/>
        </w:r>
        <w:r>
          <w:t>26</w:t>
        </w:r>
        <w:r>
          <w:fldChar w:fldCharType="end"/>
        </w:r>
      </w:hyperlink>
    </w:p>
    <w:p>
      <w:pPr>
        <w:pStyle w:val="TOC2"/>
        <w:tabs>
          <w:tab w:val="right" w:leader="dot" w:pos="8306"/>
        </w:tabs>
      </w:pPr>
      <w:hyperlink w:anchor="_Toc8887" w:history="1">
        <w:r>
          <w:rPr>
            <w:rFonts w:ascii="仿宋" w:eastAsia="仿宋" w:hAnsi="仿宋" w:cs="仿宋" w:hint="eastAsia"/>
            <w:lang w:eastAsia="zh-CN"/>
          </w:rPr>
          <w:t>(一)、风险识别与评估</w:t>
        </w:r>
        <w:r>
          <w:tab/>
        </w:r>
        <w:r>
          <w:fldChar w:fldCharType="begin"/>
        </w:r>
        <w:r>
          <w:instrText xml:space="preserve"> PAGEREF _Toc8887 \h </w:instrText>
        </w:r>
        <w:r>
          <w:fldChar w:fldCharType="separate"/>
        </w:r>
        <w:r>
          <w:t>26</w:t>
        </w:r>
        <w:r>
          <w:fldChar w:fldCharType="end"/>
        </w:r>
      </w:hyperlink>
    </w:p>
    <w:p>
      <w:pPr>
        <w:pStyle w:val="TOC2"/>
        <w:tabs>
          <w:tab w:val="right" w:leader="dot" w:pos="8306"/>
        </w:tabs>
      </w:pPr>
      <w:hyperlink w:anchor="_Toc29881" w:history="1">
        <w:r>
          <w:rPr>
            <w:rFonts w:ascii="仿宋" w:eastAsia="仿宋" w:hAnsi="仿宋" w:cs="仿宋" w:hint="eastAsia"/>
            <w:lang w:eastAsia="zh-CN"/>
          </w:rPr>
          <w:t>(二)、风险应对策略</w:t>
        </w:r>
        <w:r>
          <w:tab/>
        </w:r>
        <w:r>
          <w:fldChar w:fldCharType="begin"/>
        </w:r>
        <w:r>
          <w:instrText xml:space="preserve"> PAGEREF _Toc29881 \h </w:instrText>
        </w:r>
        <w:r>
          <w:fldChar w:fldCharType="separate"/>
        </w:r>
        <w:r>
          <w:t>28</w:t>
        </w:r>
        <w:r>
          <w:fldChar w:fldCharType="end"/>
        </w:r>
      </w:hyperlink>
    </w:p>
    <w:p>
      <w:pPr>
        <w:pStyle w:val="TOC2"/>
        <w:tabs>
          <w:tab w:val="right" w:leader="dot" w:pos="8306"/>
        </w:tabs>
      </w:pPr>
      <w:hyperlink w:anchor="_Toc8687" w:history="1">
        <w:r>
          <w:rPr>
            <w:rFonts w:ascii="仿宋" w:eastAsia="仿宋" w:hAnsi="仿宋" w:cs="仿宋" w:hint="eastAsia"/>
            <w:lang w:eastAsia="zh-CN"/>
          </w:rPr>
          <w:t>(三)、风险监控与控制</w:t>
        </w:r>
        <w:r>
          <w:tab/>
        </w:r>
        <w:r>
          <w:fldChar w:fldCharType="begin"/>
        </w:r>
        <w:r>
          <w:instrText xml:space="preserve"> PAGEREF _Toc8687 \h </w:instrText>
        </w:r>
        <w:r>
          <w:fldChar w:fldCharType="separate"/>
        </w:r>
        <w:r>
          <w:t>29</w:t>
        </w:r>
        <w:r>
          <w:fldChar w:fldCharType="end"/>
        </w:r>
      </w:hyperlink>
    </w:p>
    <w:p>
      <w:pPr>
        <w:pStyle w:val="TOC1"/>
        <w:tabs>
          <w:tab w:val="right" w:leader="dot" w:pos="8306"/>
        </w:tabs>
      </w:pPr>
      <w:hyperlink w:anchor="_Toc31753" w:history="1">
        <w:r>
          <w:rPr>
            <w:rFonts w:ascii="仿宋" w:eastAsia="仿宋" w:hAnsi="仿宋" w:cs="仿宋" w:hint="eastAsia"/>
            <w:lang w:eastAsia="zh-CN"/>
          </w:rPr>
          <w:t>九、话筒项目环境影响分析</w:t>
        </w:r>
        <w:r>
          <w:tab/>
        </w:r>
        <w:r>
          <w:fldChar w:fldCharType="begin"/>
        </w:r>
        <w:r>
          <w:instrText xml:space="preserve"> PAGEREF _Toc31753 \h </w:instrText>
        </w:r>
        <w:r>
          <w:fldChar w:fldCharType="separate"/>
        </w:r>
        <w:r>
          <w:t>30</w:t>
        </w:r>
        <w:r>
          <w:fldChar w:fldCharType="end"/>
        </w:r>
      </w:hyperlink>
    </w:p>
    <w:p>
      <w:pPr>
        <w:pStyle w:val="TOC2"/>
        <w:tabs>
          <w:tab w:val="right" w:leader="dot" w:pos="8306"/>
        </w:tabs>
      </w:pPr>
      <w:hyperlink w:anchor="_Toc9785" w:history="1">
        <w:r>
          <w:rPr>
            <w:rFonts w:ascii="仿宋" w:eastAsia="仿宋" w:hAnsi="仿宋" w:cs="仿宋" w:hint="eastAsia"/>
            <w:lang w:eastAsia="zh-CN"/>
          </w:rPr>
          <w:t>(一)、建设区域环境质量现状</w:t>
        </w:r>
        <w:r>
          <w:tab/>
        </w:r>
        <w:r>
          <w:fldChar w:fldCharType="begin"/>
        </w:r>
        <w:r>
          <w:instrText xml:space="preserve"> PAGEREF _Toc9785 \h </w:instrText>
        </w:r>
        <w:r>
          <w:fldChar w:fldCharType="separate"/>
        </w:r>
        <w:r>
          <w:t>30</w:t>
        </w:r>
        <w:r>
          <w:fldChar w:fldCharType="end"/>
        </w:r>
      </w:hyperlink>
    </w:p>
    <w:p>
      <w:pPr>
        <w:pStyle w:val="TOC2"/>
        <w:tabs>
          <w:tab w:val="right" w:leader="dot" w:pos="8306"/>
        </w:tabs>
      </w:pPr>
      <w:hyperlink w:anchor="_Toc9506" w:history="1">
        <w:r>
          <w:rPr>
            <w:rFonts w:ascii="仿宋" w:eastAsia="仿宋" w:hAnsi="仿宋" w:cs="仿宋" w:hint="eastAsia"/>
            <w:lang w:eastAsia="zh-CN"/>
          </w:rPr>
          <w:t>(二)、建设期环境保护</w:t>
        </w:r>
        <w:r>
          <w:tab/>
        </w:r>
        <w:r>
          <w:fldChar w:fldCharType="begin"/>
        </w:r>
        <w:r>
          <w:instrText xml:space="preserve"> PAGEREF _Toc9506 \h </w:instrText>
        </w:r>
        <w:r>
          <w:fldChar w:fldCharType="separate"/>
        </w:r>
        <w:r>
          <w:t>32</w:t>
        </w:r>
        <w:r>
          <w:fldChar w:fldCharType="end"/>
        </w:r>
      </w:hyperlink>
    </w:p>
    <w:p>
      <w:pPr>
        <w:pStyle w:val="TOC2"/>
        <w:tabs>
          <w:tab w:val="right" w:leader="dot" w:pos="8306"/>
        </w:tabs>
      </w:pPr>
      <w:hyperlink w:anchor="_Toc31532" w:history="1">
        <w:r>
          <w:rPr>
            <w:rFonts w:ascii="仿宋" w:eastAsia="仿宋" w:hAnsi="仿宋" w:cs="仿宋" w:hint="eastAsia"/>
            <w:lang w:eastAsia="zh-CN"/>
          </w:rPr>
          <w:t>(三)、运营期环境保护</w:t>
        </w:r>
        <w:r>
          <w:tab/>
        </w:r>
        <w:r>
          <w:fldChar w:fldCharType="begin"/>
        </w:r>
        <w:r>
          <w:instrText xml:space="preserve"> PAGEREF _Toc31532 \h </w:instrText>
        </w:r>
        <w:r>
          <w:fldChar w:fldCharType="separate"/>
        </w:r>
        <w:r>
          <w:t>33</w:t>
        </w:r>
        <w:r>
          <w:fldChar w:fldCharType="end"/>
        </w:r>
      </w:hyperlink>
    </w:p>
    <w:p>
      <w:pPr>
        <w:pStyle w:val="TOC2"/>
        <w:tabs>
          <w:tab w:val="right" w:leader="dot" w:pos="8306"/>
        </w:tabs>
      </w:pPr>
      <w:hyperlink w:anchor="_Toc24366" w:history="1">
        <w:r>
          <w:rPr>
            <w:rFonts w:ascii="仿宋" w:eastAsia="仿宋" w:hAnsi="仿宋" w:cs="仿宋" w:hint="eastAsia"/>
            <w:lang w:eastAsia="zh-CN"/>
          </w:rPr>
          <w:t>(四)、话筒项目建设对区域经济的影响</w:t>
        </w:r>
        <w:r>
          <w:tab/>
        </w:r>
        <w:r>
          <w:fldChar w:fldCharType="begin"/>
        </w:r>
        <w:r>
          <w:instrText xml:space="preserve"> PAGEREF _Toc24366 \h </w:instrText>
        </w:r>
        <w:r>
          <w:fldChar w:fldCharType="separate"/>
        </w:r>
        <w:r>
          <w:t>34</w:t>
        </w:r>
        <w:r>
          <w:fldChar w:fldCharType="end"/>
        </w:r>
      </w:hyperlink>
    </w:p>
    <w:p>
      <w:pPr>
        <w:pStyle w:val="TOC2"/>
        <w:tabs>
          <w:tab w:val="right" w:leader="dot" w:pos="8306"/>
        </w:tabs>
      </w:pPr>
      <w:hyperlink w:anchor="_Toc9587" w:history="1">
        <w:r>
          <w:rPr>
            <w:rFonts w:ascii="仿宋" w:eastAsia="仿宋" w:hAnsi="仿宋" w:cs="仿宋" w:hint="eastAsia"/>
            <w:lang w:eastAsia="zh-CN"/>
          </w:rPr>
          <w:t>(五)、废弃物处理</w:t>
        </w:r>
        <w:r>
          <w:tab/>
        </w:r>
        <w:r>
          <w:fldChar w:fldCharType="begin"/>
        </w:r>
        <w:r>
          <w:instrText xml:space="preserve"> PAGEREF _Toc9587 \h </w:instrText>
        </w:r>
        <w:r>
          <w:fldChar w:fldCharType="separate"/>
        </w:r>
        <w:r>
          <w:t>36</w:t>
        </w:r>
        <w:r>
          <w:fldChar w:fldCharType="end"/>
        </w:r>
      </w:hyperlink>
    </w:p>
    <w:p>
      <w:pPr>
        <w:pStyle w:val="TOC2"/>
        <w:tabs>
          <w:tab w:val="right" w:leader="dot" w:pos="8306"/>
        </w:tabs>
      </w:pPr>
      <w:hyperlink w:anchor="_Toc19889" w:history="1">
        <w:r>
          <w:rPr>
            <w:rFonts w:ascii="仿宋" w:eastAsia="仿宋" w:hAnsi="仿宋" w:cs="仿宋" w:hint="eastAsia"/>
            <w:lang w:eastAsia="zh-CN"/>
          </w:rPr>
          <w:t>(六)、特殊环境影响分析</w:t>
        </w:r>
        <w:r>
          <w:tab/>
        </w:r>
        <w:r>
          <w:fldChar w:fldCharType="begin"/>
        </w:r>
        <w:r>
          <w:instrText xml:space="preserve"> PAGEREF _Toc19889 \h </w:instrText>
        </w:r>
        <w:r>
          <w:fldChar w:fldCharType="separate"/>
        </w:r>
        <w:r>
          <w:t>37</w:t>
        </w:r>
        <w:r>
          <w:fldChar w:fldCharType="end"/>
        </w:r>
      </w:hyperlink>
    </w:p>
    <w:p>
      <w:pPr>
        <w:pStyle w:val="TOC2"/>
        <w:tabs>
          <w:tab w:val="right" w:leader="dot" w:pos="8306"/>
        </w:tabs>
      </w:pPr>
      <w:hyperlink w:anchor="_Toc11777" w:history="1">
        <w:r>
          <w:rPr>
            <w:rFonts w:ascii="仿宋" w:eastAsia="仿宋" w:hAnsi="仿宋" w:cs="仿宋" w:hint="eastAsia"/>
            <w:lang w:eastAsia="zh-CN"/>
          </w:rPr>
          <w:t>(七)、清洁生产</w:t>
        </w:r>
        <w:r>
          <w:tab/>
        </w:r>
        <w:r>
          <w:fldChar w:fldCharType="begin"/>
        </w:r>
        <w:r>
          <w:instrText xml:space="preserve"> PAGEREF _Toc11777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46" w:history="1">
        <w:r>
          <w:rPr>
            <w:rFonts w:ascii="仿宋" w:eastAsia="仿宋" w:hAnsi="仿宋" w:cs="仿宋" w:hint="eastAsia"/>
            <w:lang w:eastAsia="zh-CN"/>
          </w:rPr>
          <w:t>(八)、环境保护综合评价</w:t>
        </w:r>
        <w:r>
          <w:tab/>
        </w:r>
        <w:r>
          <w:fldChar w:fldCharType="begin"/>
        </w:r>
        <w:r>
          <w:instrText xml:space="preserve"> PAGEREF _Toc25446 \h </w:instrText>
        </w:r>
        <w:r>
          <w:fldChar w:fldCharType="separate"/>
        </w:r>
        <w:r>
          <w:t>39</w:t>
        </w:r>
        <w:r>
          <w:fldChar w:fldCharType="end"/>
        </w:r>
      </w:hyperlink>
    </w:p>
    <w:p>
      <w:pPr>
        <w:pStyle w:val="TOC1"/>
        <w:tabs>
          <w:tab w:val="right" w:leader="dot" w:pos="8306"/>
        </w:tabs>
      </w:pPr>
      <w:hyperlink w:anchor="_Toc23532" w:history="1">
        <w:r>
          <w:rPr>
            <w:rFonts w:ascii="仿宋" w:eastAsia="仿宋" w:hAnsi="仿宋" w:cs="仿宋" w:hint="eastAsia"/>
            <w:lang w:eastAsia="zh-CN"/>
          </w:rPr>
          <w:t>十、话筒项目社会影响</w:t>
        </w:r>
        <w:r>
          <w:tab/>
        </w:r>
        <w:r>
          <w:fldChar w:fldCharType="begin"/>
        </w:r>
        <w:r>
          <w:instrText xml:space="preserve"> PAGEREF _Toc23532 \h </w:instrText>
        </w:r>
        <w:r>
          <w:fldChar w:fldCharType="separate"/>
        </w:r>
        <w:r>
          <w:t>41</w:t>
        </w:r>
        <w:r>
          <w:fldChar w:fldCharType="end"/>
        </w:r>
      </w:hyperlink>
    </w:p>
    <w:p>
      <w:pPr>
        <w:pStyle w:val="TOC2"/>
        <w:tabs>
          <w:tab w:val="right" w:leader="dot" w:pos="8306"/>
        </w:tabs>
      </w:pPr>
      <w:hyperlink w:anchor="_Toc5414" w:history="1">
        <w:r>
          <w:rPr>
            <w:rFonts w:ascii="仿宋" w:eastAsia="仿宋" w:hAnsi="仿宋" w:cs="仿宋" w:hint="eastAsia"/>
            <w:lang w:eastAsia="zh-CN"/>
          </w:rPr>
          <w:t>(一)、社会责任与义务</w:t>
        </w:r>
        <w:r>
          <w:tab/>
        </w:r>
        <w:r>
          <w:fldChar w:fldCharType="begin"/>
        </w:r>
        <w:r>
          <w:instrText xml:space="preserve"> PAGEREF _Toc5414 \h </w:instrText>
        </w:r>
        <w:r>
          <w:fldChar w:fldCharType="separate"/>
        </w:r>
        <w:r>
          <w:t>41</w:t>
        </w:r>
        <w:r>
          <w:fldChar w:fldCharType="end"/>
        </w:r>
      </w:hyperlink>
    </w:p>
    <w:p>
      <w:pPr>
        <w:pStyle w:val="TOC2"/>
        <w:tabs>
          <w:tab w:val="right" w:leader="dot" w:pos="8306"/>
        </w:tabs>
      </w:pPr>
      <w:hyperlink w:anchor="_Toc31300" w:history="1">
        <w:r>
          <w:rPr>
            <w:rFonts w:ascii="仿宋" w:eastAsia="仿宋" w:hAnsi="仿宋" w:cs="仿宋" w:hint="eastAsia"/>
            <w:lang w:eastAsia="zh-CN"/>
          </w:rPr>
          <w:t>(二)、社会参与与沟通</w:t>
        </w:r>
        <w:r>
          <w:tab/>
        </w:r>
        <w:r>
          <w:fldChar w:fldCharType="begin"/>
        </w:r>
        <w:r>
          <w:instrText xml:space="preserve"> PAGEREF _Toc31300 \h </w:instrText>
        </w:r>
        <w:r>
          <w:fldChar w:fldCharType="separate"/>
        </w:r>
        <w:r>
          <w:t>41</w:t>
        </w:r>
        <w:r>
          <w:fldChar w:fldCharType="end"/>
        </w:r>
      </w:hyperlink>
    </w:p>
    <w:p>
      <w:pPr>
        <w:pStyle w:val="TOC1"/>
        <w:tabs>
          <w:tab w:val="right" w:leader="dot" w:pos="8306"/>
        </w:tabs>
      </w:pPr>
      <w:hyperlink w:anchor="_Toc27900" w:history="1">
        <w:r>
          <w:rPr>
            <w:rFonts w:ascii="仿宋" w:eastAsia="仿宋" w:hAnsi="仿宋" w:cs="仿宋" w:hint="eastAsia"/>
            <w:lang w:eastAsia="zh-CN"/>
          </w:rPr>
          <w:t>十一、话筒项目创新与研发</w:t>
        </w:r>
        <w:r>
          <w:tab/>
        </w:r>
        <w:r>
          <w:fldChar w:fldCharType="begin"/>
        </w:r>
        <w:r>
          <w:instrText xml:space="preserve"> PAGEREF _Toc27900 \h </w:instrText>
        </w:r>
        <w:r>
          <w:fldChar w:fldCharType="separate"/>
        </w:r>
        <w:r>
          <w:t>42</w:t>
        </w:r>
        <w:r>
          <w:fldChar w:fldCharType="end"/>
        </w:r>
      </w:hyperlink>
    </w:p>
    <w:p>
      <w:pPr>
        <w:pStyle w:val="TOC2"/>
        <w:tabs>
          <w:tab w:val="right" w:leader="dot" w:pos="8306"/>
        </w:tabs>
      </w:pPr>
      <w:hyperlink w:anchor="_Toc29009" w:history="1">
        <w:r>
          <w:rPr>
            <w:rFonts w:ascii="仿宋" w:eastAsia="仿宋" w:hAnsi="仿宋" w:cs="仿宋" w:hint="eastAsia"/>
            <w:lang w:eastAsia="zh-CN"/>
          </w:rPr>
          <w:t>(一)、创新策略与方向</w:t>
        </w:r>
        <w:r>
          <w:tab/>
        </w:r>
        <w:r>
          <w:fldChar w:fldCharType="begin"/>
        </w:r>
        <w:r>
          <w:instrText xml:space="preserve"> PAGEREF _Toc29009 \h </w:instrText>
        </w:r>
        <w:r>
          <w:fldChar w:fldCharType="separate"/>
        </w:r>
        <w:r>
          <w:t>42</w:t>
        </w:r>
        <w:r>
          <w:fldChar w:fldCharType="end"/>
        </w:r>
      </w:hyperlink>
    </w:p>
    <w:p>
      <w:pPr>
        <w:pStyle w:val="TOC2"/>
        <w:tabs>
          <w:tab w:val="right" w:leader="dot" w:pos="8306"/>
        </w:tabs>
      </w:pPr>
      <w:hyperlink w:anchor="_Toc18122" w:history="1">
        <w:r>
          <w:rPr>
            <w:rFonts w:ascii="仿宋" w:eastAsia="仿宋" w:hAnsi="仿宋" w:cs="仿宋" w:hint="eastAsia"/>
            <w:lang w:eastAsia="zh-CN"/>
          </w:rPr>
          <w:t>(二)、研发规划与投入</w:t>
        </w:r>
        <w:r>
          <w:tab/>
        </w:r>
        <w:r>
          <w:fldChar w:fldCharType="begin"/>
        </w:r>
        <w:r>
          <w:instrText xml:space="preserve"> PAGEREF _Toc18122 \h </w:instrText>
        </w:r>
        <w:r>
          <w:fldChar w:fldCharType="separate"/>
        </w:r>
        <w:r>
          <w:t>44</w:t>
        </w:r>
        <w:r>
          <w:fldChar w:fldCharType="end"/>
        </w:r>
      </w:hyperlink>
    </w:p>
    <w:p>
      <w:pPr>
        <w:pStyle w:val="TOC1"/>
        <w:tabs>
          <w:tab w:val="right" w:leader="dot" w:pos="8306"/>
        </w:tabs>
      </w:pPr>
      <w:hyperlink w:anchor="_Toc30500" w:history="1">
        <w:r>
          <w:rPr>
            <w:rFonts w:ascii="仿宋" w:eastAsia="仿宋" w:hAnsi="仿宋" w:cs="仿宋" w:hint="eastAsia"/>
            <w:lang w:eastAsia="zh-CN"/>
          </w:rPr>
          <w:t>十二、话筒项目人力资源管理</w:t>
        </w:r>
        <w:r>
          <w:tab/>
        </w:r>
        <w:r>
          <w:fldChar w:fldCharType="begin"/>
        </w:r>
        <w:r>
          <w:instrText xml:space="preserve"> PAGEREF _Toc30500 \h </w:instrText>
        </w:r>
        <w:r>
          <w:fldChar w:fldCharType="separate"/>
        </w:r>
        <w:r>
          <w:t>45</w:t>
        </w:r>
        <w:r>
          <w:fldChar w:fldCharType="end"/>
        </w:r>
      </w:hyperlink>
    </w:p>
    <w:p>
      <w:pPr>
        <w:pStyle w:val="TOC2"/>
        <w:tabs>
          <w:tab w:val="right" w:leader="dot" w:pos="8306"/>
        </w:tabs>
      </w:pPr>
      <w:hyperlink w:anchor="_Toc2867" w:history="1">
        <w:r>
          <w:rPr>
            <w:rFonts w:ascii="仿宋" w:eastAsia="仿宋" w:hAnsi="仿宋" w:cs="仿宋" w:hint="eastAsia"/>
            <w:lang w:eastAsia="zh-CN"/>
          </w:rPr>
          <w:t>(一)、建立健全的预算管理制度</w:t>
        </w:r>
        <w:r>
          <w:tab/>
        </w:r>
        <w:r>
          <w:fldChar w:fldCharType="begin"/>
        </w:r>
        <w:r>
          <w:instrText xml:space="preserve"> PAGEREF _Toc2867 \h </w:instrText>
        </w:r>
        <w:r>
          <w:fldChar w:fldCharType="separate"/>
        </w:r>
        <w:r>
          <w:t>45</w:t>
        </w:r>
        <w:r>
          <w:fldChar w:fldCharType="end"/>
        </w:r>
      </w:hyperlink>
    </w:p>
    <w:p>
      <w:pPr>
        <w:pStyle w:val="TOC2"/>
        <w:tabs>
          <w:tab w:val="right" w:leader="dot" w:pos="8306"/>
        </w:tabs>
      </w:pPr>
      <w:hyperlink w:anchor="_Toc31078" w:history="1">
        <w:r>
          <w:rPr>
            <w:rFonts w:ascii="仿宋" w:eastAsia="仿宋" w:hAnsi="仿宋" w:cs="仿宋" w:hint="eastAsia"/>
            <w:lang w:eastAsia="zh-CN"/>
          </w:rPr>
          <w:t>(二)、加强资金流动监控</w:t>
        </w:r>
        <w:r>
          <w:tab/>
        </w:r>
        <w:r>
          <w:fldChar w:fldCharType="begin"/>
        </w:r>
        <w:r>
          <w:instrText xml:space="preserve"> PAGEREF _Toc31078 \h </w:instrText>
        </w:r>
        <w:r>
          <w:fldChar w:fldCharType="separate"/>
        </w:r>
        <w:r>
          <w:t>47</w:t>
        </w:r>
        <w:r>
          <w:fldChar w:fldCharType="end"/>
        </w:r>
      </w:hyperlink>
    </w:p>
    <w:p>
      <w:pPr>
        <w:pStyle w:val="TOC2"/>
        <w:tabs>
          <w:tab w:val="right" w:leader="dot" w:pos="8306"/>
        </w:tabs>
      </w:pPr>
      <w:hyperlink w:anchor="_Toc8859" w:history="1">
        <w:r>
          <w:rPr>
            <w:rFonts w:ascii="仿宋" w:eastAsia="仿宋" w:hAnsi="仿宋" w:cs="仿宋" w:hint="eastAsia"/>
            <w:lang w:eastAsia="zh-CN"/>
          </w:rPr>
          <w:t>(三)、制定完善的风险控制机制</w:t>
        </w:r>
        <w:r>
          <w:tab/>
        </w:r>
        <w:r>
          <w:fldChar w:fldCharType="begin"/>
        </w:r>
        <w:r>
          <w:instrText xml:space="preserve"> PAGEREF _Toc8859 \h </w:instrText>
        </w:r>
        <w:r>
          <w:fldChar w:fldCharType="separate"/>
        </w:r>
        <w:r>
          <w:t>48</w:t>
        </w:r>
        <w:r>
          <w:fldChar w:fldCharType="end"/>
        </w:r>
      </w:hyperlink>
    </w:p>
    <w:p>
      <w:pPr>
        <w:pStyle w:val="TOC2"/>
        <w:tabs>
          <w:tab w:val="right" w:leader="dot" w:pos="8306"/>
        </w:tabs>
      </w:pPr>
      <w:hyperlink w:anchor="_Toc12988" w:history="1">
        <w:r>
          <w:rPr>
            <w:rFonts w:ascii="仿宋" w:eastAsia="仿宋" w:hAnsi="仿宋" w:cs="仿宋" w:hint="eastAsia"/>
            <w:lang w:eastAsia="zh-CN"/>
          </w:rPr>
          <w:t>(四)、优化成本管理</w:t>
        </w:r>
        <w:r>
          <w:tab/>
        </w:r>
        <w:r>
          <w:fldChar w:fldCharType="begin"/>
        </w:r>
        <w:r>
          <w:instrText xml:space="preserve"> PAGEREF _Toc12988 \h </w:instrText>
        </w:r>
        <w:r>
          <w:fldChar w:fldCharType="separate"/>
        </w:r>
        <w:r>
          <w:t>49</w:t>
        </w:r>
        <w:r>
          <w:fldChar w:fldCharType="end"/>
        </w:r>
      </w:hyperlink>
    </w:p>
    <w:p>
      <w:pPr>
        <w:pStyle w:val="TOC1"/>
        <w:tabs>
          <w:tab w:val="right" w:leader="dot" w:pos="8306"/>
        </w:tabs>
      </w:pPr>
      <w:hyperlink w:anchor="_Toc27017" w:history="1">
        <w:r>
          <w:rPr>
            <w:rFonts w:ascii="仿宋" w:eastAsia="仿宋" w:hAnsi="仿宋" w:cs="仿宋" w:hint="eastAsia"/>
            <w:lang w:eastAsia="zh-CN"/>
          </w:rPr>
          <w:t>十三、质量管理体系</w:t>
        </w:r>
        <w:r>
          <w:tab/>
        </w:r>
        <w:r>
          <w:fldChar w:fldCharType="begin"/>
        </w:r>
        <w:r>
          <w:instrText xml:space="preserve"> PAGEREF _Toc27017 \h </w:instrText>
        </w:r>
        <w:r>
          <w:fldChar w:fldCharType="separate"/>
        </w:r>
        <w:r>
          <w:t>50</w:t>
        </w:r>
        <w:r>
          <w:fldChar w:fldCharType="end"/>
        </w:r>
      </w:hyperlink>
    </w:p>
    <w:p>
      <w:pPr>
        <w:pStyle w:val="TOC2"/>
        <w:tabs>
          <w:tab w:val="right" w:leader="dot" w:pos="8306"/>
        </w:tabs>
      </w:pPr>
      <w:hyperlink w:anchor="_Toc12354" w:history="1">
        <w:r>
          <w:rPr>
            <w:rFonts w:ascii="仿宋" w:eastAsia="仿宋" w:hAnsi="仿宋" w:cs="仿宋" w:hint="eastAsia"/>
            <w:lang w:eastAsia="zh-CN"/>
          </w:rPr>
          <w:t>(一)、质量目标与方针</w:t>
        </w:r>
        <w:r>
          <w:tab/>
        </w:r>
        <w:r>
          <w:fldChar w:fldCharType="begin"/>
        </w:r>
        <w:r>
          <w:instrText xml:space="preserve"> PAGEREF _Toc12354 \h </w:instrText>
        </w:r>
        <w:r>
          <w:fldChar w:fldCharType="separate"/>
        </w:r>
        <w:r>
          <w:t>50</w:t>
        </w:r>
        <w:r>
          <w:fldChar w:fldCharType="end"/>
        </w:r>
      </w:hyperlink>
    </w:p>
    <w:p>
      <w:pPr>
        <w:pStyle w:val="TOC2"/>
        <w:tabs>
          <w:tab w:val="right" w:leader="dot" w:pos="8306"/>
        </w:tabs>
      </w:pPr>
      <w:hyperlink w:anchor="_Toc30889" w:history="1">
        <w:r>
          <w:rPr>
            <w:rFonts w:ascii="仿宋" w:eastAsia="仿宋" w:hAnsi="仿宋" w:cs="仿宋" w:hint="eastAsia"/>
            <w:lang w:eastAsia="zh-CN"/>
          </w:rPr>
          <w:t>(二)、质量管理责任</w:t>
        </w:r>
        <w:r>
          <w:tab/>
        </w:r>
        <w:r>
          <w:fldChar w:fldCharType="begin"/>
        </w:r>
        <w:r>
          <w:instrText xml:space="preserve"> PAGEREF _Toc30889 \h </w:instrText>
        </w:r>
        <w:r>
          <w:fldChar w:fldCharType="separate"/>
        </w:r>
        <w:r>
          <w:t>51</w:t>
        </w:r>
        <w:r>
          <w:fldChar w:fldCharType="end"/>
        </w:r>
      </w:hyperlink>
    </w:p>
    <w:p>
      <w:pPr>
        <w:pStyle w:val="TOC2"/>
        <w:tabs>
          <w:tab w:val="right" w:leader="dot" w:pos="8306"/>
        </w:tabs>
      </w:pPr>
      <w:hyperlink w:anchor="_Toc28649" w:history="1">
        <w:r>
          <w:rPr>
            <w:rFonts w:ascii="仿宋" w:eastAsia="仿宋" w:hAnsi="仿宋" w:cs="仿宋" w:hint="eastAsia"/>
            <w:lang w:eastAsia="zh-CN"/>
          </w:rPr>
          <w:t>(三)、质量管理体系文件</w:t>
        </w:r>
        <w:r>
          <w:tab/>
        </w:r>
        <w:r>
          <w:fldChar w:fldCharType="begin"/>
        </w:r>
        <w:r>
          <w:instrText xml:space="preserve"> PAGEREF _Toc28649 \h </w:instrText>
        </w:r>
        <w:r>
          <w:fldChar w:fldCharType="separate"/>
        </w:r>
        <w:r>
          <w:t>53</w:t>
        </w:r>
        <w:r>
          <w:fldChar w:fldCharType="end"/>
        </w:r>
      </w:hyperlink>
    </w:p>
    <w:p>
      <w:pPr>
        <w:pStyle w:val="TOC2"/>
        <w:tabs>
          <w:tab w:val="right" w:leader="dot" w:pos="8306"/>
        </w:tabs>
      </w:pPr>
      <w:hyperlink w:anchor="_Toc26172" w:history="1">
        <w:r>
          <w:rPr>
            <w:rFonts w:ascii="仿宋" w:eastAsia="仿宋" w:hAnsi="仿宋" w:cs="仿宋" w:hint="eastAsia"/>
            <w:lang w:eastAsia="zh-CN"/>
          </w:rPr>
          <w:t>(四)、质量培训与教育</w:t>
        </w:r>
        <w:r>
          <w:tab/>
        </w:r>
        <w:r>
          <w:fldChar w:fldCharType="begin"/>
        </w:r>
        <w:r>
          <w:instrText xml:space="preserve"> PAGEREF _Toc26172 \h </w:instrText>
        </w:r>
        <w:r>
          <w:fldChar w:fldCharType="separate"/>
        </w:r>
        <w:r>
          <w:t>55</w:t>
        </w:r>
        <w:r>
          <w:fldChar w:fldCharType="end"/>
        </w:r>
      </w:hyperlink>
    </w:p>
    <w:p>
      <w:pPr>
        <w:pStyle w:val="TOC2"/>
        <w:tabs>
          <w:tab w:val="right" w:leader="dot" w:pos="8306"/>
        </w:tabs>
      </w:pPr>
      <w:hyperlink w:anchor="_Toc18108" w:history="1">
        <w:r>
          <w:rPr>
            <w:rFonts w:ascii="仿宋" w:eastAsia="仿宋" w:hAnsi="仿宋" w:cs="仿宋" w:hint="eastAsia"/>
            <w:lang w:eastAsia="zh-CN"/>
          </w:rPr>
          <w:t>(五)、质量审核与评价</w:t>
        </w:r>
        <w:r>
          <w:tab/>
        </w:r>
        <w:r>
          <w:fldChar w:fldCharType="begin"/>
        </w:r>
        <w:r>
          <w:instrText xml:space="preserve"> PAGEREF _Toc18108 \h </w:instrText>
        </w:r>
        <w:r>
          <w:fldChar w:fldCharType="separate"/>
        </w:r>
        <w:r>
          <w:t>56</w:t>
        </w:r>
        <w:r>
          <w:fldChar w:fldCharType="end"/>
        </w:r>
      </w:hyperlink>
    </w:p>
    <w:p>
      <w:pPr>
        <w:pStyle w:val="TOC2"/>
        <w:tabs>
          <w:tab w:val="right" w:leader="dot" w:pos="8306"/>
        </w:tabs>
      </w:pPr>
      <w:hyperlink w:anchor="_Toc5056" w:history="1">
        <w:r>
          <w:rPr>
            <w:rFonts w:ascii="仿宋" w:eastAsia="仿宋" w:hAnsi="仿宋" w:cs="仿宋" w:hint="eastAsia"/>
            <w:lang w:eastAsia="zh-CN"/>
          </w:rPr>
          <w:t>(六)、不符合与纠正措施</w:t>
        </w:r>
        <w:r>
          <w:tab/>
        </w:r>
        <w:r>
          <w:fldChar w:fldCharType="begin"/>
        </w:r>
        <w:r>
          <w:instrText xml:space="preserve"> PAGEREF _Toc5056 \h </w:instrText>
        </w:r>
        <w:r>
          <w:fldChar w:fldCharType="separate"/>
        </w:r>
        <w:r>
          <w:t>57</w:t>
        </w:r>
        <w:r>
          <w:fldChar w:fldCharType="end"/>
        </w:r>
      </w:hyperlink>
    </w:p>
    <w:p>
      <w:pPr>
        <w:pStyle w:val="TOC1"/>
        <w:tabs>
          <w:tab w:val="right" w:leader="dot" w:pos="8306"/>
        </w:tabs>
      </w:pPr>
      <w:hyperlink w:anchor="_Toc30297" w:history="1">
        <w:r>
          <w:rPr>
            <w:rFonts w:ascii="仿宋" w:eastAsia="仿宋" w:hAnsi="仿宋" w:cs="仿宋" w:hint="eastAsia"/>
            <w:lang w:eastAsia="zh-CN"/>
          </w:rPr>
          <w:t>十四、供应链管理</w:t>
        </w:r>
        <w:r>
          <w:tab/>
        </w:r>
        <w:r>
          <w:fldChar w:fldCharType="begin"/>
        </w:r>
        <w:r>
          <w:instrText xml:space="preserve"> PAGEREF _Toc30297 \h </w:instrText>
        </w:r>
        <w:r>
          <w:fldChar w:fldCharType="separate"/>
        </w:r>
        <w:r>
          <w:t>58</w:t>
        </w:r>
        <w:r>
          <w:fldChar w:fldCharType="end"/>
        </w:r>
      </w:hyperlink>
    </w:p>
    <w:p>
      <w:pPr>
        <w:pStyle w:val="TOC2"/>
        <w:tabs>
          <w:tab w:val="right" w:leader="dot" w:pos="8306"/>
        </w:tabs>
      </w:pPr>
      <w:hyperlink w:anchor="_Toc29198" w:history="1">
        <w:r>
          <w:rPr>
            <w:rFonts w:ascii="仿宋" w:eastAsia="仿宋" w:hAnsi="仿宋" w:cs="仿宋" w:hint="eastAsia"/>
            <w:lang w:eastAsia="zh-CN"/>
          </w:rPr>
          <w:t>(一)、供应链战略规划</w:t>
        </w:r>
        <w:r>
          <w:tab/>
        </w:r>
        <w:r>
          <w:fldChar w:fldCharType="begin"/>
        </w:r>
        <w:r>
          <w:instrText xml:space="preserve"> PAGEREF _Toc29198 \h </w:instrText>
        </w:r>
        <w:r>
          <w:fldChar w:fldCharType="separate"/>
        </w:r>
        <w:r>
          <w:t>58</w:t>
        </w:r>
        <w:r>
          <w:fldChar w:fldCharType="end"/>
        </w:r>
      </w:hyperlink>
    </w:p>
    <w:p>
      <w:pPr>
        <w:pStyle w:val="TOC2"/>
        <w:tabs>
          <w:tab w:val="right" w:leader="dot" w:pos="8306"/>
        </w:tabs>
      </w:pPr>
      <w:hyperlink w:anchor="_Toc21281" w:history="1">
        <w:r>
          <w:rPr>
            <w:rFonts w:ascii="仿宋" w:eastAsia="仿宋" w:hAnsi="仿宋" w:cs="仿宋" w:hint="eastAsia"/>
            <w:lang w:eastAsia="zh-CN"/>
          </w:rPr>
          <w:t>(二)、供应商选择与合作</w:t>
        </w:r>
        <w:r>
          <w:tab/>
        </w:r>
        <w:r>
          <w:fldChar w:fldCharType="begin"/>
        </w:r>
        <w:r>
          <w:instrText xml:space="preserve"> PAGEREF _Toc21281 \h </w:instrText>
        </w:r>
        <w:r>
          <w:fldChar w:fldCharType="separate"/>
        </w:r>
        <w:r>
          <w:t>60</w:t>
        </w:r>
        <w:r>
          <w:fldChar w:fldCharType="end"/>
        </w:r>
      </w:hyperlink>
    </w:p>
    <w:p>
      <w:pPr>
        <w:pStyle w:val="TOC2"/>
        <w:tabs>
          <w:tab w:val="right" w:leader="dot" w:pos="8306"/>
        </w:tabs>
      </w:pPr>
      <w:hyperlink w:anchor="_Toc14151" w:history="1">
        <w:r>
          <w:rPr>
            <w:rFonts w:ascii="仿宋" w:eastAsia="仿宋" w:hAnsi="仿宋" w:cs="仿宋" w:hint="eastAsia"/>
            <w:lang w:eastAsia="zh-CN"/>
          </w:rPr>
          <w:t>(三)、物流与库存管理</w:t>
        </w:r>
        <w:r>
          <w:tab/>
        </w:r>
        <w:r>
          <w:fldChar w:fldCharType="begin"/>
        </w:r>
        <w:r>
          <w:instrText xml:space="preserve"> PAGEREF _Toc14151 \h </w:instrText>
        </w:r>
        <w:r>
          <w:fldChar w:fldCharType="separate"/>
        </w:r>
        <w:r>
          <w:t>61</w:t>
        </w:r>
        <w:r>
          <w:fldChar w:fldCharType="end"/>
        </w:r>
      </w:hyperlink>
    </w:p>
    <w:p>
      <w:pPr>
        <w:pStyle w:val="TOC1"/>
        <w:tabs>
          <w:tab w:val="right" w:leader="dot" w:pos="8306"/>
        </w:tabs>
      </w:pPr>
      <w:hyperlink w:anchor="_Toc10469" w:history="1">
        <w:r>
          <w:rPr>
            <w:rFonts w:ascii="仿宋" w:eastAsia="仿宋" w:hAnsi="仿宋" w:cs="仿宋" w:hint="eastAsia"/>
            <w:lang w:eastAsia="zh-CN"/>
          </w:rPr>
          <w:t>十五、话筒项目变更管理</w:t>
        </w:r>
        <w:r>
          <w:tab/>
        </w:r>
        <w:r>
          <w:fldChar w:fldCharType="begin"/>
        </w:r>
        <w:r>
          <w:instrText xml:space="preserve"> PAGEREF _Toc10469 \h </w:instrText>
        </w:r>
        <w:r>
          <w:fldChar w:fldCharType="separate"/>
        </w:r>
        <w:r>
          <w:t>62</w:t>
        </w:r>
        <w:r>
          <w:fldChar w:fldCharType="end"/>
        </w:r>
      </w:hyperlink>
    </w:p>
    <w:p>
      <w:pPr>
        <w:pStyle w:val="TOC2"/>
        <w:tabs>
          <w:tab w:val="right" w:leader="dot" w:pos="8306"/>
        </w:tabs>
      </w:pPr>
      <w:hyperlink w:anchor="_Toc7493" w:history="1">
        <w:r>
          <w:rPr>
            <w:rFonts w:ascii="仿宋" w:eastAsia="仿宋" w:hAnsi="仿宋" w:cs="仿宋" w:hint="eastAsia"/>
            <w:lang w:eastAsia="zh-CN"/>
          </w:rPr>
          <w:t>(一)、变更申请与评估</w:t>
        </w:r>
        <w:r>
          <w:tab/>
        </w:r>
        <w:r>
          <w:fldChar w:fldCharType="begin"/>
        </w:r>
        <w:r>
          <w:instrText xml:space="preserve"> PAGEREF _Toc7493 \h </w:instrText>
        </w:r>
        <w:r>
          <w:fldChar w:fldCharType="separate"/>
        </w:r>
        <w:r>
          <w:t>62</w:t>
        </w:r>
        <w:r>
          <w:fldChar w:fldCharType="end"/>
        </w:r>
      </w:hyperlink>
    </w:p>
    <w:p>
      <w:pPr>
        <w:pStyle w:val="TOC2"/>
        <w:tabs>
          <w:tab w:val="right" w:leader="dot" w:pos="8306"/>
        </w:tabs>
      </w:pPr>
      <w:hyperlink w:anchor="_Toc14888" w:history="1">
        <w:r>
          <w:rPr>
            <w:rFonts w:ascii="仿宋" w:eastAsia="仿宋" w:hAnsi="仿宋" w:cs="仿宋" w:hint="eastAsia"/>
            <w:lang w:eastAsia="zh-CN"/>
          </w:rPr>
          <w:t>(二)、变更实施与控制</w:t>
        </w:r>
        <w:r>
          <w:tab/>
        </w:r>
        <w:r>
          <w:fldChar w:fldCharType="begin"/>
        </w:r>
        <w:r>
          <w:instrText xml:space="preserve"> PAGEREF _Toc14888 \h </w:instrText>
        </w:r>
        <w:r>
          <w:fldChar w:fldCharType="separate"/>
        </w:r>
        <w:r>
          <w:t>63</w:t>
        </w:r>
        <w:r>
          <w:fldChar w:fldCharType="end"/>
        </w:r>
      </w:hyperlink>
    </w:p>
    <w:p>
      <w:pPr>
        <w:pStyle w:val="TOC1"/>
        <w:tabs>
          <w:tab w:val="right" w:leader="dot" w:pos="8306"/>
        </w:tabs>
      </w:pPr>
      <w:hyperlink w:anchor="_Toc13416" w:history="1">
        <w:r>
          <w:rPr>
            <w:rFonts w:ascii="仿宋" w:eastAsia="仿宋" w:hAnsi="仿宋" w:cs="仿宋" w:hint="eastAsia"/>
            <w:lang w:eastAsia="zh-CN"/>
          </w:rPr>
          <w:t>十六、话筒项目实施保障措施</w:t>
        </w:r>
        <w:r>
          <w:tab/>
        </w:r>
        <w:r>
          <w:fldChar w:fldCharType="begin"/>
        </w:r>
        <w:r>
          <w:instrText xml:space="preserve"> PAGEREF _Toc13416 \h </w:instrText>
        </w:r>
        <w:r>
          <w:fldChar w:fldCharType="separate"/>
        </w:r>
        <w:r>
          <w:t>63</w:t>
        </w:r>
        <w:r>
          <w:fldChar w:fldCharType="end"/>
        </w:r>
      </w:hyperlink>
    </w:p>
    <w:p>
      <w:pPr>
        <w:pStyle w:val="TOC2"/>
        <w:tabs>
          <w:tab w:val="right" w:leader="dot" w:pos="8306"/>
        </w:tabs>
      </w:pPr>
      <w:hyperlink w:anchor="_Toc22049" w:history="1">
        <w:r>
          <w:rPr>
            <w:rFonts w:ascii="仿宋" w:eastAsia="仿宋" w:hAnsi="仿宋" w:cs="仿宋" w:hint="eastAsia"/>
            <w:lang w:eastAsia="zh-CN"/>
          </w:rPr>
          <w:t>(一)、话筒项目实施保障机制</w:t>
        </w:r>
        <w:r>
          <w:tab/>
        </w:r>
        <w:r>
          <w:fldChar w:fldCharType="begin"/>
        </w:r>
        <w:r>
          <w:instrText xml:space="preserve"> PAGEREF _Toc22049 \h </w:instrText>
        </w:r>
        <w:r>
          <w:fldChar w:fldCharType="separate"/>
        </w:r>
        <w:r>
          <w:t>63</w:t>
        </w:r>
        <w:r>
          <w:fldChar w:fldCharType="end"/>
        </w:r>
      </w:hyperlink>
    </w:p>
    <w:p>
      <w:pPr>
        <w:pStyle w:val="TOC2"/>
        <w:tabs>
          <w:tab w:val="right" w:leader="dot" w:pos="8306"/>
        </w:tabs>
      </w:pPr>
      <w:hyperlink w:anchor="_Toc30199" w:history="1">
        <w:r>
          <w:rPr>
            <w:rFonts w:ascii="仿宋" w:eastAsia="仿宋" w:hAnsi="仿宋" w:cs="仿宋" w:hint="eastAsia"/>
            <w:lang w:eastAsia="zh-CN"/>
          </w:rPr>
          <w:t>(二)、话筒项目法律合规要求</w:t>
        </w:r>
        <w:r>
          <w:tab/>
        </w:r>
        <w:r>
          <w:fldChar w:fldCharType="begin"/>
        </w:r>
        <w:r>
          <w:instrText xml:space="preserve"> PAGEREF _Toc30199 \h </w:instrText>
        </w:r>
        <w:r>
          <w:fldChar w:fldCharType="separate"/>
        </w:r>
        <w:r>
          <w:t>67</w:t>
        </w:r>
        <w:r>
          <w:fldChar w:fldCharType="end"/>
        </w:r>
      </w:hyperlink>
    </w:p>
    <w:p>
      <w:pPr>
        <w:pStyle w:val="TOC2"/>
        <w:tabs>
          <w:tab w:val="right" w:leader="dot" w:pos="8306"/>
        </w:tabs>
      </w:pPr>
      <w:hyperlink w:anchor="_Toc9255" w:history="1">
        <w:r>
          <w:rPr>
            <w:rFonts w:ascii="仿宋" w:eastAsia="仿宋" w:hAnsi="仿宋" w:cs="仿宋" w:hint="eastAsia"/>
            <w:lang w:eastAsia="zh-CN"/>
          </w:rPr>
          <w:t>(三)、话筒项目合同管理与法律事务</w:t>
        </w:r>
        <w:r>
          <w:tab/>
        </w:r>
        <w:r>
          <w:fldChar w:fldCharType="begin"/>
        </w:r>
        <w:r>
          <w:instrText xml:space="preserve"> PAGEREF _Toc9255 \h </w:instrText>
        </w:r>
        <w:r>
          <w:fldChar w:fldCharType="separate"/>
        </w:r>
        <w:r>
          <w:t>70</w:t>
        </w:r>
        <w:r>
          <w:fldChar w:fldCharType="end"/>
        </w:r>
      </w:hyperlink>
    </w:p>
    <w:p>
      <w:pPr>
        <w:pStyle w:val="TOC2"/>
        <w:tabs>
          <w:tab w:val="right" w:leader="dot" w:pos="8306"/>
        </w:tabs>
      </w:pPr>
      <w:hyperlink w:anchor="_Toc23154" w:history="1">
        <w:r>
          <w:rPr>
            <w:rFonts w:ascii="仿宋" w:eastAsia="仿宋" w:hAnsi="仿宋" w:cs="仿宋" w:hint="eastAsia"/>
            <w:lang w:eastAsia="zh-CN"/>
          </w:rPr>
          <w:t>(四)、话筒项目知识产权保护策略</w:t>
        </w:r>
        <w:r>
          <w:tab/>
        </w:r>
        <w:r>
          <w:fldChar w:fldCharType="begin"/>
        </w:r>
        <w:r>
          <w:instrText xml:space="preserve"> PAGEREF _Toc23154 \h </w:instrText>
        </w:r>
        <w:r>
          <w:fldChar w:fldCharType="separate"/>
        </w:r>
        <w:r>
          <w:t>77</w:t>
        </w:r>
        <w:r>
          <w:fldChar w:fldCharType="end"/>
        </w:r>
      </w:hyperlink>
    </w:p>
    <w:p>
      <w:pPr>
        <w:pStyle w:val="TOC1"/>
        <w:tabs>
          <w:tab w:val="right" w:leader="dot" w:pos="8306"/>
        </w:tabs>
      </w:pPr>
      <w:hyperlink w:anchor="_Toc30513" w:history="1">
        <w:r>
          <w:rPr>
            <w:rFonts w:ascii="仿宋" w:eastAsia="仿宋" w:hAnsi="仿宋" w:cs="仿宋" w:hint="eastAsia"/>
            <w:lang w:eastAsia="zh-CN"/>
          </w:rPr>
          <w:t>十七、利益相关者分析与沟通计划</w:t>
        </w:r>
        <w:r>
          <w:tab/>
        </w:r>
        <w:r>
          <w:fldChar w:fldCharType="begin"/>
        </w:r>
        <w:r>
          <w:instrText xml:space="preserve"> PAGEREF _Toc30513 \h </w:instrText>
        </w:r>
        <w:r>
          <w:fldChar w:fldCharType="separate"/>
        </w:r>
        <w:r>
          <w:t>79</w:t>
        </w:r>
        <w:r>
          <w:fldChar w:fldCharType="end"/>
        </w:r>
      </w:hyperlink>
    </w:p>
    <w:p>
      <w:pPr>
        <w:pStyle w:val="TOC2"/>
        <w:tabs>
          <w:tab w:val="right" w:leader="dot" w:pos="8306"/>
        </w:tabs>
      </w:pPr>
      <w:hyperlink w:anchor="_Toc7044" w:history="1">
        <w:r>
          <w:rPr>
            <w:rFonts w:ascii="仿宋" w:eastAsia="仿宋" w:hAnsi="仿宋" w:cs="仿宋" w:hint="eastAsia"/>
            <w:lang w:eastAsia="zh-CN"/>
          </w:rPr>
          <w:t>(一)、利益相关者分析</w:t>
        </w:r>
        <w:r>
          <w:tab/>
        </w:r>
        <w:r>
          <w:fldChar w:fldCharType="begin"/>
        </w:r>
        <w:r>
          <w:instrText xml:space="preserve"> PAGEREF _Toc7044 \h </w:instrText>
        </w:r>
        <w:r>
          <w:fldChar w:fldCharType="separate"/>
        </w:r>
        <w:r>
          <w:t>79</w:t>
        </w:r>
        <w:r>
          <w:fldChar w:fldCharType="end"/>
        </w:r>
      </w:hyperlink>
    </w:p>
    <w:p>
      <w:pPr>
        <w:pStyle w:val="TOC2"/>
        <w:tabs>
          <w:tab w:val="right" w:leader="dot" w:pos="8306"/>
        </w:tabs>
      </w:pPr>
      <w:hyperlink w:anchor="_Toc21126" w:history="1">
        <w:r>
          <w:rPr>
            <w:rFonts w:ascii="仿宋" w:eastAsia="仿宋" w:hAnsi="仿宋" w:cs="仿宋" w:hint="eastAsia"/>
            <w:lang w:eastAsia="zh-CN"/>
          </w:rPr>
          <w:t>(二)、沟通计划</w:t>
        </w:r>
        <w:r>
          <w:tab/>
        </w:r>
        <w:r>
          <w:fldChar w:fldCharType="begin"/>
        </w:r>
        <w:r>
          <w:instrText xml:space="preserve"> PAGEREF _Toc21126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37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27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235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话筒项目的主要产品是XXXX，预计年产值为XXX万元。这一产品在市场中占据着重要的地位，其广泛的应用范围使得该话筒项目的市场前景非常广阔。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话筒项目的xxx产品作为重要的原材料之一，将在多个领域发挥关键作用。其在建筑、交通、能源等方面的广泛应用将为整个产业链提供强大的支持，形成产业协同效应。话筒项目的年产值XXX万XXX万XXX万万元不仅反映了其在市场上的巨大潜力，更预示着它对国民经济的积极贡献。这种关联度高、涉及面广的产业关系，使得该话筒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15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总征地面积为XXXX平方米，相当于约XX.XX亩，其中净用地面积为XXXX平方米，红线范围内相当于约XX.XX亩。这一用地规模充分考虑了话筒项目的建设需求，保障了话筒项目在合适的空间内得以充分发展。话筒项目规划的总建筑面积为XXXX平方米，其中主体工程建设占XXXX平方米，计容建筑面积达XXXX平方米。预计建筑工程的投资将达到XXXX万元，为话筒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计划购置的设备共计XXXX台（套），设备购置费用为XXXX万元。这一设备购置计划充分考虑到话筒项目的生产需求和技术要求，确保了话筒项目在生产运营中具备先进的技术装备和高效的生产能力。设备的合理配置将为话筒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计划总投资为XXXX万元，预计年实现营业收入为XXXX万元。这一产能规模的设定旨在确保话筒项目能够在投资与回报之间取得平衡，实现长期可持续的发展。话筒项目的总投资充分考虑到各个方面的需求，包括用地建设、设备购置等多个环节，以确保话筒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5044"/>
      <w:r>
        <w:rPr>
          <w:rFonts w:ascii="仿宋" w:eastAsia="仿宋" w:hAnsi="仿宋" w:cs="仿宋" w:hint="eastAsia"/>
          <w:sz w:val="28"/>
          <w:lang w:eastAsia="zh-CN"/>
        </w:rPr>
        <w:t>二、话筒项目建设单位说明</w:t>
      </w:r>
      <w:bookmarkEnd w:id="5"/>
    </w:p>
    <w:p>
      <w:pPr>
        <w:pStyle w:val="Heading2"/>
        <w:rPr>
          <w:rFonts w:ascii="仿宋" w:eastAsia="仿宋" w:hAnsi="仿宋" w:cs="仿宋" w:hint="eastAsia"/>
          <w:lang w:eastAsia="zh-CN"/>
        </w:rPr>
      </w:pPr>
      <w:bookmarkStart w:id="6" w:name="_Toc13360"/>
      <w:r>
        <w:rPr>
          <w:rFonts w:ascii="仿宋" w:eastAsia="仿宋" w:hAnsi="仿宋" w:cs="仿宋" w:hint="eastAsia"/>
          <w:lang w:eastAsia="zh-CN"/>
        </w:rPr>
        <w:t>(一)、话筒项目承办单位基本情况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425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话筒项目承办单位的XXXX，我们着眼于实现可持续的经济效益。通过技术创新和解决方案的提供，公司预计在话筒项目执行期间将获得可观的收入增长。这一收入来源主要包括话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同时，我们注重成本控制和效率提升，以确保话筒项目的可持续盈利。透过精细的管理和资源优化，公司期望实现话筒项目利润最大化。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话筒项目实施进行全面的投资评估，包括话筒项目启动阶段的资金投入和后续运营成本。通过对话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为确保公司在话筒项目实施过程中具备足够的资金流动性，公司将进行详尽的现金流分析。这包括资金需求的合理预测、话筒项目周期内的资金峰谷分析以及灵活的财务管理策略，以应对各种潜在的经济变动。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1630"/>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19514"/>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的技术管理特点体现在其创新导向。通过引入最先进的技术趋势和解决方案，话筒项目致力于提升科技含量、提高质量和效率水平。这意味着我们将采用最新的工具和方法，确保话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话筒项目技术管理的显著特征。通过整合不同领域的技术资源，我们实现了跨学科的协同工作。这有助于优化技术架构，提高整体效能。此外，整合性策略还促进了不同技术团队之间的紧密沟通和高效合作，确保话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话筒项目所采用的技术。通过不断优化技术方案，话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话筒项目团队将在话筒项目初期识别可能的技术风险，并采取相应的预防和应对措施。通过建立健全的风险评估机制，话筒项目能够在实施过程中及时发现并解决潜在的技术问题，保障话筒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通过这些独特的技术管理特点，我们确信在话筒项目中，技术将成为话筒项目成功的有力支持。这一深度剖析揭示了技术管理在话筒项目实施中的关键作用，为话筒项目的技术基础奠定了坚实的基础。</w:t>
      </w:r>
    </w:p>
    <w:p>
      <w:pPr>
        <w:pStyle w:val="Heading2"/>
        <w:ind w:firstLine="560" w:firstLineChars="200"/>
        <w:rPr>
          <w:rFonts w:ascii="仿宋" w:eastAsia="仿宋" w:hAnsi="仿宋" w:cs="仿宋" w:hint="eastAsia"/>
          <w:sz w:val="28"/>
          <w:lang w:eastAsia="zh-CN"/>
        </w:rPr>
      </w:pPr>
      <w:bookmarkStart w:id="10" w:name="_Toc12107"/>
      <w:r>
        <w:rPr>
          <w:rFonts w:ascii="仿宋" w:eastAsia="仿宋" w:hAnsi="仿宋" w:cs="仿宋" w:hint="eastAsia"/>
          <w:sz w:val="28"/>
          <w:lang w:eastAsia="zh-CN"/>
        </w:rPr>
        <w:t>(二)、话筒项目工艺技术设计方案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话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话筒项目将严格按照相关行业规范要求进行组织。通过有效控制产品质量，话筒项目将致力于为顾客提供优质的话筒项目产品和良好的服务。这体现了话筒项目对于生产活动合规性和质量标准的高度重视，为话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话筒项目注重生态效益和清洁生产原则。话筒项目建设将紧密结合地方特色经济发展，与社会经济发展规划和区域环境保护规划方案相协调一致。通过与当地区域自然生态系统的结合，话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话筒项目产品具有多样化的客户需求和个性化的特点。因此，话筒项目产品规格品种多样，且单批生产数量较小。为满足这一特点，话筒项目承办单位将建设先进的柔性制造生产线。通过广泛应用柔性制造技术，话筒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总体而言，话筒项目采用的技术具有较高的技术含量和自动化水平，处于国内先进水平。这一技术选用不仅体现了对生产效率、质量和环境友好性的高标准要求，同时为话筒项目的可持续发展奠定了坚实的基础。</w:t>
      </w:r>
    </w:p>
    <w:p>
      <w:pPr>
        <w:pStyle w:val="Heading2"/>
        <w:ind w:firstLine="560" w:firstLineChars="200"/>
        <w:rPr>
          <w:rFonts w:ascii="仿宋" w:eastAsia="仿宋" w:hAnsi="仿宋" w:cs="仿宋" w:hint="eastAsia"/>
          <w:sz w:val="28"/>
          <w:lang w:eastAsia="zh-CN"/>
        </w:rPr>
      </w:pPr>
      <w:bookmarkStart w:id="11" w:name="_Toc10889"/>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为确保话筒项目的高效生产和技术实施，我们制定了一套精心设计的设备选型方案，以满足话筒项目生产、质量和环保的要求。该方案的主要特点如下：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话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针对话筒项目产品的多样性和小批量生产的特点，我们将建设柔性制造生产线。通过在设备选型中考虑柔性制造技术，可以灵活应对不同产品规格和生产需求，实现生产线的高度灵活性和适应性。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303"/>
      <w:r>
        <w:rPr>
          <w:rFonts w:ascii="仿宋" w:eastAsia="仿宋" w:hAnsi="仿宋" w:cs="仿宋" w:hint="eastAsia"/>
          <w:sz w:val="28"/>
          <w:lang w:eastAsia="zh-CN"/>
        </w:rPr>
        <w:t>四、话筒项目绩效评估</w:t>
      </w:r>
      <w:bookmarkEnd w:id="12"/>
    </w:p>
    <w:p>
      <w:pPr>
        <w:pStyle w:val="Heading2"/>
        <w:rPr>
          <w:rFonts w:ascii="仿宋" w:eastAsia="仿宋" w:hAnsi="仿宋" w:cs="仿宋" w:hint="eastAsia"/>
          <w:lang w:eastAsia="zh-CN"/>
        </w:rPr>
      </w:pPr>
      <w:bookmarkStart w:id="13" w:name="_Toc1870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在话筒项目中，我们设计了一套全面的绩效评估指标，以确保话筒项目的可控和成功交付。这些指标跨足话筒项目目标、成本、进度和质量等多个维度，为我们提供了全面洞察话筒项目的健康状况。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目标达成率是我们关注的首要指标。我们设定了明确的目标，并通过定期监测和评估，迅速发现并应对潜在的目标偏差。这为话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成本绩效是另一个核心关注点。通过实际成本与预算成本的对比分析，我们深入了解成本差异的原因，及时调整资源分配，保持话筒项目在经济效益方面的合理水平。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进度作为关键的绩效指标之一，得到了精心的关注。我们制定了详细的话筒项目进度计划，并设立了进度符合度指标，确保实际进度与计划进度保持一致。这使我们能够快速发现和解决潜在的进度问题，保持话筒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话筒项目绩效的不可或缺的一环。我们引入了一系列的质量标准和客户满意度指标，以确保话筒项目交付的成果在质量上达到或超越预期水平。通过持续监测这些指标，我们努力提升话筒项目整体质量水平，为话筒项目的成功交付提供有力保障。通过这些科学且全面的绩效评估，我们能够更好地引导话筒项目的持续改进，确保话筒项目目标的顺利达成。</w:t>
      </w:r>
    </w:p>
    <w:p>
      <w:pPr>
        <w:pStyle w:val="Heading2"/>
        <w:ind w:firstLine="560" w:firstLineChars="200"/>
        <w:rPr>
          <w:rFonts w:ascii="仿宋" w:eastAsia="仿宋" w:hAnsi="仿宋" w:cs="仿宋" w:hint="eastAsia"/>
          <w:sz w:val="28"/>
          <w:lang w:eastAsia="zh-CN"/>
        </w:rPr>
      </w:pPr>
      <w:bookmarkStart w:id="14" w:name="_Toc11424"/>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绩效评估是话筒项目中的关键环节，为确保话筒项目达到预期目标，我们采用了多层次、多维度的绩效评估方法。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话筒项目的战略目标对齐，确保每个决策和行动都与话筒项目整体目标保持一致。团队会定期召开战略对齐会议，审视当前工作与话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话筒项目进度、质量、成本和风险等方面。这些指标通过数据收集和分析，为话筒项目管理团队提供了客观的评估依据。例如，我们通过话筒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绩效评估不仅仅停留在话筒项目内部，还考虑了话筒项目对外部环境的影响。我们定期进行干系人满意度调查，以了解各利益相关方对话筒项目的期望和满意度，并及时做出调整。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这种多层次、多角度的绩效评估方法，使得我们能够全面了解话筒项目的运行状态，及时做出调整，确保话筒项目在不断变化的环境中保持稳健前行。</w:t>
      </w:r>
    </w:p>
    <w:p>
      <w:pPr>
        <w:pStyle w:val="Heading2"/>
        <w:ind w:firstLine="560" w:firstLineChars="200"/>
        <w:rPr>
          <w:rFonts w:ascii="仿宋" w:eastAsia="仿宋" w:hAnsi="仿宋" w:cs="仿宋" w:hint="eastAsia"/>
          <w:sz w:val="28"/>
          <w:lang w:eastAsia="zh-CN"/>
        </w:rPr>
      </w:pPr>
      <w:bookmarkStart w:id="15" w:name="_Toc1338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为了确保话筒项目的有效管理和不断优化，我们采用了精心设计的绩效评估周期。这个周期旨在实现灵活、实时和全面的评估，以适应话筒项目执行中的各种挑战。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话筒项目的不同需求，分为短期、中期和长期。短期评估关注每个迭代或工作周期，以及时发现和解决当前任务中的问题。中期评估涵盖几个迭代，深入了解整体话筒项目的趋势和性能。长期评估则着眼于整个话筒项目阶段，确保话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话筒项目管理工具和协作平台，团队成员能够随时更新和分享话筒项目数据。这种实时性的反馈机制使我们能够及时察觉潜在问题，快速调整，保持话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话筒项目的决策制定密不可分。每个周期的话筒项目回顾会议成为集体总结经验、识别问题深层次原因并找到创新解决方案的平台。这种定期的反思与调整机制使话筒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6171"/>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5587"/>
      <w:r>
        <w:rPr>
          <w:rFonts w:ascii="仿宋" w:eastAsia="仿宋" w:hAnsi="仿宋" w:cs="仿宋" w:hint="eastAsia"/>
          <w:lang w:eastAsia="zh-CN"/>
        </w:rPr>
        <w:t>(一)、话筒行业分析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话筒行业一直以来都是市场的关注焦点。行业内的发展趋势、竞争态势以及潜在机会都对话筒项目的推进产生深远的影响。通过深入研究行业的整体概貌，我们将更好地理解行业的核心特征，为话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话筒行业，技术一直是推动创新和发展的关键因素。我们将对当前技术趋势进行详尽分析，包括但不限于人工智能、大数据应用、先进制造技术等。这有助于话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话筒项目成功的基础。我们将对主要竞争对手进行深入研究，包括其市场份额、产品特点、市场定位等。通过全面了解竞争对手的优势和劣势，话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5672"/>
      <w:r>
        <w:rPr>
          <w:rFonts w:ascii="仿宋" w:eastAsia="仿宋" w:hAnsi="仿宋" w:cs="仿宋" w:hint="eastAsia"/>
          <w:sz w:val="28"/>
          <w:lang w:eastAsia="zh-CN"/>
        </w:rPr>
        <w:t>(二)、话筒市场分析预测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通过对市场规模的深入调研，我们将预测话筒市场未来的增长趋势。这包括市场的整体规模、各细分领域的发展趋势等。话筒项目可以根据市场的扩张速度和潜在机会，制定更符合市场需求的发展策略。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了解消费者的需求是市场分析的核心。我们将通过调查研究，深入挖掘目标消费者的需求特点、购买习惯以及对产品和服务的期望。这有助于话筒项目更好地定位目标市场，提供更符合消费者期待的解决方案。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话筒项目实施过程中需要充分考虑的因素。我们将对市场风险进行全面评估，包括但不限于政策法规风险、市场竞争风险、技术变革风险等。通过对潜在风险的深入分析，话筒项目可以制定相应的风险缓解策略，降低不确定性对话筒项目的影响。</w:t>
      </w:r>
    </w:p>
    <w:p>
      <w:pPr>
        <w:pStyle w:val="Heading1"/>
        <w:ind w:firstLine="560" w:firstLineChars="200"/>
        <w:rPr>
          <w:rFonts w:ascii="仿宋" w:eastAsia="仿宋" w:hAnsi="仿宋" w:cs="仿宋" w:hint="eastAsia"/>
          <w:sz w:val="28"/>
          <w:lang w:eastAsia="zh-CN"/>
        </w:rPr>
      </w:pPr>
      <w:bookmarkStart w:id="19" w:name="_Toc2435"/>
      <w:r>
        <w:rPr>
          <w:rFonts w:ascii="仿宋" w:eastAsia="仿宋" w:hAnsi="仿宋" w:cs="仿宋" w:hint="eastAsia"/>
          <w:sz w:val="28"/>
          <w:lang w:eastAsia="zh-CN"/>
        </w:rPr>
        <w:t>六、话筒项目选址可行性分析</w:t>
      </w:r>
      <w:bookmarkEnd w:id="19"/>
    </w:p>
    <w:p>
      <w:pPr>
        <w:pStyle w:val="Heading2"/>
        <w:rPr>
          <w:rFonts w:ascii="仿宋" w:eastAsia="仿宋" w:hAnsi="仿宋" w:cs="仿宋" w:hint="eastAsia"/>
          <w:lang w:eastAsia="zh-CN"/>
        </w:rPr>
      </w:pPr>
      <w:bookmarkStart w:id="20" w:name="_Toc11603"/>
      <w:r>
        <w:rPr>
          <w:rFonts w:ascii="仿宋" w:eastAsia="仿宋" w:hAnsi="仿宋" w:cs="仿宋" w:hint="eastAsia"/>
          <w:lang w:eastAsia="zh-CN"/>
        </w:rPr>
        <w:t>(一)、话筒项目选址</w:t>
      </w:r>
      <w:bookmarkEnd w:id="20"/>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该话筒项目选址位于XX省XX市XX区XXX街道</w:t>
      </w:r>
    </w:p>
    <w:p>
      <w:pPr>
        <w:pStyle w:val="Heading2"/>
        <w:ind w:firstLine="560" w:firstLineChars="200"/>
        <w:rPr>
          <w:rFonts w:ascii="仿宋" w:eastAsia="仿宋" w:hAnsi="仿宋" w:cs="仿宋" w:hint="eastAsia"/>
          <w:sz w:val="28"/>
          <w:lang w:eastAsia="zh-CN"/>
        </w:rPr>
      </w:pPr>
      <w:bookmarkStart w:id="21" w:name="_Toc30571"/>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话筒项目的征地面积将根据话筒项目的实际规模和需求进行精确规划。具体面积XXX平方米，旨在确保话筒项目不仅能够满足当前的发展需求，还能够预留空间以适应未来的扩展。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净用地面积是在征地面积基础上去除不可利用面积后的实际可开发用地。具体面积XXX平方米，考虑到环保、交通、安全等多方面因素，以确保话筒项目在整体利用效率上达到最优。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话筒项目计划建设的建筑总规模具体面积XXX平方米。这一规模的确定综合考虑了话筒项目的性质、规模，以及城市规划的相关要求，确保建筑布局与周边环境协调一致。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绿地率是话筒项目用地中被规划为绿地的比例。具体面积XXX平方米，旨在通过合理规划绿地，改善话筒项目周边环境，提升居民生活质量，并符合城市整体绿化规划。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容积率是用地上可以建设的建筑总体积与用地面积之比。具体面积XXX，通过合理的容积率规划，确保话筒项目建筑规模与周边环境和谐共生。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确保话筒项目选址与当地城市规划相一致，具体面积XXX平方米。通过与城市规划部门深入沟通，确保话筒项目不仅符合城市的整体发展方向，还能够融入城市的发展布局，为城市的长远发展贡献力量。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充分了解并确保话筒项目选址符合当地产业政策，具体面积XXX平方米。这包括话筒项目对当地经济的促进作用，以及对相关产业的带动效应，确保话筒项目与地方政府的产业政策保持一致，促进共赢合作。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用地总体要求必须符合环保和可持续发展的原则，具体面积XXX平方米。通过采用绿色建筑设计、节能减排等措施，确保话筒项目在建设和运营过程中对环境的影响最小化，达到可持续发展的要求。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确保话筒项目选址具备必要的公共设施配套，具体面积XXX平方米。这包括交通便利性、教育、医疗等基础设施，以提高居民生活品质，使得话筒项目选址更具吸引力。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考虑用地总体要求对当地社会稳定性的影响，具体面积XXX平方米。通过深入了解当地社区反馈，确保话筒项目的选址和建设过程对当地社会和谐稳定产生积极作用。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话筒项目选址不仅符合法规和规划，还在实际操作中具有可行性。这一全面规划将为话筒项目的成功实施提供坚实的基础，确保话筒项目选址阶段就能够奠定良好的发展基础。</w:t>
      </w:r>
    </w:p>
    <w:p>
      <w:pPr>
        <w:pStyle w:val="Heading2"/>
        <w:ind w:firstLine="560" w:firstLineChars="200"/>
        <w:rPr>
          <w:rFonts w:ascii="仿宋" w:eastAsia="仿宋" w:hAnsi="仿宋" w:cs="仿宋" w:hint="eastAsia"/>
          <w:sz w:val="28"/>
          <w:lang w:eastAsia="zh-CN"/>
        </w:rPr>
      </w:pPr>
      <w:bookmarkStart w:id="22" w:name="_Toc10999"/>
      <w:r>
        <w:rPr>
          <w:rFonts w:ascii="仿宋" w:eastAsia="仿宋" w:hAnsi="仿宋" w:cs="仿宋" w:hint="eastAsia"/>
          <w:sz w:val="28"/>
          <w:lang w:eastAsia="zh-CN"/>
        </w:rPr>
        <w:t>(三)、节约用地措施</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https://d.book118.com/185200111140011101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话筒项目规划设计蓝图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F828F2"/>
    <w:rsid w:val="49F828F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520011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2024-01-28T13:46:00Z</dcterms:created>
  <dcterms:modified xsi:type="dcterms:W3CDTF">2024-01-28T13:47:19Z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2FAB1BB9A3394E238B2477F666575040_11</vt:lpwstr>
  </property>
  <property fmtid="{D5CDD505-2E9C-101B-9397-08002B2CF9AE}" pid="3" name="KSOProductBuildVer">
    <vt:lpwstr>2052-12.1.0.16120</vt:lpwstr>
  </property>
</Properties>
</file>