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桩基检测仪项目建设总纲及方案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18" w:history="1">
        <w:r>
          <w:rPr>
            <w:rFonts w:ascii="仿宋" w:eastAsia="仿宋" w:hAnsi="仿宋" w:cs="仿宋" w:hint="eastAsia"/>
            <w:lang w:eastAsia="zh-CN"/>
          </w:rPr>
          <w:t>序言</w:t>
        </w:r>
        <w:r>
          <w:tab/>
        </w:r>
        <w:r>
          <w:fldChar w:fldCharType="begin"/>
        </w:r>
        <w:r>
          <w:instrText xml:space="preserve"> PAGEREF _Toc27318 \h </w:instrText>
        </w:r>
        <w:r>
          <w:fldChar w:fldCharType="separate"/>
        </w:r>
        <w:r>
          <w:t>3</w:t>
        </w:r>
        <w:r>
          <w:fldChar w:fldCharType="end"/>
        </w:r>
      </w:hyperlink>
    </w:p>
    <w:p>
      <w:pPr>
        <w:pStyle w:val="TOC1"/>
        <w:tabs>
          <w:tab w:val="right" w:leader="dot" w:pos="8306"/>
        </w:tabs>
      </w:pPr>
      <w:hyperlink w:anchor="_Toc13562" w:history="1">
        <w:r>
          <w:rPr>
            <w:rFonts w:ascii="仿宋" w:eastAsia="仿宋" w:hAnsi="仿宋" w:cs="仿宋" w:hint="eastAsia"/>
            <w:lang w:eastAsia="zh-CN"/>
          </w:rPr>
          <w:t>一、项目监理与质量保证</w:t>
        </w:r>
        <w:r>
          <w:tab/>
        </w:r>
        <w:r>
          <w:fldChar w:fldCharType="begin"/>
        </w:r>
        <w:r>
          <w:instrText xml:space="preserve"> PAGEREF _Toc13562 \h </w:instrText>
        </w:r>
        <w:r>
          <w:fldChar w:fldCharType="separate"/>
        </w:r>
        <w:r>
          <w:t>3</w:t>
        </w:r>
        <w:r>
          <w:fldChar w:fldCharType="end"/>
        </w:r>
      </w:hyperlink>
    </w:p>
    <w:p>
      <w:pPr>
        <w:pStyle w:val="TOC2"/>
        <w:tabs>
          <w:tab w:val="right" w:leader="dot" w:pos="8306"/>
        </w:tabs>
      </w:pPr>
      <w:hyperlink w:anchor="_Toc4855" w:history="1">
        <w:r>
          <w:rPr>
            <w:rFonts w:ascii="仿宋" w:eastAsia="仿宋" w:hAnsi="仿宋" w:cs="仿宋" w:hint="eastAsia"/>
            <w:lang w:eastAsia="zh-CN"/>
          </w:rPr>
          <w:t>(一)、监理体系构建</w:t>
        </w:r>
        <w:r>
          <w:tab/>
        </w:r>
        <w:r>
          <w:fldChar w:fldCharType="begin"/>
        </w:r>
        <w:r>
          <w:instrText xml:space="preserve"> PAGEREF _Toc4855 \h </w:instrText>
        </w:r>
        <w:r>
          <w:fldChar w:fldCharType="separate"/>
        </w:r>
        <w:r>
          <w:t>3</w:t>
        </w:r>
        <w:r>
          <w:fldChar w:fldCharType="end"/>
        </w:r>
      </w:hyperlink>
    </w:p>
    <w:p>
      <w:pPr>
        <w:pStyle w:val="TOC2"/>
        <w:tabs>
          <w:tab w:val="right" w:leader="dot" w:pos="8306"/>
        </w:tabs>
      </w:pPr>
      <w:hyperlink w:anchor="_Toc9234" w:history="1">
        <w:r>
          <w:rPr>
            <w:rFonts w:ascii="仿宋" w:eastAsia="仿宋" w:hAnsi="仿宋" w:cs="仿宋" w:hint="eastAsia"/>
            <w:lang w:eastAsia="zh-CN"/>
          </w:rPr>
          <w:t>(二)、质量保证体系实施</w:t>
        </w:r>
        <w:r>
          <w:tab/>
        </w:r>
        <w:r>
          <w:fldChar w:fldCharType="begin"/>
        </w:r>
        <w:r>
          <w:instrText xml:space="preserve"> PAGEREF _Toc9234 \h </w:instrText>
        </w:r>
        <w:r>
          <w:fldChar w:fldCharType="separate"/>
        </w:r>
        <w:r>
          <w:t>4</w:t>
        </w:r>
        <w:r>
          <w:fldChar w:fldCharType="end"/>
        </w:r>
      </w:hyperlink>
    </w:p>
    <w:p>
      <w:pPr>
        <w:pStyle w:val="TOC2"/>
        <w:tabs>
          <w:tab w:val="right" w:leader="dot" w:pos="8306"/>
        </w:tabs>
      </w:pPr>
      <w:hyperlink w:anchor="_Toc2872" w:history="1">
        <w:r>
          <w:rPr>
            <w:rFonts w:ascii="仿宋" w:eastAsia="仿宋" w:hAnsi="仿宋" w:cs="仿宋" w:hint="eastAsia"/>
            <w:lang w:eastAsia="zh-CN"/>
          </w:rPr>
          <w:t>(三)、监理与质量控制流程</w:t>
        </w:r>
        <w:r>
          <w:tab/>
        </w:r>
        <w:r>
          <w:fldChar w:fldCharType="begin"/>
        </w:r>
        <w:r>
          <w:instrText xml:space="preserve"> PAGEREF _Toc2872 \h </w:instrText>
        </w:r>
        <w:r>
          <w:fldChar w:fldCharType="separate"/>
        </w:r>
        <w:r>
          <w:t>4</w:t>
        </w:r>
        <w:r>
          <w:fldChar w:fldCharType="end"/>
        </w:r>
      </w:hyperlink>
    </w:p>
    <w:p>
      <w:pPr>
        <w:pStyle w:val="TOC1"/>
        <w:tabs>
          <w:tab w:val="right" w:leader="dot" w:pos="8306"/>
        </w:tabs>
      </w:pPr>
      <w:hyperlink w:anchor="_Toc29523" w:history="1">
        <w:r>
          <w:rPr>
            <w:rFonts w:ascii="仿宋" w:eastAsia="仿宋" w:hAnsi="仿宋" w:cs="仿宋" w:hint="eastAsia"/>
            <w:lang w:eastAsia="zh-CN"/>
          </w:rPr>
          <w:t>二、发展规划、产业政策和行业准入分析</w:t>
        </w:r>
        <w:r>
          <w:tab/>
        </w:r>
        <w:r>
          <w:fldChar w:fldCharType="begin"/>
        </w:r>
        <w:r>
          <w:instrText xml:space="preserve"> PAGEREF _Toc29523 \h </w:instrText>
        </w:r>
        <w:r>
          <w:fldChar w:fldCharType="separate"/>
        </w:r>
        <w:r>
          <w:t>5</w:t>
        </w:r>
        <w:r>
          <w:fldChar w:fldCharType="end"/>
        </w:r>
      </w:hyperlink>
    </w:p>
    <w:p>
      <w:pPr>
        <w:pStyle w:val="TOC2"/>
        <w:tabs>
          <w:tab w:val="right" w:leader="dot" w:pos="8306"/>
        </w:tabs>
      </w:pPr>
      <w:hyperlink w:anchor="_Toc23437" w:history="1">
        <w:r>
          <w:rPr>
            <w:rFonts w:ascii="仿宋" w:eastAsia="仿宋" w:hAnsi="仿宋" w:cs="仿宋" w:hint="eastAsia"/>
            <w:lang w:eastAsia="zh-CN"/>
          </w:rPr>
          <w:t>(一)、发展规划分析</w:t>
        </w:r>
        <w:r>
          <w:tab/>
        </w:r>
        <w:r>
          <w:fldChar w:fldCharType="begin"/>
        </w:r>
        <w:r>
          <w:instrText xml:space="preserve"> PAGEREF _Toc23437 \h </w:instrText>
        </w:r>
        <w:r>
          <w:fldChar w:fldCharType="separate"/>
        </w:r>
        <w:r>
          <w:t>5</w:t>
        </w:r>
        <w:r>
          <w:fldChar w:fldCharType="end"/>
        </w:r>
      </w:hyperlink>
    </w:p>
    <w:p>
      <w:pPr>
        <w:pStyle w:val="TOC2"/>
        <w:tabs>
          <w:tab w:val="right" w:leader="dot" w:pos="8306"/>
        </w:tabs>
      </w:pPr>
      <w:hyperlink w:anchor="_Toc5550" w:history="1">
        <w:r>
          <w:rPr>
            <w:rFonts w:ascii="仿宋" w:eastAsia="仿宋" w:hAnsi="仿宋" w:cs="仿宋" w:hint="eastAsia"/>
            <w:lang w:eastAsia="zh-CN"/>
          </w:rPr>
          <w:t>(二)、产业政策分析</w:t>
        </w:r>
        <w:r>
          <w:tab/>
        </w:r>
        <w:r>
          <w:fldChar w:fldCharType="begin"/>
        </w:r>
        <w:r>
          <w:instrText xml:space="preserve"> PAGEREF _Toc5550 \h </w:instrText>
        </w:r>
        <w:r>
          <w:fldChar w:fldCharType="separate"/>
        </w:r>
        <w:r>
          <w:t>7</w:t>
        </w:r>
        <w:r>
          <w:fldChar w:fldCharType="end"/>
        </w:r>
      </w:hyperlink>
    </w:p>
    <w:p>
      <w:pPr>
        <w:pStyle w:val="TOC2"/>
        <w:tabs>
          <w:tab w:val="right" w:leader="dot" w:pos="8306"/>
        </w:tabs>
      </w:pPr>
      <w:hyperlink w:anchor="_Toc20874" w:history="1">
        <w:r>
          <w:rPr>
            <w:rFonts w:ascii="仿宋" w:eastAsia="仿宋" w:hAnsi="仿宋" w:cs="仿宋" w:hint="eastAsia"/>
            <w:lang w:eastAsia="zh-CN"/>
          </w:rPr>
          <w:t>(三)、行业准入分析</w:t>
        </w:r>
        <w:r>
          <w:tab/>
        </w:r>
        <w:r>
          <w:fldChar w:fldCharType="begin"/>
        </w:r>
        <w:r>
          <w:instrText xml:space="preserve"> PAGEREF _Toc20874 \h </w:instrText>
        </w:r>
        <w:r>
          <w:fldChar w:fldCharType="separate"/>
        </w:r>
        <w:r>
          <w:t>8</w:t>
        </w:r>
        <w:r>
          <w:fldChar w:fldCharType="end"/>
        </w:r>
      </w:hyperlink>
    </w:p>
    <w:p>
      <w:pPr>
        <w:pStyle w:val="TOC1"/>
        <w:tabs>
          <w:tab w:val="right" w:leader="dot" w:pos="8306"/>
        </w:tabs>
      </w:pPr>
      <w:hyperlink w:anchor="_Toc22319" w:history="1">
        <w:r>
          <w:rPr>
            <w:rFonts w:ascii="仿宋" w:eastAsia="仿宋" w:hAnsi="仿宋" w:cs="仿宋" w:hint="eastAsia"/>
            <w:lang w:eastAsia="zh-CN"/>
          </w:rPr>
          <w:t>三、资源开发及综合利用分析</w:t>
        </w:r>
        <w:r>
          <w:tab/>
        </w:r>
        <w:r>
          <w:fldChar w:fldCharType="begin"/>
        </w:r>
        <w:r>
          <w:instrText xml:space="preserve"> PAGEREF _Toc22319 \h </w:instrText>
        </w:r>
        <w:r>
          <w:fldChar w:fldCharType="separate"/>
        </w:r>
        <w:r>
          <w:t>9</w:t>
        </w:r>
        <w:r>
          <w:fldChar w:fldCharType="end"/>
        </w:r>
      </w:hyperlink>
    </w:p>
    <w:p>
      <w:pPr>
        <w:pStyle w:val="TOC2"/>
        <w:tabs>
          <w:tab w:val="right" w:leader="dot" w:pos="8306"/>
        </w:tabs>
      </w:pPr>
      <w:hyperlink w:anchor="_Toc29381" w:history="1">
        <w:r>
          <w:rPr>
            <w:rFonts w:ascii="仿宋" w:eastAsia="仿宋" w:hAnsi="仿宋" w:cs="仿宋" w:hint="eastAsia"/>
            <w:lang w:eastAsia="zh-CN"/>
          </w:rPr>
          <w:t>(一)、资源开发方案</w:t>
        </w:r>
        <w:r>
          <w:tab/>
        </w:r>
        <w:r>
          <w:fldChar w:fldCharType="begin"/>
        </w:r>
        <w:r>
          <w:instrText xml:space="preserve"> PAGEREF _Toc29381 \h </w:instrText>
        </w:r>
        <w:r>
          <w:fldChar w:fldCharType="separate"/>
        </w:r>
        <w:r>
          <w:t>9</w:t>
        </w:r>
        <w:r>
          <w:fldChar w:fldCharType="end"/>
        </w:r>
      </w:hyperlink>
    </w:p>
    <w:p>
      <w:pPr>
        <w:pStyle w:val="TOC2"/>
        <w:tabs>
          <w:tab w:val="right" w:leader="dot" w:pos="8306"/>
        </w:tabs>
      </w:pPr>
      <w:hyperlink w:anchor="_Toc20959" w:history="1">
        <w:r>
          <w:rPr>
            <w:rFonts w:ascii="仿宋" w:eastAsia="仿宋" w:hAnsi="仿宋" w:cs="仿宋" w:hint="eastAsia"/>
            <w:lang w:eastAsia="zh-CN"/>
          </w:rPr>
          <w:t>(二)、资源利用方案</w:t>
        </w:r>
        <w:r>
          <w:tab/>
        </w:r>
        <w:r>
          <w:fldChar w:fldCharType="begin"/>
        </w:r>
        <w:r>
          <w:instrText xml:space="preserve"> PAGEREF _Toc20959 \h </w:instrText>
        </w:r>
        <w:r>
          <w:fldChar w:fldCharType="separate"/>
        </w:r>
        <w:r>
          <w:t>11</w:t>
        </w:r>
        <w:r>
          <w:fldChar w:fldCharType="end"/>
        </w:r>
      </w:hyperlink>
    </w:p>
    <w:p>
      <w:pPr>
        <w:pStyle w:val="TOC2"/>
        <w:tabs>
          <w:tab w:val="right" w:leader="dot" w:pos="8306"/>
        </w:tabs>
      </w:pPr>
      <w:hyperlink w:anchor="_Toc14513" w:history="1">
        <w:r>
          <w:rPr>
            <w:rFonts w:ascii="仿宋" w:eastAsia="仿宋" w:hAnsi="仿宋" w:cs="仿宋" w:hint="eastAsia"/>
            <w:lang w:eastAsia="zh-CN"/>
          </w:rPr>
          <w:t>(三)、资源节约措施</w:t>
        </w:r>
        <w:r>
          <w:tab/>
        </w:r>
        <w:r>
          <w:fldChar w:fldCharType="begin"/>
        </w:r>
        <w:r>
          <w:instrText xml:space="preserve"> PAGEREF _Toc14513 \h </w:instrText>
        </w:r>
        <w:r>
          <w:fldChar w:fldCharType="separate"/>
        </w:r>
        <w:r>
          <w:t>12</w:t>
        </w:r>
        <w:r>
          <w:fldChar w:fldCharType="end"/>
        </w:r>
      </w:hyperlink>
    </w:p>
    <w:p>
      <w:pPr>
        <w:pStyle w:val="TOC1"/>
        <w:tabs>
          <w:tab w:val="right" w:leader="dot" w:pos="8306"/>
        </w:tabs>
      </w:pPr>
      <w:hyperlink w:anchor="_Toc27340" w:history="1">
        <w:r>
          <w:rPr>
            <w:rFonts w:ascii="仿宋" w:eastAsia="仿宋" w:hAnsi="仿宋" w:cs="仿宋" w:hint="eastAsia"/>
            <w:lang w:eastAsia="zh-CN"/>
          </w:rPr>
          <w:t>四、项目选址研究</w:t>
        </w:r>
        <w:r>
          <w:tab/>
        </w:r>
        <w:r>
          <w:fldChar w:fldCharType="begin"/>
        </w:r>
        <w:r>
          <w:instrText xml:space="preserve"> PAGEREF _Toc27340 \h </w:instrText>
        </w:r>
        <w:r>
          <w:fldChar w:fldCharType="separate"/>
        </w:r>
        <w:r>
          <w:t>13</w:t>
        </w:r>
        <w:r>
          <w:fldChar w:fldCharType="end"/>
        </w:r>
      </w:hyperlink>
    </w:p>
    <w:p>
      <w:pPr>
        <w:pStyle w:val="TOC2"/>
        <w:tabs>
          <w:tab w:val="right" w:leader="dot" w:pos="8306"/>
        </w:tabs>
      </w:pPr>
      <w:hyperlink w:anchor="_Toc2041" w:history="1">
        <w:r>
          <w:rPr>
            <w:rFonts w:ascii="仿宋" w:eastAsia="仿宋" w:hAnsi="仿宋" w:cs="仿宋" w:hint="eastAsia"/>
            <w:lang w:eastAsia="zh-CN"/>
          </w:rPr>
          <w:t>(一)、项目选址原则</w:t>
        </w:r>
        <w:r>
          <w:tab/>
        </w:r>
        <w:r>
          <w:fldChar w:fldCharType="begin"/>
        </w:r>
        <w:r>
          <w:instrText xml:space="preserve"> PAGEREF _Toc2041 \h </w:instrText>
        </w:r>
        <w:r>
          <w:fldChar w:fldCharType="separate"/>
        </w:r>
        <w:r>
          <w:t>13</w:t>
        </w:r>
        <w:r>
          <w:fldChar w:fldCharType="end"/>
        </w:r>
      </w:hyperlink>
    </w:p>
    <w:p>
      <w:pPr>
        <w:pStyle w:val="TOC2"/>
        <w:tabs>
          <w:tab w:val="right" w:leader="dot" w:pos="8306"/>
        </w:tabs>
      </w:pPr>
      <w:hyperlink w:anchor="_Toc8292" w:history="1">
        <w:r>
          <w:rPr>
            <w:rFonts w:ascii="仿宋" w:eastAsia="仿宋" w:hAnsi="仿宋" w:cs="仿宋" w:hint="eastAsia"/>
            <w:lang w:eastAsia="zh-CN"/>
          </w:rPr>
          <w:t>(二)、项目选址</w:t>
        </w:r>
        <w:r>
          <w:tab/>
        </w:r>
        <w:r>
          <w:fldChar w:fldCharType="begin"/>
        </w:r>
        <w:r>
          <w:instrText xml:space="preserve"> PAGEREF _Toc8292 \h </w:instrText>
        </w:r>
        <w:r>
          <w:fldChar w:fldCharType="separate"/>
        </w:r>
        <w:r>
          <w:t>16</w:t>
        </w:r>
        <w:r>
          <w:fldChar w:fldCharType="end"/>
        </w:r>
      </w:hyperlink>
    </w:p>
    <w:p>
      <w:pPr>
        <w:pStyle w:val="TOC2"/>
        <w:tabs>
          <w:tab w:val="right" w:leader="dot" w:pos="8306"/>
        </w:tabs>
      </w:pPr>
      <w:hyperlink w:anchor="_Toc10242" w:history="1">
        <w:r>
          <w:rPr>
            <w:rFonts w:ascii="仿宋" w:eastAsia="仿宋" w:hAnsi="仿宋" w:cs="仿宋" w:hint="eastAsia"/>
            <w:lang w:eastAsia="zh-CN"/>
          </w:rPr>
          <w:t>(三)、建设条件分析</w:t>
        </w:r>
        <w:r>
          <w:tab/>
        </w:r>
        <w:r>
          <w:fldChar w:fldCharType="begin"/>
        </w:r>
        <w:r>
          <w:instrText xml:space="preserve"> PAGEREF _Toc10242 \h </w:instrText>
        </w:r>
        <w:r>
          <w:fldChar w:fldCharType="separate"/>
        </w:r>
        <w:r>
          <w:t>18</w:t>
        </w:r>
        <w:r>
          <w:fldChar w:fldCharType="end"/>
        </w:r>
      </w:hyperlink>
    </w:p>
    <w:p>
      <w:pPr>
        <w:pStyle w:val="TOC2"/>
        <w:tabs>
          <w:tab w:val="right" w:leader="dot" w:pos="8306"/>
        </w:tabs>
      </w:pPr>
      <w:hyperlink w:anchor="_Toc31867" w:history="1">
        <w:r>
          <w:rPr>
            <w:rFonts w:ascii="仿宋" w:eastAsia="仿宋" w:hAnsi="仿宋" w:cs="仿宋" w:hint="eastAsia"/>
            <w:lang w:eastAsia="zh-CN"/>
          </w:rPr>
          <w:t>(四)、用地控制指标</w:t>
        </w:r>
        <w:r>
          <w:tab/>
        </w:r>
        <w:r>
          <w:fldChar w:fldCharType="begin"/>
        </w:r>
        <w:r>
          <w:instrText xml:space="preserve"> PAGEREF _Toc31867 \h </w:instrText>
        </w:r>
        <w:r>
          <w:fldChar w:fldCharType="separate"/>
        </w:r>
        <w:r>
          <w:t>20</w:t>
        </w:r>
        <w:r>
          <w:fldChar w:fldCharType="end"/>
        </w:r>
      </w:hyperlink>
    </w:p>
    <w:p>
      <w:pPr>
        <w:pStyle w:val="TOC2"/>
        <w:tabs>
          <w:tab w:val="right" w:leader="dot" w:pos="8306"/>
        </w:tabs>
      </w:pPr>
      <w:hyperlink w:anchor="_Toc25413" w:history="1">
        <w:r>
          <w:rPr>
            <w:rFonts w:ascii="仿宋" w:eastAsia="仿宋" w:hAnsi="仿宋" w:cs="仿宋" w:hint="eastAsia"/>
            <w:lang w:eastAsia="zh-CN"/>
          </w:rPr>
          <w:t>(五)、地总体要求</w:t>
        </w:r>
        <w:r>
          <w:tab/>
        </w:r>
        <w:r>
          <w:fldChar w:fldCharType="begin"/>
        </w:r>
        <w:r>
          <w:instrText xml:space="preserve"> PAGEREF _Toc25413 \h </w:instrText>
        </w:r>
        <w:r>
          <w:fldChar w:fldCharType="separate"/>
        </w:r>
        <w:r>
          <w:t>21</w:t>
        </w:r>
        <w:r>
          <w:fldChar w:fldCharType="end"/>
        </w:r>
      </w:hyperlink>
    </w:p>
    <w:p>
      <w:pPr>
        <w:pStyle w:val="TOC2"/>
        <w:tabs>
          <w:tab w:val="right" w:leader="dot" w:pos="8306"/>
        </w:tabs>
      </w:pPr>
      <w:hyperlink w:anchor="_Toc20409" w:history="1">
        <w:r>
          <w:rPr>
            <w:rFonts w:ascii="仿宋" w:eastAsia="仿宋" w:hAnsi="仿宋" w:cs="仿宋" w:hint="eastAsia"/>
            <w:lang w:eastAsia="zh-CN"/>
          </w:rPr>
          <w:t>(六)、节约用地措施</w:t>
        </w:r>
        <w:r>
          <w:tab/>
        </w:r>
        <w:r>
          <w:fldChar w:fldCharType="begin"/>
        </w:r>
        <w:r>
          <w:instrText xml:space="preserve"> PAGEREF _Toc20409 \h </w:instrText>
        </w:r>
        <w:r>
          <w:fldChar w:fldCharType="separate"/>
        </w:r>
        <w:r>
          <w:t>22</w:t>
        </w:r>
        <w:r>
          <w:fldChar w:fldCharType="end"/>
        </w:r>
      </w:hyperlink>
    </w:p>
    <w:p>
      <w:pPr>
        <w:pStyle w:val="TOC2"/>
        <w:tabs>
          <w:tab w:val="right" w:leader="dot" w:pos="8306"/>
        </w:tabs>
      </w:pPr>
      <w:hyperlink w:anchor="_Toc32661" w:history="1">
        <w:r>
          <w:rPr>
            <w:rFonts w:ascii="仿宋" w:eastAsia="仿宋" w:hAnsi="仿宋" w:cs="仿宋" w:hint="eastAsia"/>
            <w:lang w:eastAsia="zh-CN"/>
          </w:rPr>
          <w:t>(七)、选址综合评价</w:t>
        </w:r>
        <w:r>
          <w:tab/>
        </w:r>
        <w:r>
          <w:fldChar w:fldCharType="begin"/>
        </w:r>
        <w:r>
          <w:instrText xml:space="preserve"> PAGEREF _Toc32661 \h </w:instrText>
        </w:r>
        <w:r>
          <w:fldChar w:fldCharType="separate"/>
        </w:r>
        <w:r>
          <w:t>24</w:t>
        </w:r>
        <w:r>
          <w:fldChar w:fldCharType="end"/>
        </w:r>
      </w:hyperlink>
    </w:p>
    <w:p>
      <w:pPr>
        <w:pStyle w:val="TOC1"/>
        <w:tabs>
          <w:tab w:val="right" w:leader="dot" w:pos="8306"/>
        </w:tabs>
      </w:pPr>
      <w:hyperlink w:anchor="_Toc18758" w:history="1">
        <w:r>
          <w:rPr>
            <w:rFonts w:ascii="仿宋" w:eastAsia="仿宋" w:hAnsi="仿宋" w:cs="仿宋" w:hint="eastAsia"/>
            <w:lang w:eastAsia="zh-CN"/>
          </w:rPr>
          <w:t>五、背景、必要性分析</w:t>
        </w:r>
        <w:r>
          <w:tab/>
        </w:r>
        <w:r>
          <w:fldChar w:fldCharType="begin"/>
        </w:r>
        <w:r>
          <w:instrText xml:space="preserve"> PAGEREF _Toc18758 \h </w:instrText>
        </w:r>
        <w:r>
          <w:fldChar w:fldCharType="separate"/>
        </w:r>
        <w:r>
          <w:t>25</w:t>
        </w:r>
        <w:r>
          <w:fldChar w:fldCharType="end"/>
        </w:r>
      </w:hyperlink>
    </w:p>
    <w:p>
      <w:pPr>
        <w:pStyle w:val="TOC2"/>
        <w:tabs>
          <w:tab w:val="right" w:leader="dot" w:pos="8306"/>
        </w:tabs>
      </w:pPr>
      <w:hyperlink w:anchor="_Toc30104" w:history="1">
        <w:r>
          <w:rPr>
            <w:rFonts w:ascii="仿宋" w:eastAsia="仿宋" w:hAnsi="仿宋" w:cs="仿宋" w:hint="eastAsia"/>
            <w:lang w:eastAsia="zh-CN"/>
          </w:rPr>
          <w:t>(一)、项目建设背景</w:t>
        </w:r>
        <w:r>
          <w:tab/>
        </w:r>
        <w:r>
          <w:fldChar w:fldCharType="begin"/>
        </w:r>
        <w:r>
          <w:instrText xml:space="preserve"> PAGEREF _Toc30104 \h </w:instrText>
        </w:r>
        <w:r>
          <w:fldChar w:fldCharType="separate"/>
        </w:r>
        <w:r>
          <w:t>25</w:t>
        </w:r>
        <w:r>
          <w:fldChar w:fldCharType="end"/>
        </w:r>
      </w:hyperlink>
    </w:p>
    <w:p>
      <w:pPr>
        <w:pStyle w:val="TOC2"/>
        <w:tabs>
          <w:tab w:val="right" w:leader="dot" w:pos="8306"/>
        </w:tabs>
      </w:pPr>
      <w:hyperlink w:anchor="_Toc21729" w:history="1">
        <w:r>
          <w:rPr>
            <w:rFonts w:ascii="仿宋" w:eastAsia="仿宋" w:hAnsi="仿宋" w:cs="仿宋" w:hint="eastAsia"/>
            <w:lang w:eastAsia="zh-CN"/>
          </w:rPr>
          <w:t>(二)、必要性分析</w:t>
        </w:r>
        <w:r>
          <w:tab/>
        </w:r>
        <w:r>
          <w:fldChar w:fldCharType="begin"/>
        </w:r>
        <w:r>
          <w:instrText xml:space="preserve"> PAGEREF _Toc21729 \h </w:instrText>
        </w:r>
        <w:r>
          <w:fldChar w:fldCharType="separate"/>
        </w:r>
        <w:r>
          <w:t>26</w:t>
        </w:r>
        <w:r>
          <w:fldChar w:fldCharType="end"/>
        </w:r>
      </w:hyperlink>
    </w:p>
    <w:p>
      <w:pPr>
        <w:pStyle w:val="TOC2"/>
        <w:tabs>
          <w:tab w:val="right" w:leader="dot" w:pos="8306"/>
        </w:tabs>
      </w:pPr>
      <w:hyperlink w:anchor="_Toc18679" w:history="1">
        <w:r>
          <w:rPr>
            <w:rFonts w:ascii="仿宋" w:eastAsia="仿宋" w:hAnsi="仿宋" w:cs="仿宋" w:hint="eastAsia"/>
            <w:lang w:eastAsia="zh-CN"/>
          </w:rPr>
          <w:t>(三)、项目建设有利条件</w:t>
        </w:r>
        <w:r>
          <w:tab/>
        </w:r>
        <w:r>
          <w:fldChar w:fldCharType="begin"/>
        </w:r>
        <w:r>
          <w:instrText xml:space="preserve"> PAGEREF _Toc18679 \h </w:instrText>
        </w:r>
        <w:r>
          <w:fldChar w:fldCharType="separate"/>
        </w:r>
        <w:r>
          <w:t>27</w:t>
        </w:r>
        <w:r>
          <w:fldChar w:fldCharType="end"/>
        </w:r>
      </w:hyperlink>
    </w:p>
    <w:p>
      <w:pPr>
        <w:pStyle w:val="TOC1"/>
        <w:tabs>
          <w:tab w:val="right" w:leader="dot" w:pos="8306"/>
        </w:tabs>
      </w:pPr>
      <w:hyperlink w:anchor="_Toc15061" w:history="1">
        <w:r>
          <w:rPr>
            <w:rFonts w:ascii="仿宋" w:eastAsia="仿宋" w:hAnsi="仿宋" w:cs="仿宋" w:hint="eastAsia"/>
            <w:lang w:eastAsia="zh-CN"/>
          </w:rPr>
          <w:t>六、社会影响分析</w:t>
        </w:r>
        <w:r>
          <w:tab/>
        </w:r>
        <w:r>
          <w:fldChar w:fldCharType="begin"/>
        </w:r>
        <w:r>
          <w:instrText xml:space="preserve"> PAGEREF _Toc15061 \h </w:instrText>
        </w:r>
        <w:r>
          <w:fldChar w:fldCharType="separate"/>
        </w:r>
        <w:r>
          <w:t>29</w:t>
        </w:r>
        <w:r>
          <w:fldChar w:fldCharType="end"/>
        </w:r>
      </w:hyperlink>
    </w:p>
    <w:p>
      <w:pPr>
        <w:pStyle w:val="TOC2"/>
        <w:tabs>
          <w:tab w:val="right" w:leader="dot" w:pos="8306"/>
        </w:tabs>
      </w:pPr>
      <w:hyperlink w:anchor="_Toc12043" w:history="1">
        <w:r>
          <w:rPr>
            <w:rFonts w:ascii="仿宋" w:eastAsia="仿宋" w:hAnsi="仿宋" w:cs="仿宋" w:hint="eastAsia"/>
            <w:lang w:eastAsia="zh-CN"/>
          </w:rPr>
          <w:t>(一)、社会影响效果分析</w:t>
        </w:r>
        <w:r>
          <w:tab/>
        </w:r>
        <w:r>
          <w:fldChar w:fldCharType="begin"/>
        </w:r>
        <w:r>
          <w:instrText xml:space="preserve"> PAGEREF _Toc12043 \h </w:instrText>
        </w:r>
        <w:r>
          <w:fldChar w:fldCharType="separate"/>
        </w:r>
        <w:r>
          <w:t>29</w:t>
        </w:r>
        <w:r>
          <w:fldChar w:fldCharType="end"/>
        </w:r>
      </w:hyperlink>
    </w:p>
    <w:p>
      <w:pPr>
        <w:pStyle w:val="TOC2"/>
        <w:tabs>
          <w:tab w:val="right" w:leader="dot" w:pos="8306"/>
        </w:tabs>
      </w:pPr>
      <w:hyperlink w:anchor="_Toc6243" w:history="1">
        <w:r>
          <w:rPr>
            <w:rFonts w:ascii="仿宋" w:eastAsia="仿宋" w:hAnsi="仿宋" w:cs="仿宋" w:hint="eastAsia"/>
            <w:lang w:eastAsia="zh-CN"/>
          </w:rPr>
          <w:t>(二)、社会适应性分析</w:t>
        </w:r>
        <w:r>
          <w:tab/>
        </w:r>
        <w:r>
          <w:fldChar w:fldCharType="begin"/>
        </w:r>
        <w:r>
          <w:instrText xml:space="preserve"> PAGEREF _Toc6243 \h </w:instrText>
        </w:r>
        <w:r>
          <w:fldChar w:fldCharType="separate"/>
        </w:r>
        <w:r>
          <w:t>31</w:t>
        </w:r>
        <w:r>
          <w:fldChar w:fldCharType="end"/>
        </w:r>
      </w:hyperlink>
    </w:p>
    <w:p>
      <w:pPr>
        <w:pStyle w:val="TOC2"/>
        <w:tabs>
          <w:tab w:val="right" w:leader="dot" w:pos="8306"/>
        </w:tabs>
      </w:pPr>
      <w:hyperlink w:anchor="_Toc24607" w:history="1">
        <w:r>
          <w:rPr>
            <w:rFonts w:ascii="仿宋" w:eastAsia="仿宋" w:hAnsi="仿宋" w:cs="仿宋" w:hint="eastAsia"/>
            <w:lang w:eastAsia="zh-CN"/>
          </w:rPr>
          <w:t>(三)、社会风险及对策分析</w:t>
        </w:r>
        <w:r>
          <w:tab/>
        </w:r>
        <w:r>
          <w:fldChar w:fldCharType="begin"/>
        </w:r>
        <w:r>
          <w:instrText xml:space="preserve"> PAGEREF _Toc24607 \h </w:instrText>
        </w:r>
        <w:r>
          <w:fldChar w:fldCharType="separate"/>
        </w:r>
        <w:r>
          <w:t>33</w:t>
        </w:r>
        <w:r>
          <w:fldChar w:fldCharType="end"/>
        </w:r>
      </w:hyperlink>
    </w:p>
    <w:p>
      <w:pPr>
        <w:pStyle w:val="TOC1"/>
        <w:tabs>
          <w:tab w:val="right" w:leader="dot" w:pos="8306"/>
        </w:tabs>
      </w:pPr>
      <w:hyperlink w:anchor="_Toc15507" w:history="1">
        <w:r>
          <w:rPr>
            <w:rFonts w:ascii="仿宋" w:eastAsia="仿宋" w:hAnsi="仿宋" w:cs="仿宋" w:hint="eastAsia"/>
            <w:lang w:eastAsia="zh-CN"/>
          </w:rPr>
          <w:t>七、项目变更管理</w:t>
        </w:r>
        <w:r>
          <w:tab/>
        </w:r>
        <w:r>
          <w:fldChar w:fldCharType="begin"/>
        </w:r>
        <w:r>
          <w:instrText xml:space="preserve"> PAGEREF _Toc15507 \h </w:instrText>
        </w:r>
        <w:r>
          <w:fldChar w:fldCharType="separate"/>
        </w:r>
        <w:r>
          <w:t>36</w:t>
        </w:r>
        <w:r>
          <w:fldChar w:fldCharType="end"/>
        </w:r>
      </w:hyperlink>
    </w:p>
    <w:p>
      <w:pPr>
        <w:pStyle w:val="TOC2"/>
        <w:tabs>
          <w:tab w:val="right" w:leader="dot" w:pos="8306"/>
        </w:tabs>
      </w:pPr>
      <w:hyperlink w:anchor="_Toc3954" w:history="1">
        <w:r>
          <w:rPr>
            <w:rFonts w:ascii="仿宋" w:eastAsia="仿宋" w:hAnsi="仿宋" w:cs="仿宋" w:hint="eastAsia"/>
            <w:lang w:eastAsia="zh-CN"/>
          </w:rPr>
          <w:t>(一)、变更控制流程</w:t>
        </w:r>
        <w:r>
          <w:tab/>
        </w:r>
        <w:r>
          <w:fldChar w:fldCharType="begin"/>
        </w:r>
        <w:r>
          <w:instrText xml:space="preserve"> PAGEREF _Toc3954 \h </w:instrText>
        </w:r>
        <w:r>
          <w:fldChar w:fldCharType="separate"/>
        </w:r>
        <w:r>
          <w:t>36</w:t>
        </w:r>
        <w:r>
          <w:fldChar w:fldCharType="end"/>
        </w:r>
      </w:hyperlink>
    </w:p>
    <w:p>
      <w:pPr>
        <w:pStyle w:val="TOC2"/>
        <w:tabs>
          <w:tab w:val="right" w:leader="dot" w:pos="8306"/>
        </w:tabs>
      </w:pPr>
      <w:hyperlink w:anchor="_Toc5267" w:history="1">
        <w:r>
          <w:rPr>
            <w:rFonts w:ascii="仿宋" w:eastAsia="仿宋" w:hAnsi="仿宋" w:cs="仿宋" w:hint="eastAsia"/>
            <w:lang w:eastAsia="zh-CN"/>
          </w:rPr>
          <w:t>(二)、影响评估与处理</w:t>
        </w:r>
        <w:r>
          <w:tab/>
        </w:r>
        <w:r>
          <w:fldChar w:fldCharType="begin"/>
        </w:r>
        <w:r>
          <w:instrText xml:space="preserve"> PAGEREF _Toc5267 \h </w:instrText>
        </w:r>
        <w:r>
          <w:fldChar w:fldCharType="separate"/>
        </w:r>
        <w:r>
          <w:t>37</w:t>
        </w:r>
        <w:r>
          <w:fldChar w:fldCharType="end"/>
        </w:r>
      </w:hyperlink>
    </w:p>
    <w:p>
      <w:pPr>
        <w:pStyle w:val="TOC2"/>
        <w:tabs>
          <w:tab w:val="right" w:leader="dot" w:pos="8306"/>
        </w:tabs>
      </w:pPr>
      <w:hyperlink w:anchor="_Toc10403" w:history="1">
        <w:r>
          <w:rPr>
            <w:rFonts w:ascii="仿宋" w:eastAsia="仿宋" w:hAnsi="仿宋" w:cs="仿宋" w:hint="eastAsia"/>
            <w:lang w:eastAsia="zh-CN"/>
          </w:rPr>
          <w:t>(三)、变更记录与追踪</w:t>
        </w:r>
        <w:r>
          <w:tab/>
        </w:r>
        <w:r>
          <w:fldChar w:fldCharType="begin"/>
        </w:r>
        <w:r>
          <w:instrText xml:space="preserve"> PAGEREF _Toc10403 \h </w:instrText>
        </w:r>
        <w:r>
          <w:fldChar w:fldCharType="separate"/>
        </w:r>
        <w:r>
          <w:t>38</w:t>
        </w:r>
        <w:r>
          <w:fldChar w:fldCharType="end"/>
        </w:r>
      </w:hyperlink>
    </w:p>
    <w:p>
      <w:pPr>
        <w:pStyle w:val="TOC2"/>
        <w:tabs>
          <w:tab w:val="right" w:leader="dot" w:pos="8306"/>
        </w:tabs>
      </w:pPr>
      <w:hyperlink w:anchor="_Toc27660" w:history="1">
        <w:r>
          <w:rPr>
            <w:rFonts w:ascii="仿宋" w:eastAsia="仿宋" w:hAnsi="仿宋" w:cs="仿宋" w:hint="eastAsia"/>
            <w:lang w:eastAsia="zh-CN"/>
          </w:rPr>
          <w:t>(四)、变更管理策略</w:t>
        </w:r>
        <w:r>
          <w:tab/>
        </w:r>
        <w:r>
          <w:fldChar w:fldCharType="begin"/>
        </w:r>
        <w:r>
          <w:instrText xml:space="preserve"> PAGEREF _Toc27660 \h </w:instrText>
        </w:r>
        <w:r>
          <w:fldChar w:fldCharType="separate"/>
        </w:r>
        <w:r>
          <w:t>40</w:t>
        </w:r>
        <w:r>
          <w:fldChar w:fldCharType="end"/>
        </w:r>
      </w:hyperlink>
    </w:p>
    <w:p>
      <w:pPr>
        <w:pStyle w:val="TOC1"/>
        <w:tabs>
          <w:tab w:val="right" w:leader="dot" w:pos="8306"/>
        </w:tabs>
      </w:pPr>
      <w:hyperlink w:anchor="_Toc9521" w:history="1">
        <w:r>
          <w:rPr>
            <w:rFonts w:ascii="仿宋" w:eastAsia="仿宋" w:hAnsi="仿宋" w:cs="仿宋" w:hint="eastAsia"/>
            <w:lang w:eastAsia="zh-CN"/>
          </w:rPr>
          <w:t>八、土地利用与规划方案</w:t>
        </w:r>
        <w:r>
          <w:tab/>
        </w:r>
        <w:r>
          <w:fldChar w:fldCharType="begin"/>
        </w:r>
        <w:r>
          <w:instrText xml:space="preserve"> PAGEREF _Toc9521 \h </w:instrText>
        </w:r>
        <w:r>
          <w:fldChar w:fldCharType="separate"/>
        </w:r>
        <w:r>
          <w:t>42</w:t>
        </w:r>
        <w:r>
          <w:fldChar w:fldCharType="end"/>
        </w:r>
      </w:hyperlink>
    </w:p>
    <w:p>
      <w:pPr>
        <w:pStyle w:val="TOC2"/>
        <w:tabs>
          <w:tab w:val="right" w:leader="dot" w:pos="8306"/>
        </w:tabs>
      </w:pPr>
      <w:hyperlink w:anchor="_Toc10514" w:history="1">
        <w:r>
          <w:rPr>
            <w:rFonts w:ascii="仿宋" w:eastAsia="仿宋" w:hAnsi="仿宋" w:cs="仿宋" w:hint="eastAsia"/>
            <w:lang w:eastAsia="zh-CN"/>
          </w:rPr>
          <w:t>(一)、项目用地情况分析</w:t>
        </w:r>
        <w:r>
          <w:tab/>
        </w:r>
        <w:r>
          <w:fldChar w:fldCharType="begin"/>
        </w:r>
        <w:r>
          <w:instrText xml:space="preserve"> PAGEREF _Toc10514 \h </w:instrText>
        </w:r>
        <w:r>
          <w:fldChar w:fldCharType="separate"/>
        </w:r>
        <w:r>
          <w:t>42</w:t>
        </w:r>
        <w:r>
          <w:fldChar w:fldCharType="end"/>
        </w:r>
      </w:hyperlink>
    </w:p>
    <w:p>
      <w:pPr>
        <w:pStyle w:val="TOC2"/>
        <w:tabs>
          <w:tab w:val="right" w:leader="dot" w:pos="8306"/>
        </w:tabs>
      </w:pPr>
      <w:hyperlink w:anchor="_Toc9004" w:history="1">
        <w:r>
          <w:rPr>
            <w:rFonts w:ascii="仿宋" w:eastAsia="仿宋" w:hAnsi="仿宋" w:cs="仿宋" w:hint="eastAsia"/>
            <w:lang w:eastAsia="zh-CN"/>
          </w:rPr>
          <w:t>(二)、土地利用规划方案</w:t>
        </w:r>
        <w:r>
          <w:tab/>
        </w:r>
        <w:r>
          <w:fldChar w:fldCharType="begin"/>
        </w:r>
        <w:r>
          <w:instrText xml:space="preserve"> PAGEREF _Toc9004 \h </w:instrText>
        </w:r>
        <w:r>
          <w:fldChar w:fldCharType="separate"/>
        </w:r>
        <w:r>
          <w:t>43</w:t>
        </w:r>
        <w:r>
          <w:fldChar w:fldCharType="end"/>
        </w:r>
      </w:hyperlink>
    </w:p>
    <w:p>
      <w:pPr>
        <w:pStyle w:val="TOC1"/>
        <w:tabs>
          <w:tab w:val="right" w:leader="dot" w:pos="8306"/>
        </w:tabs>
      </w:pPr>
      <w:hyperlink w:anchor="_Toc10393" w:history="1">
        <w:r>
          <w:rPr>
            <w:rFonts w:ascii="仿宋" w:eastAsia="仿宋" w:hAnsi="仿宋" w:cs="仿宋" w:hint="eastAsia"/>
            <w:lang w:eastAsia="zh-CN"/>
          </w:rPr>
          <w:t>九、环境保护与绿色发展</w:t>
        </w:r>
        <w:r>
          <w:tab/>
        </w:r>
        <w:r>
          <w:fldChar w:fldCharType="begin"/>
        </w:r>
        <w:r>
          <w:instrText xml:space="preserve"> PAGEREF _Toc10393 \h </w:instrText>
        </w:r>
        <w:r>
          <w:fldChar w:fldCharType="separate"/>
        </w:r>
        <w:r>
          <w:t>44</w:t>
        </w:r>
        <w:r>
          <w:fldChar w:fldCharType="end"/>
        </w:r>
      </w:hyperlink>
    </w:p>
    <w:p>
      <w:pPr>
        <w:pStyle w:val="TOC2"/>
        <w:tabs>
          <w:tab w:val="right" w:leader="dot" w:pos="8306"/>
        </w:tabs>
      </w:pPr>
      <w:hyperlink w:anchor="_Toc28242" w:history="1">
        <w:r>
          <w:rPr>
            <w:rFonts w:ascii="仿宋" w:eastAsia="仿宋" w:hAnsi="仿宋" w:cs="仿宋" w:hint="eastAsia"/>
            <w:lang w:eastAsia="zh-CN"/>
          </w:rPr>
          <w:t>(一)、环境保护措施</w:t>
        </w:r>
        <w:r>
          <w:tab/>
        </w:r>
        <w:r>
          <w:fldChar w:fldCharType="begin"/>
        </w:r>
        <w:r>
          <w:instrText xml:space="preserve"> PAGEREF _Toc28242 \h </w:instrText>
        </w:r>
        <w:r>
          <w:fldChar w:fldCharType="separate"/>
        </w:r>
        <w:r>
          <w:t>44</w:t>
        </w:r>
        <w:r>
          <w:fldChar w:fldCharType="end"/>
        </w:r>
      </w:hyperlink>
    </w:p>
    <w:p>
      <w:pPr>
        <w:pStyle w:val="TOC2"/>
        <w:tabs>
          <w:tab w:val="right" w:leader="dot" w:pos="8306"/>
        </w:tabs>
      </w:pPr>
      <w:hyperlink w:anchor="_Toc18328" w:history="1">
        <w:r>
          <w:rPr>
            <w:rFonts w:ascii="仿宋" w:eastAsia="仿宋" w:hAnsi="仿宋" w:cs="仿宋" w:hint="eastAsia"/>
            <w:lang w:eastAsia="zh-CN"/>
          </w:rPr>
          <w:t>(二)、绿色发展与可持续发展策略</w:t>
        </w:r>
        <w:r>
          <w:tab/>
        </w:r>
        <w:r>
          <w:fldChar w:fldCharType="begin"/>
        </w:r>
        <w:r>
          <w:instrText xml:space="preserve"> PAGEREF _Toc18328 \h </w:instrText>
        </w:r>
        <w:r>
          <w:fldChar w:fldCharType="separate"/>
        </w:r>
        <w:r>
          <w:t>46</w:t>
        </w:r>
        <w:r>
          <w:fldChar w:fldCharType="end"/>
        </w:r>
      </w:hyperlink>
    </w:p>
    <w:p>
      <w:pPr>
        <w:pStyle w:val="TOC1"/>
        <w:tabs>
          <w:tab w:val="right" w:leader="dot" w:pos="8306"/>
        </w:tabs>
      </w:pPr>
      <w:hyperlink w:anchor="_Toc30504" w:history="1">
        <w:r>
          <w:rPr>
            <w:rFonts w:ascii="仿宋" w:eastAsia="仿宋" w:hAnsi="仿宋" w:cs="仿宋" w:hint="eastAsia"/>
            <w:lang w:eastAsia="zh-CN"/>
          </w:rPr>
          <w:t>十、项目进度计划</w:t>
        </w:r>
        <w:r>
          <w:tab/>
        </w:r>
        <w:r>
          <w:fldChar w:fldCharType="begin"/>
        </w:r>
        <w:r>
          <w:instrText xml:space="preserve"> PAGEREF _Toc30504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84" w:history="1">
        <w:r>
          <w:rPr>
            <w:rFonts w:ascii="仿宋" w:eastAsia="仿宋" w:hAnsi="仿宋" w:cs="仿宋" w:hint="eastAsia"/>
            <w:lang w:eastAsia="zh-CN"/>
          </w:rPr>
          <w:t>(一)、建设周期</w:t>
        </w:r>
        <w:r>
          <w:tab/>
        </w:r>
        <w:r>
          <w:fldChar w:fldCharType="begin"/>
        </w:r>
        <w:r>
          <w:instrText xml:space="preserve"> PAGEREF _Toc17984 \h </w:instrText>
        </w:r>
        <w:r>
          <w:fldChar w:fldCharType="separate"/>
        </w:r>
        <w:r>
          <w:t>47</w:t>
        </w:r>
        <w:r>
          <w:fldChar w:fldCharType="end"/>
        </w:r>
      </w:hyperlink>
    </w:p>
    <w:p>
      <w:pPr>
        <w:pStyle w:val="TOC2"/>
        <w:tabs>
          <w:tab w:val="right" w:leader="dot" w:pos="8306"/>
        </w:tabs>
      </w:pPr>
      <w:hyperlink w:anchor="_Toc20436" w:history="1">
        <w:r>
          <w:rPr>
            <w:rFonts w:ascii="仿宋" w:eastAsia="仿宋" w:hAnsi="仿宋" w:cs="仿宋" w:hint="eastAsia"/>
            <w:lang w:eastAsia="zh-CN"/>
          </w:rPr>
          <w:t>(二)、建设进度</w:t>
        </w:r>
        <w:r>
          <w:tab/>
        </w:r>
        <w:r>
          <w:fldChar w:fldCharType="begin"/>
        </w:r>
        <w:r>
          <w:instrText xml:space="preserve"> PAGEREF _Toc20436 \h </w:instrText>
        </w:r>
        <w:r>
          <w:fldChar w:fldCharType="separate"/>
        </w:r>
        <w:r>
          <w:t>47</w:t>
        </w:r>
        <w:r>
          <w:fldChar w:fldCharType="end"/>
        </w:r>
      </w:hyperlink>
    </w:p>
    <w:p>
      <w:pPr>
        <w:pStyle w:val="TOC2"/>
        <w:tabs>
          <w:tab w:val="right" w:leader="dot" w:pos="8306"/>
        </w:tabs>
      </w:pPr>
      <w:hyperlink w:anchor="_Toc24049" w:history="1">
        <w:r>
          <w:rPr>
            <w:rFonts w:ascii="仿宋" w:eastAsia="仿宋" w:hAnsi="仿宋" w:cs="仿宋" w:hint="eastAsia"/>
            <w:lang w:eastAsia="zh-CN"/>
          </w:rPr>
          <w:t>(三)、进度安排注意事项</w:t>
        </w:r>
        <w:r>
          <w:tab/>
        </w:r>
        <w:r>
          <w:fldChar w:fldCharType="begin"/>
        </w:r>
        <w:r>
          <w:instrText xml:space="preserve"> PAGEREF _Toc24049 \h </w:instrText>
        </w:r>
        <w:r>
          <w:fldChar w:fldCharType="separate"/>
        </w:r>
        <w:r>
          <w:t>49</w:t>
        </w:r>
        <w:r>
          <w:fldChar w:fldCharType="end"/>
        </w:r>
      </w:hyperlink>
    </w:p>
    <w:p>
      <w:pPr>
        <w:pStyle w:val="TOC2"/>
        <w:tabs>
          <w:tab w:val="right" w:leader="dot" w:pos="8306"/>
        </w:tabs>
      </w:pPr>
      <w:hyperlink w:anchor="_Toc17598" w:history="1">
        <w:r>
          <w:rPr>
            <w:rFonts w:ascii="仿宋" w:eastAsia="仿宋" w:hAnsi="仿宋" w:cs="仿宋" w:hint="eastAsia"/>
            <w:lang w:eastAsia="zh-CN"/>
          </w:rPr>
          <w:t>(四)、人力资源配置</w:t>
        </w:r>
        <w:r>
          <w:tab/>
        </w:r>
        <w:r>
          <w:fldChar w:fldCharType="begin"/>
        </w:r>
        <w:r>
          <w:instrText xml:space="preserve"> PAGEREF _Toc17598 \h </w:instrText>
        </w:r>
        <w:r>
          <w:fldChar w:fldCharType="separate"/>
        </w:r>
        <w:r>
          <w:t>50</w:t>
        </w:r>
        <w:r>
          <w:fldChar w:fldCharType="end"/>
        </w:r>
      </w:hyperlink>
    </w:p>
    <w:p>
      <w:pPr>
        <w:pStyle w:val="TOC2"/>
        <w:tabs>
          <w:tab w:val="right" w:leader="dot" w:pos="8306"/>
        </w:tabs>
      </w:pPr>
      <w:hyperlink w:anchor="_Toc26582" w:history="1">
        <w:r>
          <w:rPr>
            <w:rFonts w:ascii="仿宋" w:eastAsia="仿宋" w:hAnsi="仿宋" w:cs="仿宋" w:hint="eastAsia"/>
            <w:lang w:eastAsia="zh-CN"/>
          </w:rPr>
          <w:t>(五)、员工培训</w:t>
        </w:r>
        <w:r>
          <w:tab/>
        </w:r>
        <w:r>
          <w:fldChar w:fldCharType="begin"/>
        </w:r>
        <w:r>
          <w:instrText xml:space="preserve"> PAGEREF _Toc26582 \h </w:instrText>
        </w:r>
        <w:r>
          <w:fldChar w:fldCharType="separate"/>
        </w:r>
        <w:r>
          <w:t>52</w:t>
        </w:r>
        <w:r>
          <w:fldChar w:fldCharType="end"/>
        </w:r>
      </w:hyperlink>
    </w:p>
    <w:p>
      <w:pPr>
        <w:pStyle w:val="TOC2"/>
        <w:tabs>
          <w:tab w:val="right" w:leader="dot" w:pos="8306"/>
        </w:tabs>
      </w:pPr>
      <w:hyperlink w:anchor="_Toc5957" w:history="1">
        <w:r>
          <w:rPr>
            <w:rFonts w:ascii="仿宋" w:eastAsia="仿宋" w:hAnsi="仿宋" w:cs="仿宋" w:hint="eastAsia"/>
            <w:lang w:eastAsia="zh-CN"/>
          </w:rPr>
          <w:t>(六)、项目实施保障</w:t>
        </w:r>
        <w:r>
          <w:tab/>
        </w:r>
        <w:r>
          <w:fldChar w:fldCharType="begin"/>
        </w:r>
        <w:r>
          <w:instrText xml:space="preserve"> PAGEREF _Toc5957 \h </w:instrText>
        </w:r>
        <w:r>
          <w:fldChar w:fldCharType="separate"/>
        </w:r>
        <w:r>
          <w:t>52</w:t>
        </w:r>
        <w:r>
          <w:fldChar w:fldCharType="end"/>
        </w:r>
      </w:hyperlink>
    </w:p>
    <w:p>
      <w:pPr>
        <w:pStyle w:val="TOC2"/>
        <w:tabs>
          <w:tab w:val="right" w:leader="dot" w:pos="8306"/>
        </w:tabs>
      </w:pPr>
      <w:hyperlink w:anchor="_Toc8518" w:history="1">
        <w:r>
          <w:rPr>
            <w:rFonts w:ascii="仿宋" w:eastAsia="仿宋" w:hAnsi="仿宋" w:cs="仿宋" w:hint="eastAsia"/>
            <w:lang w:eastAsia="zh-CN"/>
          </w:rPr>
          <w:t>(七)、安全规范管理</w:t>
        </w:r>
        <w:r>
          <w:tab/>
        </w:r>
        <w:r>
          <w:fldChar w:fldCharType="begin"/>
        </w:r>
        <w:r>
          <w:instrText xml:space="preserve"> PAGEREF _Toc8518 \h </w:instrText>
        </w:r>
        <w:r>
          <w:fldChar w:fldCharType="separate"/>
        </w:r>
        <w:r>
          <w:t>53</w:t>
        </w:r>
        <w:r>
          <w:fldChar w:fldCharType="end"/>
        </w:r>
      </w:hyperlink>
    </w:p>
    <w:p>
      <w:pPr>
        <w:pStyle w:val="TOC1"/>
        <w:tabs>
          <w:tab w:val="right" w:leader="dot" w:pos="8306"/>
        </w:tabs>
      </w:pPr>
      <w:hyperlink w:anchor="_Toc21255" w:history="1">
        <w:r>
          <w:rPr>
            <w:rFonts w:ascii="仿宋" w:eastAsia="仿宋" w:hAnsi="仿宋" w:cs="仿宋" w:hint="eastAsia"/>
            <w:lang w:eastAsia="zh-CN"/>
          </w:rPr>
          <w:t>十一、资金管理与财务规划</w:t>
        </w:r>
        <w:r>
          <w:tab/>
        </w:r>
        <w:r>
          <w:fldChar w:fldCharType="begin"/>
        </w:r>
        <w:r>
          <w:instrText xml:space="preserve"> PAGEREF _Toc21255 \h </w:instrText>
        </w:r>
        <w:r>
          <w:fldChar w:fldCharType="separate"/>
        </w:r>
        <w:r>
          <w:t>55</w:t>
        </w:r>
        <w:r>
          <w:fldChar w:fldCharType="end"/>
        </w:r>
      </w:hyperlink>
    </w:p>
    <w:p>
      <w:pPr>
        <w:pStyle w:val="TOC2"/>
        <w:tabs>
          <w:tab w:val="right" w:leader="dot" w:pos="8306"/>
        </w:tabs>
      </w:pPr>
      <w:hyperlink w:anchor="_Toc17510" w:history="1">
        <w:r>
          <w:rPr>
            <w:rFonts w:ascii="仿宋" w:eastAsia="仿宋" w:hAnsi="仿宋" w:cs="仿宋" w:hint="eastAsia"/>
            <w:lang w:eastAsia="zh-CN"/>
          </w:rPr>
          <w:t>(一)、项目资金来源与筹措</w:t>
        </w:r>
        <w:r>
          <w:tab/>
        </w:r>
        <w:r>
          <w:fldChar w:fldCharType="begin"/>
        </w:r>
        <w:r>
          <w:instrText xml:space="preserve"> PAGEREF _Toc17510 \h </w:instrText>
        </w:r>
        <w:r>
          <w:fldChar w:fldCharType="separate"/>
        </w:r>
        <w:r>
          <w:t>55</w:t>
        </w:r>
        <w:r>
          <w:fldChar w:fldCharType="end"/>
        </w:r>
      </w:hyperlink>
    </w:p>
    <w:p>
      <w:pPr>
        <w:pStyle w:val="TOC2"/>
        <w:tabs>
          <w:tab w:val="right" w:leader="dot" w:pos="8306"/>
        </w:tabs>
      </w:pPr>
      <w:hyperlink w:anchor="_Toc14995" w:history="1">
        <w:r>
          <w:rPr>
            <w:rFonts w:ascii="仿宋" w:eastAsia="仿宋" w:hAnsi="仿宋" w:cs="仿宋" w:hint="eastAsia"/>
            <w:lang w:eastAsia="zh-CN"/>
          </w:rPr>
          <w:t>(二)、资金使用与监管</w:t>
        </w:r>
        <w:r>
          <w:tab/>
        </w:r>
        <w:r>
          <w:fldChar w:fldCharType="begin"/>
        </w:r>
        <w:r>
          <w:instrText xml:space="preserve"> PAGEREF _Toc14995 \h </w:instrText>
        </w:r>
        <w:r>
          <w:fldChar w:fldCharType="separate"/>
        </w:r>
        <w:r>
          <w:t>56</w:t>
        </w:r>
        <w:r>
          <w:fldChar w:fldCharType="end"/>
        </w:r>
      </w:hyperlink>
    </w:p>
    <w:p>
      <w:pPr>
        <w:pStyle w:val="TOC2"/>
        <w:tabs>
          <w:tab w:val="right" w:leader="dot" w:pos="8306"/>
        </w:tabs>
      </w:pPr>
      <w:hyperlink w:anchor="_Toc7838" w:history="1">
        <w:r>
          <w:rPr>
            <w:rFonts w:ascii="仿宋" w:eastAsia="仿宋" w:hAnsi="仿宋" w:cs="仿宋" w:hint="eastAsia"/>
            <w:lang w:eastAsia="zh-CN"/>
          </w:rPr>
          <w:t>(三)、财务规划与预测</w:t>
        </w:r>
        <w:r>
          <w:tab/>
        </w:r>
        <w:r>
          <w:fldChar w:fldCharType="begin"/>
        </w:r>
        <w:r>
          <w:instrText xml:space="preserve"> PAGEREF _Toc7838 \h </w:instrText>
        </w:r>
        <w:r>
          <w:fldChar w:fldCharType="separate"/>
        </w:r>
        <w:r>
          <w:t>57</w:t>
        </w:r>
        <w:r>
          <w:fldChar w:fldCharType="end"/>
        </w:r>
      </w:hyperlink>
    </w:p>
    <w:p>
      <w:pPr>
        <w:pStyle w:val="TOC1"/>
        <w:tabs>
          <w:tab w:val="right" w:leader="dot" w:pos="8306"/>
        </w:tabs>
      </w:pPr>
      <w:hyperlink w:anchor="_Toc28283" w:history="1">
        <w:r>
          <w:rPr>
            <w:rFonts w:ascii="仿宋" w:eastAsia="仿宋" w:hAnsi="仿宋" w:cs="仿宋" w:hint="eastAsia"/>
            <w:lang w:eastAsia="zh-CN"/>
          </w:rPr>
          <w:t>十二、项目实施与管理方案</w:t>
        </w:r>
        <w:r>
          <w:tab/>
        </w:r>
        <w:r>
          <w:fldChar w:fldCharType="begin"/>
        </w:r>
        <w:r>
          <w:instrText xml:space="preserve"> PAGEREF _Toc28283 \h </w:instrText>
        </w:r>
        <w:r>
          <w:fldChar w:fldCharType="separate"/>
        </w:r>
        <w:r>
          <w:t>58</w:t>
        </w:r>
        <w:r>
          <w:fldChar w:fldCharType="end"/>
        </w:r>
      </w:hyperlink>
    </w:p>
    <w:p>
      <w:pPr>
        <w:pStyle w:val="TOC2"/>
        <w:tabs>
          <w:tab w:val="right" w:leader="dot" w:pos="8306"/>
        </w:tabs>
      </w:pPr>
      <w:hyperlink w:anchor="_Toc23511" w:history="1">
        <w:r>
          <w:rPr>
            <w:rFonts w:ascii="仿宋" w:eastAsia="仿宋" w:hAnsi="仿宋" w:cs="仿宋" w:hint="eastAsia"/>
            <w:lang w:eastAsia="zh-CN"/>
          </w:rPr>
          <w:t>(一)、项目实施计划</w:t>
        </w:r>
        <w:r>
          <w:tab/>
        </w:r>
        <w:r>
          <w:fldChar w:fldCharType="begin"/>
        </w:r>
        <w:r>
          <w:instrText xml:space="preserve"> PAGEREF _Toc23511 \h </w:instrText>
        </w:r>
        <w:r>
          <w:fldChar w:fldCharType="separate"/>
        </w:r>
        <w:r>
          <w:t>58</w:t>
        </w:r>
        <w:r>
          <w:fldChar w:fldCharType="end"/>
        </w:r>
      </w:hyperlink>
    </w:p>
    <w:p>
      <w:pPr>
        <w:pStyle w:val="TOC2"/>
        <w:tabs>
          <w:tab w:val="right" w:leader="dot" w:pos="8306"/>
        </w:tabs>
      </w:pPr>
      <w:hyperlink w:anchor="_Toc18975" w:history="1">
        <w:r>
          <w:rPr>
            <w:rFonts w:ascii="仿宋" w:eastAsia="仿宋" w:hAnsi="仿宋" w:cs="仿宋" w:hint="eastAsia"/>
            <w:lang w:eastAsia="zh-CN"/>
          </w:rPr>
          <w:t>(二)、项目组织机构与职责</w:t>
        </w:r>
        <w:r>
          <w:tab/>
        </w:r>
        <w:r>
          <w:fldChar w:fldCharType="begin"/>
        </w:r>
        <w:r>
          <w:instrText xml:space="preserve"> PAGEREF _Toc18975 \h </w:instrText>
        </w:r>
        <w:r>
          <w:fldChar w:fldCharType="separate"/>
        </w:r>
        <w:r>
          <w:t>60</w:t>
        </w:r>
        <w:r>
          <w:fldChar w:fldCharType="end"/>
        </w:r>
      </w:hyperlink>
    </w:p>
    <w:p>
      <w:pPr>
        <w:pStyle w:val="TOC2"/>
        <w:tabs>
          <w:tab w:val="right" w:leader="dot" w:pos="8306"/>
        </w:tabs>
      </w:pPr>
      <w:hyperlink w:anchor="_Toc13476" w:history="1">
        <w:r>
          <w:rPr>
            <w:rFonts w:ascii="仿宋" w:eastAsia="仿宋" w:hAnsi="仿宋" w:cs="仿宋" w:hint="eastAsia"/>
            <w:lang w:eastAsia="zh-CN"/>
          </w:rPr>
          <w:t>(三)、项目管理与监控体系</w:t>
        </w:r>
        <w:r>
          <w:tab/>
        </w:r>
        <w:r>
          <w:fldChar w:fldCharType="begin"/>
        </w:r>
        <w:r>
          <w:instrText xml:space="preserve"> PAGEREF _Toc13476 \h </w:instrText>
        </w:r>
        <w:r>
          <w:fldChar w:fldCharType="separate"/>
        </w:r>
        <w:r>
          <w:t>62</w:t>
        </w:r>
        <w:r>
          <w:fldChar w:fldCharType="end"/>
        </w:r>
      </w:hyperlink>
    </w:p>
    <w:p>
      <w:pPr>
        <w:pStyle w:val="TOC1"/>
        <w:tabs>
          <w:tab w:val="right" w:leader="dot" w:pos="8306"/>
        </w:tabs>
      </w:pPr>
      <w:hyperlink w:anchor="_Toc2985" w:history="1">
        <w:r>
          <w:rPr>
            <w:rFonts w:ascii="仿宋" w:eastAsia="仿宋" w:hAnsi="仿宋" w:cs="仿宋" w:hint="eastAsia"/>
            <w:lang w:eastAsia="zh-CN"/>
          </w:rPr>
          <w:t>十三、创新驱动与持续发展</w:t>
        </w:r>
        <w:r>
          <w:tab/>
        </w:r>
        <w:r>
          <w:fldChar w:fldCharType="begin"/>
        </w:r>
        <w:r>
          <w:instrText xml:space="preserve"> PAGEREF _Toc2985 \h </w:instrText>
        </w:r>
        <w:r>
          <w:fldChar w:fldCharType="separate"/>
        </w:r>
        <w:r>
          <w:t>64</w:t>
        </w:r>
        <w:r>
          <w:fldChar w:fldCharType="end"/>
        </w:r>
      </w:hyperlink>
    </w:p>
    <w:p>
      <w:pPr>
        <w:pStyle w:val="TOC2"/>
        <w:tabs>
          <w:tab w:val="right" w:leader="dot" w:pos="8306"/>
        </w:tabs>
      </w:pPr>
      <w:hyperlink w:anchor="_Toc24264" w:history="1">
        <w:r>
          <w:rPr>
            <w:rFonts w:ascii="仿宋" w:eastAsia="仿宋" w:hAnsi="仿宋" w:cs="仿宋" w:hint="eastAsia"/>
            <w:lang w:eastAsia="zh-CN"/>
          </w:rPr>
          <w:t>(一)、创新驱动战略实施</w:t>
        </w:r>
        <w:r>
          <w:tab/>
        </w:r>
        <w:r>
          <w:fldChar w:fldCharType="begin"/>
        </w:r>
        <w:r>
          <w:instrText xml:space="preserve"> PAGEREF _Toc24264 \h </w:instrText>
        </w:r>
        <w:r>
          <w:fldChar w:fldCharType="separate"/>
        </w:r>
        <w:r>
          <w:t>64</w:t>
        </w:r>
        <w:r>
          <w:fldChar w:fldCharType="end"/>
        </w:r>
      </w:hyperlink>
    </w:p>
    <w:p>
      <w:pPr>
        <w:pStyle w:val="TOC2"/>
        <w:tabs>
          <w:tab w:val="right" w:leader="dot" w:pos="8306"/>
        </w:tabs>
      </w:pPr>
      <w:hyperlink w:anchor="_Toc18707" w:history="1">
        <w:r>
          <w:rPr>
            <w:rFonts w:ascii="仿宋" w:eastAsia="仿宋" w:hAnsi="仿宋" w:cs="仿宋" w:hint="eastAsia"/>
            <w:lang w:eastAsia="zh-CN"/>
          </w:rPr>
          <w:t>(二)、持续发展路径探索</w:t>
        </w:r>
        <w:r>
          <w:tab/>
        </w:r>
        <w:r>
          <w:fldChar w:fldCharType="begin"/>
        </w:r>
        <w:r>
          <w:instrText xml:space="preserve"> PAGEREF _Toc18707 \h </w:instrText>
        </w:r>
        <w:r>
          <w:fldChar w:fldCharType="separate"/>
        </w:r>
        <w:r>
          <w:t>66</w:t>
        </w:r>
        <w:r>
          <w:fldChar w:fldCharType="end"/>
        </w:r>
      </w:hyperlink>
    </w:p>
    <w:p>
      <w:pPr>
        <w:pStyle w:val="TOC1"/>
        <w:tabs>
          <w:tab w:val="right" w:leader="dot" w:pos="8306"/>
        </w:tabs>
      </w:pPr>
      <w:hyperlink w:anchor="_Toc23211" w:history="1">
        <w:r>
          <w:rPr>
            <w:rFonts w:ascii="仿宋" w:eastAsia="仿宋" w:hAnsi="仿宋" w:cs="仿宋" w:hint="eastAsia"/>
            <w:lang w:eastAsia="zh-CN"/>
          </w:rPr>
          <w:t>十四、质量管理与控制</w:t>
        </w:r>
        <w:r>
          <w:tab/>
        </w:r>
        <w:r>
          <w:fldChar w:fldCharType="begin"/>
        </w:r>
        <w:r>
          <w:instrText xml:space="preserve"> PAGEREF _Toc23211 \h </w:instrText>
        </w:r>
        <w:r>
          <w:fldChar w:fldCharType="separate"/>
        </w:r>
        <w:r>
          <w:t>70</w:t>
        </w:r>
        <w:r>
          <w:fldChar w:fldCharType="end"/>
        </w:r>
      </w:hyperlink>
    </w:p>
    <w:p>
      <w:pPr>
        <w:pStyle w:val="TOC2"/>
        <w:tabs>
          <w:tab w:val="right" w:leader="dot" w:pos="8306"/>
        </w:tabs>
      </w:pPr>
      <w:hyperlink w:anchor="_Toc556" w:history="1">
        <w:r>
          <w:rPr>
            <w:rFonts w:ascii="仿宋" w:eastAsia="仿宋" w:hAnsi="仿宋" w:cs="仿宋" w:hint="eastAsia"/>
            <w:lang w:eastAsia="zh-CN"/>
          </w:rPr>
          <w:t>(一)、质量管理体系建设</w:t>
        </w:r>
        <w:r>
          <w:tab/>
        </w:r>
        <w:r>
          <w:fldChar w:fldCharType="begin"/>
        </w:r>
        <w:r>
          <w:instrText xml:space="preserve"> PAGEREF _Toc556 \h </w:instrText>
        </w:r>
        <w:r>
          <w:fldChar w:fldCharType="separate"/>
        </w:r>
        <w:r>
          <w:t>70</w:t>
        </w:r>
        <w:r>
          <w:fldChar w:fldCharType="end"/>
        </w:r>
      </w:hyperlink>
    </w:p>
    <w:p>
      <w:pPr>
        <w:pStyle w:val="TOC2"/>
        <w:tabs>
          <w:tab w:val="right" w:leader="dot" w:pos="8306"/>
        </w:tabs>
      </w:pPr>
      <w:hyperlink w:anchor="_Toc19903" w:history="1">
        <w:r>
          <w:rPr>
            <w:rFonts w:ascii="仿宋" w:eastAsia="仿宋" w:hAnsi="仿宋" w:cs="仿宋" w:hint="eastAsia"/>
            <w:lang w:eastAsia="zh-CN"/>
          </w:rPr>
          <w:t>(二)、质量控制措施</w:t>
        </w:r>
        <w:r>
          <w:tab/>
        </w:r>
        <w:r>
          <w:fldChar w:fldCharType="begin"/>
        </w:r>
        <w:r>
          <w:instrText xml:space="preserve"> PAGEREF _Toc19903 \h </w:instrText>
        </w:r>
        <w:r>
          <w:fldChar w:fldCharType="separate"/>
        </w:r>
        <w:r>
          <w:t>71</w:t>
        </w:r>
        <w:r>
          <w:fldChar w:fldCharType="end"/>
        </w:r>
      </w:hyperlink>
    </w:p>
    <w:p>
      <w:pPr>
        <w:pStyle w:val="TOC1"/>
        <w:tabs>
          <w:tab w:val="right" w:leader="dot" w:pos="8306"/>
        </w:tabs>
      </w:pPr>
      <w:hyperlink w:anchor="_Toc24566" w:history="1">
        <w:r>
          <w:rPr>
            <w:rFonts w:ascii="仿宋" w:eastAsia="仿宋" w:hAnsi="仿宋" w:cs="仿宋" w:hint="eastAsia"/>
            <w:lang w:eastAsia="zh-CN"/>
          </w:rPr>
          <w:t>十五、人力资源管理与开发</w:t>
        </w:r>
        <w:r>
          <w:tab/>
        </w:r>
        <w:r>
          <w:fldChar w:fldCharType="begin"/>
        </w:r>
        <w:r>
          <w:instrText xml:space="preserve"> PAGEREF _Toc24566 \h </w:instrText>
        </w:r>
        <w:r>
          <w:fldChar w:fldCharType="separate"/>
        </w:r>
        <w:r>
          <w:t>72</w:t>
        </w:r>
        <w:r>
          <w:fldChar w:fldCharType="end"/>
        </w:r>
      </w:hyperlink>
    </w:p>
    <w:p>
      <w:pPr>
        <w:pStyle w:val="TOC2"/>
        <w:tabs>
          <w:tab w:val="right" w:leader="dot" w:pos="8306"/>
        </w:tabs>
      </w:pPr>
      <w:hyperlink w:anchor="_Toc22767" w:history="1">
        <w:r>
          <w:rPr>
            <w:rFonts w:ascii="仿宋" w:eastAsia="仿宋" w:hAnsi="仿宋" w:cs="仿宋" w:hint="eastAsia"/>
            <w:lang w:eastAsia="zh-CN"/>
          </w:rPr>
          <w:t>(一)、人力资源规划</w:t>
        </w:r>
        <w:r>
          <w:tab/>
        </w:r>
        <w:r>
          <w:fldChar w:fldCharType="begin"/>
        </w:r>
        <w:r>
          <w:instrText xml:space="preserve"> PAGEREF _Toc22767 \h </w:instrText>
        </w:r>
        <w:r>
          <w:fldChar w:fldCharType="separate"/>
        </w:r>
        <w:r>
          <w:t>72</w:t>
        </w:r>
        <w:r>
          <w:fldChar w:fldCharType="end"/>
        </w:r>
      </w:hyperlink>
    </w:p>
    <w:p>
      <w:pPr>
        <w:pStyle w:val="TOC2"/>
        <w:tabs>
          <w:tab w:val="right" w:leader="dot" w:pos="8306"/>
        </w:tabs>
      </w:pPr>
      <w:hyperlink w:anchor="_Toc29658" w:history="1">
        <w:r>
          <w:rPr>
            <w:rFonts w:ascii="仿宋" w:eastAsia="仿宋" w:hAnsi="仿宋" w:cs="仿宋" w:hint="eastAsia"/>
            <w:lang w:eastAsia="zh-CN"/>
          </w:rPr>
          <w:t>(二)、人力资源开发与培训</w:t>
        </w:r>
        <w:r>
          <w:tab/>
        </w:r>
        <w:r>
          <w:fldChar w:fldCharType="begin"/>
        </w:r>
        <w:r>
          <w:instrText xml:space="preserve"> PAGEREF _Toc29658 \h </w:instrText>
        </w:r>
        <w:r>
          <w:fldChar w:fldCharType="separate"/>
        </w:r>
        <w:r>
          <w:t>74</w:t>
        </w:r>
        <w:r>
          <w:fldChar w:fldCharType="end"/>
        </w:r>
      </w:hyperlink>
    </w:p>
    <w:p>
      <w:pPr>
        <w:pStyle w:val="TOC1"/>
        <w:tabs>
          <w:tab w:val="right" w:leader="dot" w:pos="8306"/>
        </w:tabs>
      </w:pPr>
      <w:hyperlink w:anchor="_Toc4995" w:history="1">
        <w:r>
          <w:rPr>
            <w:rFonts w:ascii="仿宋" w:eastAsia="仿宋" w:hAnsi="仿宋" w:cs="仿宋" w:hint="eastAsia"/>
            <w:lang w:eastAsia="zh-CN"/>
          </w:rPr>
          <w:t>十六、产业协同与集群发展</w:t>
        </w:r>
        <w:r>
          <w:tab/>
        </w:r>
        <w:r>
          <w:fldChar w:fldCharType="begin"/>
        </w:r>
        <w:r>
          <w:instrText xml:space="preserve"> PAGEREF _Toc4995 \h </w:instrText>
        </w:r>
        <w:r>
          <w:fldChar w:fldCharType="separate"/>
        </w:r>
        <w:r>
          <w:t>76</w:t>
        </w:r>
        <w:r>
          <w:fldChar w:fldCharType="end"/>
        </w:r>
      </w:hyperlink>
    </w:p>
    <w:p>
      <w:pPr>
        <w:pStyle w:val="TOC2"/>
        <w:tabs>
          <w:tab w:val="right" w:leader="dot" w:pos="8306"/>
        </w:tabs>
      </w:pPr>
      <w:hyperlink w:anchor="_Toc7549" w:history="1">
        <w:r>
          <w:rPr>
            <w:rFonts w:ascii="仿宋" w:eastAsia="仿宋" w:hAnsi="仿宋" w:cs="仿宋" w:hint="eastAsia"/>
            <w:lang w:eastAsia="zh-CN"/>
          </w:rPr>
          <w:t>(一)、产业协同机制建设</w:t>
        </w:r>
        <w:r>
          <w:tab/>
        </w:r>
        <w:r>
          <w:fldChar w:fldCharType="begin"/>
        </w:r>
        <w:r>
          <w:instrText xml:space="preserve"> PAGEREF _Toc7549 \h </w:instrText>
        </w:r>
        <w:r>
          <w:fldChar w:fldCharType="separate"/>
        </w:r>
        <w:r>
          <w:t>76</w:t>
        </w:r>
        <w:r>
          <w:fldChar w:fldCharType="end"/>
        </w:r>
      </w:hyperlink>
    </w:p>
    <w:p>
      <w:pPr>
        <w:pStyle w:val="TOC2"/>
        <w:tabs>
          <w:tab w:val="right" w:leader="dot" w:pos="8306"/>
        </w:tabs>
      </w:pPr>
      <w:hyperlink w:anchor="_Toc22046" w:history="1">
        <w:r>
          <w:rPr>
            <w:rFonts w:ascii="仿宋" w:eastAsia="仿宋" w:hAnsi="仿宋" w:cs="仿宋" w:hint="eastAsia"/>
            <w:lang w:eastAsia="zh-CN"/>
          </w:rPr>
          <w:t>(二)、产业集群培育与发展</w:t>
        </w:r>
        <w:r>
          <w:tab/>
        </w:r>
        <w:r>
          <w:fldChar w:fldCharType="begin"/>
        </w:r>
        <w:r>
          <w:instrText xml:space="preserve"> PAGEREF _Toc22046 \h </w:instrText>
        </w:r>
        <w:r>
          <w:fldChar w:fldCharType="separate"/>
        </w:r>
        <w:r>
          <w:t>78</w:t>
        </w:r>
        <w:r>
          <w:fldChar w:fldCharType="end"/>
        </w:r>
      </w:hyperlink>
    </w:p>
    <w:p>
      <w:pPr>
        <w:pStyle w:val="TOC1"/>
        <w:tabs>
          <w:tab w:val="right" w:leader="dot" w:pos="8306"/>
        </w:tabs>
      </w:pPr>
      <w:hyperlink w:anchor="_Toc13374" w:history="1">
        <w:r>
          <w:rPr>
            <w:rFonts w:ascii="仿宋" w:eastAsia="仿宋" w:hAnsi="仿宋" w:cs="仿宋" w:hint="eastAsia"/>
            <w:lang w:eastAsia="zh-CN"/>
          </w:rPr>
          <w:t>十七、企业合规与伦理</w:t>
        </w:r>
        <w:r>
          <w:tab/>
        </w:r>
        <w:r>
          <w:fldChar w:fldCharType="begin"/>
        </w:r>
        <w:r>
          <w:instrText xml:space="preserve"> PAGEREF _Toc13374 \h </w:instrText>
        </w:r>
        <w:r>
          <w:fldChar w:fldCharType="separate"/>
        </w:r>
        <w:r>
          <w:t>78</w:t>
        </w:r>
        <w:r>
          <w:fldChar w:fldCharType="end"/>
        </w:r>
      </w:hyperlink>
    </w:p>
    <w:p>
      <w:pPr>
        <w:pStyle w:val="TOC2"/>
        <w:tabs>
          <w:tab w:val="right" w:leader="dot" w:pos="8306"/>
        </w:tabs>
      </w:pPr>
      <w:hyperlink w:anchor="_Toc7878" w:history="1">
        <w:r>
          <w:rPr>
            <w:rFonts w:ascii="仿宋" w:eastAsia="仿宋" w:hAnsi="仿宋" w:cs="仿宋" w:hint="eastAsia"/>
            <w:lang w:eastAsia="zh-CN"/>
          </w:rPr>
          <w:t>(一)、合规政策与程序</w:t>
        </w:r>
        <w:r>
          <w:tab/>
        </w:r>
        <w:r>
          <w:fldChar w:fldCharType="begin"/>
        </w:r>
        <w:r>
          <w:instrText xml:space="preserve"> PAGEREF _Toc7878 \h </w:instrText>
        </w:r>
        <w:r>
          <w:fldChar w:fldCharType="separate"/>
        </w:r>
        <w:r>
          <w:t>78</w:t>
        </w:r>
        <w:r>
          <w:fldChar w:fldCharType="end"/>
        </w:r>
      </w:hyperlink>
    </w:p>
    <w:p>
      <w:pPr>
        <w:pStyle w:val="TOC2"/>
        <w:tabs>
          <w:tab w:val="right" w:leader="dot" w:pos="8306"/>
        </w:tabs>
      </w:pPr>
      <w:hyperlink w:anchor="_Toc14756" w:history="1">
        <w:r>
          <w:rPr>
            <w:rFonts w:ascii="仿宋" w:eastAsia="仿宋" w:hAnsi="仿宋" w:cs="仿宋" w:hint="eastAsia"/>
            <w:lang w:eastAsia="zh-CN"/>
          </w:rPr>
          <w:t>(二)、伦理规范与培训</w:t>
        </w:r>
        <w:r>
          <w:tab/>
        </w:r>
        <w:r>
          <w:fldChar w:fldCharType="begin"/>
        </w:r>
        <w:r>
          <w:instrText xml:space="preserve"> PAGEREF _Toc14756 \h </w:instrText>
        </w:r>
        <w:r>
          <w:fldChar w:fldCharType="separate"/>
        </w:r>
        <w:r>
          <w:t>80</w:t>
        </w:r>
        <w:r>
          <w:fldChar w:fldCharType="end"/>
        </w:r>
      </w:hyperlink>
    </w:p>
    <w:p>
      <w:pPr>
        <w:pStyle w:val="TOC2"/>
        <w:tabs>
          <w:tab w:val="right" w:leader="dot" w:pos="8306"/>
        </w:tabs>
      </w:pPr>
      <w:hyperlink w:anchor="_Toc24087" w:history="1">
        <w:r>
          <w:rPr>
            <w:rFonts w:ascii="仿宋" w:eastAsia="仿宋" w:hAnsi="仿宋" w:cs="仿宋" w:hint="eastAsia"/>
            <w:lang w:eastAsia="zh-CN"/>
          </w:rPr>
          <w:t>(三)、合规风险评估</w:t>
        </w:r>
        <w:r>
          <w:tab/>
        </w:r>
        <w:r>
          <w:fldChar w:fldCharType="begin"/>
        </w:r>
        <w:r>
          <w:instrText xml:space="preserve"> PAGEREF _Toc24087 \h </w:instrText>
        </w:r>
        <w:r>
          <w:fldChar w:fldCharType="separate"/>
        </w:r>
        <w:r>
          <w:t>80</w:t>
        </w:r>
        <w:r>
          <w:fldChar w:fldCharType="end"/>
        </w:r>
      </w:hyperlink>
    </w:p>
    <w:p>
      <w:pPr>
        <w:pStyle w:val="TOC2"/>
        <w:tabs>
          <w:tab w:val="right" w:leader="dot" w:pos="8306"/>
        </w:tabs>
      </w:pPr>
      <w:hyperlink w:anchor="_Toc17481" w:history="1">
        <w:r>
          <w:rPr>
            <w:rFonts w:ascii="仿宋" w:eastAsia="仿宋" w:hAnsi="仿宋" w:cs="仿宋" w:hint="eastAsia"/>
            <w:lang w:eastAsia="zh-CN"/>
          </w:rPr>
          <w:t>(四)、合规监督与执行</w:t>
        </w:r>
        <w:r>
          <w:tab/>
        </w:r>
        <w:r>
          <w:fldChar w:fldCharType="begin"/>
        </w:r>
        <w:r>
          <w:instrText xml:space="preserve"> PAGEREF _Toc17481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6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85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23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7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52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343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555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087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一、桩基检测仪项目的市场准入条件分析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桩基检测仪项目而言，市场准入条件首先取决于政策法规环境。政府对于[行业名称]领域的法规，如环保标准、税收政策、和技术使用规范，直接影响桩基检测仪项目的运营和成本结构。例如，若政府针对使用可再生能源的企业提供税收优惠，这将对桩基检测仪项目的财务规划产生重要影响。同时，考虑经济环境和消费者偏好的变化对桩基检测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二、桩基检测仪项目的行业规范与合规性要求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桩基检测仪项目来说，遵守行业规范和合规性要求是确保项目顺利进行的基础。这包括遵循质量控制标准、安全规定、数据保护法规等。例如，若桩基检测仪项目涉及数据处理，须严格遵守相关的数据保护法规。此外，行业内部的自律规范，如产品标准和服务流程，也对于提升桩基检测仪项目在行业内的认可度和竞争力至关重要。项目管理团队必须不断更新策略，以应对行业规范和法规的变化，确保桩基检测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三、桩基检测仪项目的竞争格局和战略定位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桩基检测仪项目的发展规划中，理解行业的竞争格局对于制定有效的市场策略极为关键。这包括分析主要竞争对手的市场地位、优势及其业务模式。桩基检测仪项目面临的竞争对手可能包括大型成熟企业和创新型初创公司，各自采取不同的市场策略。因此，桩基检测仪项目需精确地定位自己的市场策略，如专注于产品创新、客户服务或成本效率，以在竞争中占据优势。通过深入的市场和竞争分析，桩基检测仪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2319"/>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9381"/>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一、桩基检测仪项目的技术资源开发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二、桩基检测仪项目的人力资源管理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桩基检测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三、桩基检测仪项目的资金资源筹措与优化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桩基检测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20959"/>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桩基检测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桩基检测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https://d.book118.com/185210304243011041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BF5FED"/>
    <w:rsid w:val="7BBF5F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210304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2023-12-24T23:45:00Z</dcterms:created>
  <dcterms:modified xsi:type="dcterms:W3CDTF">2023-12-24T23:45:26Z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54D25D73076A4FAEA7B70DAC0855CEF5_11</vt:lpwstr>
  </property>
  <property fmtid="{D5CDD505-2E9C-101B-9397-08002B2CF9AE}" pid="3" name="KSOProductBuildVer">
    <vt:lpwstr>2052-12.1.0.16120</vt:lpwstr>
  </property>
</Properties>
</file>