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冷却设备项目规划设计纲要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93" w:history="1">
        <w:r>
          <w:rPr>
            <w:rFonts w:ascii="仿宋" w:eastAsia="仿宋" w:hAnsi="仿宋" w:cs="仿宋" w:hint="eastAsia"/>
            <w:lang w:eastAsia="zh-CN"/>
          </w:rPr>
          <w:t>概论</w:t>
        </w:r>
        <w:r>
          <w:tab/>
        </w:r>
        <w:r>
          <w:fldChar w:fldCharType="begin"/>
        </w:r>
        <w:r>
          <w:instrText xml:space="preserve"> PAGEREF _Toc28493 \h </w:instrText>
        </w:r>
        <w:r>
          <w:fldChar w:fldCharType="separate"/>
        </w:r>
        <w:r>
          <w:t>3</w:t>
        </w:r>
        <w:r>
          <w:fldChar w:fldCharType="end"/>
        </w:r>
      </w:hyperlink>
    </w:p>
    <w:p>
      <w:pPr>
        <w:pStyle w:val="TOC1"/>
        <w:tabs>
          <w:tab w:val="right" w:leader="dot" w:pos="8306"/>
        </w:tabs>
      </w:pPr>
      <w:hyperlink w:anchor="_Toc13487" w:history="1">
        <w:r>
          <w:rPr>
            <w:rFonts w:ascii="仿宋" w:eastAsia="仿宋" w:hAnsi="仿宋" w:cs="仿宋" w:hint="eastAsia"/>
            <w:lang w:eastAsia="zh-CN"/>
          </w:rPr>
          <w:t>一、产品规划分析</w:t>
        </w:r>
        <w:r>
          <w:tab/>
        </w:r>
        <w:r>
          <w:fldChar w:fldCharType="begin"/>
        </w:r>
        <w:r>
          <w:instrText xml:space="preserve"> PAGEREF _Toc13487 \h </w:instrText>
        </w:r>
        <w:r>
          <w:fldChar w:fldCharType="separate"/>
        </w:r>
        <w:r>
          <w:t>3</w:t>
        </w:r>
        <w:r>
          <w:fldChar w:fldCharType="end"/>
        </w:r>
      </w:hyperlink>
    </w:p>
    <w:p>
      <w:pPr>
        <w:pStyle w:val="TOC2"/>
        <w:tabs>
          <w:tab w:val="right" w:leader="dot" w:pos="8306"/>
        </w:tabs>
      </w:pPr>
      <w:hyperlink w:anchor="_Toc5990" w:history="1">
        <w:r>
          <w:rPr>
            <w:rFonts w:ascii="仿宋" w:eastAsia="仿宋" w:hAnsi="仿宋" w:cs="仿宋" w:hint="eastAsia"/>
            <w:lang w:eastAsia="zh-CN"/>
          </w:rPr>
          <w:t>(一)、产品规划</w:t>
        </w:r>
        <w:r>
          <w:tab/>
        </w:r>
        <w:r>
          <w:fldChar w:fldCharType="begin"/>
        </w:r>
        <w:r>
          <w:instrText xml:space="preserve"> PAGEREF _Toc5990 \h </w:instrText>
        </w:r>
        <w:r>
          <w:fldChar w:fldCharType="separate"/>
        </w:r>
        <w:r>
          <w:t>3</w:t>
        </w:r>
        <w:r>
          <w:fldChar w:fldCharType="end"/>
        </w:r>
      </w:hyperlink>
    </w:p>
    <w:p>
      <w:pPr>
        <w:pStyle w:val="TOC2"/>
        <w:tabs>
          <w:tab w:val="right" w:leader="dot" w:pos="8306"/>
        </w:tabs>
      </w:pPr>
      <w:hyperlink w:anchor="_Toc2075" w:history="1">
        <w:r>
          <w:rPr>
            <w:rFonts w:ascii="仿宋" w:eastAsia="仿宋" w:hAnsi="仿宋" w:cs="仿宋" w:hint="eastAsia"/>
            <w:lang w:eastAsia="zh-CN"/>
          </w:rPr>
          <w:t>(二)、建设规模</w:t>
        </w:r>
        <w:r>
          <w:tab/>
        </w:r>
        <w:r>
          <w:fldChar w:fldCharType="begin"/>
        </w:r>
        <w:r>
          <w:instrText xml:space="preserve"> PAGEREF _Toc2075 \h </w:instrText>
        </w:r>
        <w:r>
          <w:fldChar w:fldCharType="separate"/>
        </w:r>
        <w:r>
          <w:t>4</w:t>
        </w:r>
        <w:r>
          <w:fldChar w:fldCharType="end"/>
        </w:r>
      </w:hyperlink>
    </w:p>
    <w:p>
      <w:pPr>
        <w:pStyle w:val="TOC1"/>
        <w:tabs>
          <w:tab w:val="right" w:leader="dot" w:pos="8306"/>
        </w:tabs>
      </w:pPr>
      <w:hyperlink w:anchor="_Toc5926" w:history="1">
        <w:r>
          <w:rPr>
            <w:rFonts w:ascii="仿宋" w:eastAsia="仿宋" w:hAnsi="仿宋" w:cs="仿宋" w:hint="eastAsia"/>
            <w:lang w:eastAsia="zh-CN"/>
          </w:rPr>
          <w:t>二、冷却设备项目可持续发展</w:t>
        </w:r>
        <w:r>
          <w:tab/>
        </w:r>
        <w:r>
          <w:fldChar w:fldCharType="begin"/>
        </w:r>
        <w:r>
          <w:instrText xml:space="preserve"> PAGEREF _Toc5926 \h </w:instrText>
        </w:r>
        <w:r>
          <w:fldChar w:fldCharType="separate"/>
        </w:r>
        <w:r>
          <w:t>5</w:t>
        </w:r>
        <w:r>
          <w:fldChar w:fldCharType="end"/>
        </w:r>
      </w:hyperlink>
    </w:p>
    <w:p>
      <w:pPr>
        <w:pStyle w:val="TOC2"/>
        <w:tabs>
          <w:tab w:val="right" w:leader="dot" w:pos="8306"/>
        </w:tabs>
      </w:pPr>
      <w:hyperlink w:anchor="_Toc884" w:history="1">
        <w:r>
          <w:rPr>
            <w:rFonts w:ascii="仿宋" w:eastAsia="仿宋" w:hAnsi="仿宋" w:cs="仿宋" w:hint="eastAsia"/>
            <w:lang w:eastAsia="zh-CN"/>
          </w:rPr>
          <w:t>(一)、可持续战略与实践</w:t>
        </w:r>
        <w:r>
          <w:tab/>
        </w:r>
        <w:r>
          <w:fldChar w:fldCharType="begin"/>
        </w:r>
        <w:r>
          <w:instrText xml:space="preserve"> PAGEREF _Toc884 \h </w:instrText>
        </w:r>
        <w:r>
          <w:fldChar w:fldCharType="separate"/>
        </w:r>
        <w:r>
          <w:t>5</w:t>
        </w:r>
        <w:r>
          <w:fldChar w:fldCharType="end"/>
        </w:r>
      </w:hyperlink>
    </w:p>
    <w:p>
      <w:pPr>
        <w:pStyle w:val="TOC2"/>
        <w:tabs>
          <w:tab w:val="right" w:leader="dot" w:pos="8306"/>
        </w:tabs>
      </w:pPr>
      <w:hyperlink w:anchor="_Toc31593" w:history="1">
        <w:r>
          <w:rPr>
            <w:rFonts w:ascii="仿宋" w:eastAsia="仿宋" w:hAnsi="仿宋" w:cs="仿宋" w:hint="eastAsia"/>
            <w:lang w:eastAsia="zh-CN"/>
          </w:rPr>
          <w:t>(二)、环保与社会责任</w:t>
        </w:r>
        <w:r>
          <w:tab/>
        </w:r>
        <w:r>
          <w:fldChar w:fldCharType="begin"/>
        </w:r>
        <w:r>
          <w:instrText xml:space="preserve"> PAGEREF _Toc31593 \h </w:instrText>
        </w:r>
        <w:r>
          <w:fldChar w:fldCharType="separate"/>
        </w:r>
        <w:r>
          <w:t>6</w:t>
        </w:r>
        <w:r>
          <w:fldChar w:fldCharType="end"/>
        </w:r>
      </w:hyperlink>
    </w:p>
    <w:p>
      <w:pPr>
        <w:pStyle w:val="TOC1"/>
        <w:tabs>
          <w:tab w:val="right" w:leader="dot" w:pos="8306"/>
        </w:tabs>
      </w:pPr>
      <w:hyperlink w:anchor="_Toc349" w:history="1">
        <w:r>
          <w:rPr>
            <w:rFonts w:ascii="仿宋" w:eastAsia="仿宋" w:hAnsi="仿宋" w:cs="仿宋" w:hint="eastAsia"/>
            <w:lang w:eastAsia="zh-CN"/>
          </w:rPr>
          <w:t>三、冷却设备项目危机管理</w:t>
        </w:r>
        <w:r>
          <w:tab/>
        </w:r>
        <w:r>
          <w:fldChar w:fldCharType="begin"/>
        </w:r>
        <w:r>
          <w:instrText xml:space="preserve"> PAGEREF _Toc349 \h </w:instrText>
        </w:r>
        <w:r>
          <w:fldChar w:fldCharType="separate"/>
        </w:r>
        <w:r>
          <w:t>6</w:t>
        </w:r>
        <w:r>
          <w:fldChar w:fldCharType="end"/>
        </w:r>
      </w:hyperlink>
    </w:p>
    <w:p>
      <w:pPr>
        <w:pStyle w:val="TOC2"/>
        <w:tabs>
          <w:tab w:val="right" w:leader="dot" w:pos="8306"/>
        </w:tabs>
      </w:pPr>
      <w:hyperlink w:anchor="_Toc30899" w:history="1">
        <w:r>
          <w:rPr>
            <w:rFonts w:ascii="仿宋" w:eastAsia="仿宋" w:hAnsi="仿宋" w:cs="仿宋" w:hint="eastAsia"/>
            <w:lang w:eastAsia="zh-CN"/>
          </w:rPr>
          <w:t>(一)、危机预警与识别</w:t>
        </w:r>
        <w:r>
          <w:tab/>
        </w:r>
        <w:r>
          <w:fldChar w:fldCharType="begin"/>
        </w:r>
        <w:r>
          <w:instrText xml:space="preserve"> PAGEREF _Toc30899 \h </w:instrText>
        </w:r>
        <w:r>
          <w:fldChar w:fldCharType="separate"/>
        </w:r>
        <w:r>
          <w:t>6</w:t>
        </w:r>
        <w:r>
          <w:fldChar w:fldCharType="end"/>
        </w:r>
      </w:hyperlink>
    </w:p>
    <w:p>
      <w:pPr>
        <w:pStyle w:val="TOC2"/>
        <w:tabs>
          <w:tab w:val="right" w:leader="dot" w:pos="8306"/>
        </w:tabs>
      </w:pPr>
      <w:hyperlink w:anchor="_Toc16142" w:history="1">
        <w:r>
          <w:rPr>
            <w:rFonts w:ascii="仿宋" w:eastAsia="仿宋" w:hAnsi="仿宋" w:cs="仿宋" w:hint="eastAsia"/>
            <w:lang w:eastAsia="zh-CN"/>
          </w:rPr>
          <w:t>(二)、危机应对与恢复</w:t>
        </w:r>
        <w:r>
          <w:tab/>
        </w:r>
        <w:r>
          <w:fldChar w:fldCharType="begin"/>
        </w:r>
        <w:r>
          <w:instrText xml:space="preserve"> PAGEREF _Toc16142 \h </w:instrText>
        </w:r>
        <w:r>
          <w:fldChar w:fldCharType="separate"/>
        </w:r>
        <w:r>
          <w:t>7</w:t>
        </w:r>
        <w:r>
          <w:fldChar w:fldCharType="end"/>
        </w:r>
      </w:hyperlink>
    </w:p>
    <w:p>
      <w:pPr>
        <w:pStyle w:val="TOC1"/>
        <w:tabs>
          <w:tab w:val="right" w:leader="dot" w:pos="8306"/>
        </w:tabs>
      </w:pPr>
      <w:hyperlink w:anchor="_Toc20249" w:history="1">
        <w:r>
          <w:rPr>
            <w:rFonts w:ascii="仿宋" w:eastAsia="仿宋" w:hAnsi="仿宋" w:cs="仿宋" w:hint="eastAsia"/>
            <w:lang w:eastAsia="zh-CN"/>
          </w:rPr>
          <w:t>四、冷却设备项目概论</w:t>
        </w:r>
        <w:r>
          <w:tab/>
        </w:r>
        <w:r>
          <w:fldChar w:fldCharType="begin"/>
        </w:r>
        <w:r>
          <w:instrText xml:space="preserve"> PAGEREF _Toc20249 \h </w:instrText>
        </w:r>
        <w:r>
          <w:fldChar w:fldCharType="separate"/>
        </w:r>
        <w:r>
          <w:t>9</w:t>
        </w:r>
        <w:r>
          <w:fldChar w:fldCharType="end"/>
        </w:r>
      </w:hyperlink>
    </w:p>
    <w:p>
      <w:pPr>
        <w:pStyle w:val="TOC2"/>
        <w:tabs>
          <w:tab w:val="right" w:leader="dot" w:pos="8306"/>
        </w:tabs>
      </w:pPr>
      <w:hyperlink w:anchor="_Toc32021" w:history="1">
        <w:r>
          <w:rPr>
            <w:rFonts w:ascii="仿宋" w:eastAsia="仿宋" w:hAnsi="仿宋" w:cs="仿宋" w:hint="eastAsia"/>
            <w:lang w:eastAsia="zh-CN"/>
          </w:rPr>
          <w:t>(一)、冷却设备项目概况</w:t>
        </w:r>
        <w:r>
          <w:tab/>
        </w:r>
        <w:r>
          <w:fldChar w:fldCharType="begin"/>
        </w:r>
        <w:r>
          <w:instrText xml:space="preserve"> PAGEREF _Toc32021 \h </w:instrText>
        </w:r>
        <w:r>
          <w:fldChar w:fldCharType="separate"/>
        </w:r>
        <w:r>
          <w:t>9</w:t>
        </w:r>
        <w:r>
          <w:fldChar w:fldCharType="end"/>
        </w:r>
      </w:hyperlink>
    </w:p>
    <w:p>
      <w:pPr>
        <w:pStyle w:val="TOC2"/>
        <w:tabs>
          <w:tab w:val="right" w:leader="dot" w:pos="8306"/>
        </w:tabs>
      </w:pPr>
      <w:hyperlink w:anchor="_Toc630" w:history="1">
        <w:r>
          <w:rPr>
            <w:rFonts w:ascii="仿宋" w:eastAsia="仿宋" w:hAnsi="仿宋" w:cs="仿宋" w:hint="eastAsia"/>
            <w:lang w:eastAsia="zh-CN"/>
          </w:rPr>
          <w:t>(二)、冷却设备项目目标</w:t>
        </w:r>
        <w:r>
          <w:tab/>
        </w:r>
        <w:r>
          <w:fldChar w:fldCharType="begin"/>
        </w:r>
        <w:r>
          <w:instrText xml:space="preserve"> PAGEREF _Toc630 \h </w:instrText>
        </w:r>
        <w:r>
          <w:fldChar w:fldCharType="separate"/>
        </w:r>
        <w:r>
          <w:t>11</w:t>
        </w:r>
        <w:r>
          <w:fldChar w:fldCharType="end"/>
        </w:r>
      </w:hyperlink>
    </w:p>
    <w:p>
      <w:pPr>
        <w:pStyle w:val="TOC2"/>
        <w:tabs>
          <w:tab w:val="right" w:leader="dot" w:pos="8306"/>
        </w:tabs>
      </w:pPr>
      <w:hyperlink w:anchor="_Toc1861" w:history="1">
        <w:r>
          <w:rPr>
            <w:rFonts w:ascii="仿宋" w:eastAsia="仿宋" w:hAnsi="仿宋" w:cs="仿宋" w:hint="eastAsia"/>
            <w:lang w:eastAsia="zh-CN"/>
          </w:rPr>
          <w:t>(三)、冷却设备项目提出的理由</w:t>
        </w:r>
        <w:r>
          <w:tab/>
        </w:r>
        <w:r>
          <w:fldChar w:fldCharType="begin"/>
        </w:r>
        <w:r>
          <w:instrText xml:space="preserve"> PAGEREF _Toc1861 \h </w:instrText>
        </w:r>
        <w:r>
          <w:fldChar w:fldCharType="separate"/>
        </w:r>
        <w:r>
          <w:t>12</w:t>
        </w:r>
        <w:r>
          <w:fldChar w:fldCharType="end"/>
        </w:r>
      </w:hyperlink>
    </w:p>
    <w:p>
      <w:pPr>
        <w:pStyle w:val="TOC2"/>
        <w:tabs>
          <w:tab w:val="right" w:leader="dot" w:pos="8306"/>
        </w:tabs>
      </w:pPr>
      <w:hyperlink w:anchor="_Toc12589" w:history="1">
        <w:r>
          <w:rPr>
            <w:rFonts w:ascii="仿宋" w:eastAsia="仿宋" w:hAnsi="仿宋" w:cs="仿宋" w:hint="eastAsia"/>
            <w:lang w:eastAsia="zh-CN"/>
          </w:rPr>
          <w:t>(四)、冷却设备项目意义</w:t>
        </w:r>
        <w:r>
          <w:tab/>
        </w:r>
        <w:r>
          <w:fldChar w:fldCharType="begin"/>
        </w:r>
        <w:r>
          <w:instrText xml:space="preserve"> PAGEREF _Toc12589 \h </w:instrText>
        </w:r>
        <w:r>
          <w:fldChar w:fldCharType="separate"/>
        </w:r>
        <w:r>
          <w:t>14</w:t>
        </w:r>
        <w:r>
          <w:fldChar w:fldCharType="end"/>
        </w:r>
      </w:hyperlink>
    </w:p>
    <w:p>
      <w:pPr>
        <w:pStyle w:val="TOC2"/>
        <w:tabs>
          <w:tab w:val="right" w:leader="dot" w:pos="8306"/>
        </w:tabs>
      </w:pPr>
      <w:hyperlink w:anchor="_Toc25836" w:history="1">
        <w:r>
          <w:rPr>
            <w:rFonts w:ascii="仿宋" w:eastAsia="仿宋" w:hAnsi="仿宋" w:cs="仿宋" w:hint="eastAsia"/>
            <w:lang w:eastAsia="zh-CN"/>
          </w:rPr>
          <w:t>(五)、冷却设备项目背景</w:t>
        </w:r>
        <w:r>
          <w:tab/>
        </w:r>
        <w:r>
          <w:fldChar w:fldCharType="begin"/>
        </w:r>
        <w:r>
          <w:instrText xml:space="preserve"> PAGEREF _Toc25836 \h </w:instrText>
        </w:r>
        <w:r>
          <w:fldChar w:fldCharType="separate"/>
        </w:r>
        <w:r>
          <w:t>14</w:t>
        </w:r>
        <w:r>
          <w:fldChar w:fldCharType="end"/>
        </w:r>
      </w:hyperlink>
    </w:p>
    <w:p>
      <w:pPr>
        <w:pStyle w:val="TOC1"/>
        <w:tabs>
          <w:tab w:val="right" w:leader="dot" w:pos="8306"/>
        </w:tabs>
      </w:pPr>
      <w:hyperlink w:anchor="_Toc26113" w:history="1">
        <w:r>
          <w:rPr>
            <w:rFonts w:ascii="仿宋" w:eastAsia="仿宋" w:hAnsi="仿宋" w:cs="仿宋" w:hint="eastAsia"/>
            <w:lang w:eastAsia="zh-CN"/>
          </w:rPr>
          <w:t>五、冷却设备项目绩效评估</w:t>
        </w:r>
        <w:r>
          <w:tab/>
        </w:r>
        <w:r>
          <w:fldChar w:fldCharType="begin"/>
        </w:r>
        <w:r>
          <w:instrText xml:space="preserve"> PAGEREF _Toc26113 \h </w:instrText>
        </w:r>
        <w:r>
          <w:fldChar w:fldCharType="separate"/>
        </w:r>
        <w:r>
          <w:t>15</w:t>
        </w:r>
        <w:r>
          <w:fldChar w:fldCharType="end"/>
        </w:r>
      </w:hyperlink>
    </w:p>
    <w:p>
      <w:pPr>
        <w:pStyle w:val="TOC2"/>
        <w:tabs>
          <w:tab w:val="right" w:leader="dot" w:pos="8306"/>
        </w:tabs>
      </w:pPr>
      <w:hyperlink w:anchor="_Toc15289" w:history="1">
        <w:r>
          <w:rPr>
            <w:rFonts w:ascii="仿宋" w:eastAsia="仿宋" w:hAnsi="仿宋" w:cs="仿宋" w:hint="eastAsia"/>
            <w:lang w:eastAsia="zh-CN"/>
          </w:rPr>
          <w:t>(一)、绩效评估指标</w:t>
        </w:r>
        <w:r>
          <w:tab/>
        </w:r>
        <w:r>
          <w:fldChar w:fldCharType="begin"/>
        </w:r>
        <w:r>
          <w:instrText xml:space="preserve"> PAGEREF _Toc15289 \h </w:instrText>
        </w:r>
        <w:r>
          <w:fldChar w:fldCharType="separate"/>
        </w:r>
        <w:r>
          <w:t>15</w:t>
        </w:r>
        <w:r>
          <w:fldChar w:fldCharType="end"/>
        </w:r>
      </w:hyperlink>
    </w:p>
    <w:p>
      <w:pPr>
        <w:pStyle w:val="TOC2"/>
        <w:tabs>
          <w:tab w:val="right" w:leader="dot" w:pos="8306"/>
        </w:tabs>
      </w:pPr>
      <w:hyperlink w:anchor="_Toc26074" w:history="1">
        <w:r>
          <w:rPr>
            <w:rFonts w:ascii="仿宋" w:eastAsia="仿宋" w:hAnsi="仿宋" w:cs="仿宋" w:hint="eastAsia"/>
            <w:lang w:eastAsia="zh-CN"/>
          </w:rPr>
          <w:t>(二)、绩效评估方法</w:t>
        </w:r>
        <w:r>
          <w:tab/>
        </w:r>
        <w:r>
          <w:fldChar w:fldCharType="begin"/>
        </w:r>
        <w:r>
          <w:instrText xml:space="preserve"> PAGEREF _Toc26074 \h </w:instrText>
        </w:r>
        <w:r>
          <w:fldChar w:fldCharType="separate"/>
        </w:r>
        <w:r>
          <w:t>16</w:t>
        </w:r>
        <w:r>
          <w:fldChar w:fldCharType="end"/>
        </w:r>
      </w:hyperlink>
    </w:p>
    <w:p>
      <w:pPr>
        <w:pStyle w:val="TOC2"/>
        <w:tabs>
          <w:tab w:val="right" w:leader="dot" w:pos="8306"/>
        </w:tabs>
      </w:pPr>
      <w:hyperlink w:anchor="_Toc779" w:history="1">
        <w:r>
          <w:rPr>
            <w:rFonts w:ascii="仿宋" w:eastAsia="仿宋" w:hAnsi="仿宋" w:cs="仿宋" w:hint="eastAsia"/>
            <w:lang w:eastAsia="zh-CN"/>
          </w:rPr>
          <w:t>(三)、绩效评估周期</w:t>
        </w:r>
        <w:r>
          <w:tab/>
        </w:r>
        <w:r>
          <w:fldChar w:fldCharType="begin"/>
        </w:r>
        <w:r>
          <w:instrText xml:space="preserve"> PAGEREF _Toc779 \h </w:instrText>
        </w:r>
        <w:r>
          <w:fldChar w:fldCharType="separate"/>
        </w:r>
        <w:r>
          <w:t>17</w:t>
        </w:r>
        <w:r>
          <w:fldChar w:fldCharType="end"/>
        </w:r>
      </w:hyperlink>
    </w:p>
    <w:p>
      <w:pPr>
        <w:pStyle w:val="TOC1"/>
        <w:tabs>
          <w:tab w:val="right" w:leader="dot" w:pos="8306"/>
        </w:tabs>
      </w:pPr>
      <w:hyperlink w:anchor="_Toc16486" w:history="1">
        <w:r>
          <w:rPr>
            <w:rFonts w:ascii="仿宋" w:eastAsia="仿宋" w:hAnsi="仿宋" w:cs="仿宋" w:hint="eastAsia"/>
            <w:lang w:eastAsia="zh-CN"/>
          </w:rPr>
          <w:t>六、冷却设备项目建设背景及必要性分析</w:t>
        </w:r>
        <w:r>
          <w:tab/>
        </w:r>
        <w:r>
          <w:fldChar w:fldCharType="begin"/>
        </w:r>
        <w:r>
          <w:instrText xml:space="preserve"> PAGEREF _Toc16486 \h </w:instrText>
        </w:r>
        <w:r>
          <w:fldChar w:fldCharType="separate"/>
        </w:r>
        <w:r>
          <w:t>18</w:t>
        </w:r>
        <w:r>
          <w:fldChar w:fldCharType="end"/>
        </w:r>
      </w:hyperlink>
    </w:p>
    <w:p>
      <w:pPr>
        <w:pStyle w:val="TOC2"/>
        <w:tabs>
          <w:tab w:val="right" w:leader="dot" w:pos="8306"/>
        </w:tabs>
      </w:pPr>
      <w:hyperlink w:anchor="_Toc21118" w:history="1">
        <w:r>
          <w:rPr>
            <w:rFonts w:ascii="仿宋" w:eastAsia="仿宋" w:hAnsi="仿宋" w:cs="仿宋" w:hint="eastAsia"/>
            <w:lang w:eastAsia="zh-CN"/>
          </w:rPr>
          <w:t>(一)、冷却设备项目背景分析</w:t>
        </w:r>
        <w:r>
          <w:tab/>
        </w:r>
        <w:r>
          <w:fldChar w:fldCharType="begin"/>
        </w:r>
        <w:r>
          <w:instrText xml:space="preserve"> PAGEREF _Toc21118 \h </w:instrText>
        </w:r>
        <w:r>
          <w:fldChar w:fldCharType="separate"/>
        </w:r>
        <w:r>
          <w:t>18</w:t>
        </w:r>
        <w:r>
          <w:fldChar w:fldCharType="end"/>
        </w:r>
      </w:hyperlink>
    </w:p>
    <w:p>
      <w:pPr>
        <w:pStyle w:val="TOC2"/>
        <w:tabs>
          <w:tab w:val="right" w:leader="dot" w:pos="8306"/>
        </w:tabs>
      </w:pPr>
      <w:hyperlink w:anchor="_Toc25327" w:history="1">
        <w:r>
          <w:rPr>
            <w:rFonts w:ascii="仿宋" w:eastAsia="仿宋" w:hAnsi="仿宋" w:cs="仿宋" w:hint="eastAsia"/>
            <w:lang w:eastAsia="zh-CN"/>
          </w:rPr>
          <w:t>(二)、冷却设备项目建设必要性分析</w:t>
        </w:r>
        <w:r>
          <w:tab/>
        </w:r>
        <w:r>
          <w:fldChar w:fldCharType="begin"/>
        </w:r>
        <w:r>
          <w:instrText xml:space="preserve"> PAGEREF _Toc25327 \h </w:instrText>
        </w:r>
        <w:r>
          <w:fldChar w:fldCharType="separate"/>
        </w:r>
        <w:r>
          <w:t>20</w:t>
        </w:r>
        <w:r>
          <w:fldChar w:fldCharType="end"/>
        </w:r>
      </w:hyperlink>
    </w:p>
    <w:p>
      <w:pPr>
        <w:pStyle w:val="TOC1"/>
        <w:tabs>
          <w:tab w:val="right" w:leader="dot" w:pos="8306"/>
        </w:tabs>
      </w:pPr>
      <w:hyperlink w:anchor="_Toc11745" w:history="1">
        <w:r>
          <w:rPr>
            <w:rFonts w:ascii="仿宋" w:eastAsia="仿宋" w:hAnsi="仿宋" w:cs="仿宋" w:hint="eastAsia"/>
            <w:lang w:eastAsia="zh-CN"/>
          </w:rPr>
          <w:t>七、冷却设备项目创新与研发</w:t>
        </w:r>
        <w:r>
          <w:tab/>
        </w:r>
        <w:r>
          <w:fldChar w:fldCharType="begin"/>
        </w:r>
        <w:r>
          <w:instrText xml:space="preserve"> PAGEREF _Toc11745 \h </w:instrText>
        </w:r>
        <w:r>
          <w:fldChar w:fldCharType="separate"/>
        </w:r>
        <w:r>
          <w:t>21</w:t>
        </w:r>
        <w:r>
          <w:fldChar w:fldCharType="end"/>
        </w:r>
      </w:hyperlink>
    </w:p>
    <w:p>
      <w:pPr>
        <w:pStyle w:val="TOC2"/>
        <w:tabs>
          <w:tab w:val="right" w:leader="dot" w:pos="8306"/>
        </w:tabs>
      </w:pPr>
      <w:hyperlink w:anchor="_Toc9966" w:history="1">
        <w:r>
          <w:rPr>
            <w:rFonts w:ascii="仿宋" w:eastAsia="仿宋" w:hAnsi="仿宋" w:cs="仿宋" w:hint="eastAsia"/>
            <w:lang w:eastAsia="zh-CN"/>
          </w:rPr>
          <w:t>(一)、创新策略与方向</w:t>
        </w:r>
        <w:r>
          <w:tab/>
        </w:r>
        <w:r>
          <w:fldChar w:fldCharType="begin"/>
        </w:r>
        <w:r>
          <w:instrText xml:space="preserve"> PAGEREF _Toc9966 \h </w:instrText>
        </w:r>
        <w:r>
          <w:fldChar w:fldCharType="separate"/>
        </w:r>
        <w:r>
          <w:t>21</w:t>
        </w:r>
        <w:r>
          <w:fldChar w:fldCharType="end"/>
        </w:r>
      </w:hyperlink>
    </w:p>
    <w:p>
      <w:pPr>
        <w:pStyle w:val="TOC2"/>
        <w:tabs>
          <w:tab w:val="right" w:leader="dot" w:pos="8306"/>
        </w:tabs>
      </w:pPr>
      <w:hyperlink w:anchor="_Toc522" w:history="1">
        <w:r>
          <w:rPr>
            <w:rFonts w:ascii="仿宋" w:eastAsia="仿宋" w:hAnsi="仿宋" w:cs="仿宋" w:hint="eastAsia"/>
            <w:lang w:eastAsia="zh-CN"/>
          </w:rPr>
          <w:t>(二)、研发规划与投入</w:t>
        </w:r>
        <w:r>
          <w:tab/>
        </w:r>
        <w:r>
          <w:fldChar w:fldCharType="begin"/>
        </w:r>
        <w:r>
          <w:instrText xml:space="preserve"> PAGEREF _Toc522 \h </w:instrText>
        </w:r>
        <w:r>
          <w:fldChar w:fldCharType="separate"/>
        </w:r>
        <w:r>
          <w:t>23</w:t>
        </w:r>
        <w:r>
          <w:fldChar w:fldCharType="end"/>
        </w:r>
      </w:hyperlink>
    </w:p>
    <w:p>
      <w:pPr>
        <w:pStyle w:val="TOC1"/>
        <w:tabs>
          <w:tab w:val="right" w:leader="dot" w:pos="8306"/>
        </w:tabs>
      </w:pPr>
      <w:hyperlink w:anchor="_Toc25117" w:history="1">
        <w:r>
          <w:rPr>
            <w:rFonts w:ascii="仿宋" w:eastAsia="仿宋" w:hAnsi="仿宋" w:cs="仿宋" w:hint="eastAsia"/>
            <w:lang w:eastAsia="zh-CN"/>
          </w:rPr>
          <w:t>八、冷却设备项目投资规划</w:t>
        </w:r>
        <w:r>
          <w:tab/>
        </w:r>
        <w:r>
          <w:fldChar w:fldCharType="begin"/>
        </w:r>
        <w:r>
          <w:instrText xml:space="preserve"> PAGEREF _Toc25117 \h </w:instrText>
        </w:r>
        <w:r>
          <w:fldChar w:fldCharType="separate"/>
        </w:r>
        <w:r>
          <w:t>25</w:t>
        </w:r>
        <w:r>
          <w:fldChar w:fldCharType="end"/>
        </w:r>
      </w:hyperlink>
    </w:p>
    <w:p>
      <w:pPr>
        <w:pStyle w:val="TOC2"/>
        <w:tabs>
          <w:tab w:val="right" w:leader="dot" w:pos="8306"/>
        </w:tabs>
      </w:pPr>
      <w:hyperlink w:anchor="_Toc24864" w:history="1">
        <w:r>
          <w:rPr>
            <w:rFonts w:ascii="仿宋" w:eastAsia="仿宋" w:hAnsi="仿宋" w:cs="仿宋" w:hint="eastAsia"/>
            <w:lang w:eastAsia="zh-CN"/>
          </w:rPr>
          <w:t>(一)、冷却设备项目总投资估算</w:t>
        </w:r>
        <w:r>
          <w:tab/>
        </w:r>
        <w:r>
          <w:fldChar w:fldCharType="begin"/>
        </w:r>
        <w:r>
          <w:instrText xml:space="preserve"> PAGEREF _Toc24864 \h </w:instrText>
        </w:r>
        <w:r>
          <w:fldChar w:fldCharType="separate"/>
        </w:r>
        <w:r>
          <w:t>25</w:t>
        </w:r>
        <w:r>
          <w:fldChar w:fldCharType="end"/>
        </w:r>
      </w:hyperlink>
    </w:p>
    <w:p>
      <w:pPr>
        <w:pStyle w:val="TOC2"/>
        <w:tabs>
          <w:tab w:val="right" w:leader="dot" w:pos="8306"/>
        </w:tabs>
      </w:pPr>
      <w:hyperlink w:anchor="_Toc27662" w:history="1">
        <w:r>
          <w:rPr>
            <w:rFonts w:ascii="仿宋" w:eastAsia="仿宋" w:hAnsi="仿宋" w:cs="仿宋" w:hint="eastAsia"/>
            <w:lang w:eastAsia="zh-CN"/>
          </w:rPr>
          <w:t>(二)、资金筹措</w:t>
        </w:r>
        <w:r>
          <w:tab/>
        </w:r>
        <w:r>
          <w:fldChar w:fldCharType="begin"/>
        </w:r>
        <w:r>
          <w:instrText xml:space="preserve"> PAGEREF _Toc27662 \h </w:instrText>
        </w:r>
        <w:r>
          <w:fldChar w:fldCharType="separate"/>
        </w:r>
        <w:r>
          <w:t>26</w:t>
        </w:r>
        <w:r>
          <w:fldChar w:fldCharType="end"/>
        </w:r>
      </w:hyperlink>
    </w:p>
    <w:p>
      <w:pPr>
        <w:pStyle w:val="TOC1"/>
        <w:tabs>
          <w:tab w:val="right" w:leader="dot" w:pos="8306"/>
        </w:tabs>
      </w:pPr>
      <w:hyperlink w:anchor="_Toc16977" w:history="1">
        <w:r>
          <w:rPr>
            <w:rFonts w:ascii="仿宋" w:eastAsia="仿宋" w:hAnsi="仿宋" w:cs="仿宋" w:hint="eastAsia"/>
            <w:lang w:eastAsia="zh-CN"/>
          </w:rPr>
          <w:t>九、冷却设备项目财务管理</w:t>
        </w:r>
        <w:r>
          <w:tab/>
        </w:r>
        <w:r>
          <w:fldChar w:fldCharType="begin"/>
        </w:r>
        <w:r>
          <w:instrText xml:space="preserve"> PAGEREF _Toc16977 \h </w:instrText>
        </w:r>
        <w:r>
          <w:fldChar w:fldCharType="separate"/>
        </w:r>
        <w:r>
          <w:t>27</w:t>
        </w:r>
        <w:r>
          <w:fldChar w:fldCharType="end"/>
        </w:r>
      </w:hyperlink>
    </w:p>
    <w:p>
      <w:pPr>
        <w:pStyle w:val="TOC2"/>
        <w:tabs>
          <w:tab w:val="right" w:leader="dot" w:pos="8306"/>
        </w:tabs>
      </w:pPr>
      <w:hyperlink w:anchor="_Toc28054" w:history="1">
        <w:r>
          <w:rPr>
            <w:rFonts w:ascii="仿宋" w:eastAsia="仿宋" w:hAnsi="仿宋" w:cs="仿宋" w:hint="eastAsia"/>
            <w:lang w:eastAsia="zh-CN"/>
          </w:rPr>
          <w:t>(一)、资金需求大</w:t>
        </w:r>
        <w:r>
          <w:tab/>
        </w:r>
        <w:r>
          <w:fldChar w:fldCharType="begin"/>
        </w:r>
        <w:r>
          <w:instrText xml:space="preserve"> PAGEREF _Toc28054 \h </w:instrText>
        </w:r>
        <w:r>
          <w:fldChar w:fldCharType="separate"/>
        </w:r>
        <w:r>
          <w:t>27</w:t>
        </w:r>
        <w:r>
          <w:fldChar w:fldCharType="end"/>
        </w:r>
      </w:hyperlink>
    </w:p>
    <w:p>
      <w:pPr>
        <w:pStyle w:val="TOC2"/>
        <w:tabs>
          <w:tab w:val="right" w:leader="dot" w:pos="8306"/>
        </w:tabs>
      </w:pPr>
      <w:hyperlink w:anchor="_Toc26633" w:history="1">
        <w:r>
          <w:rPr>
            <w:rFonts w:ascii="仿宋" w:eastAsia="仿宋" w:hAnsi="仿宋" w:cs="仿宋" w:hint="eastAsia"/>
            <w:lang w:eastAsia="zh-CN"/>
          </w:rPr>
          <w:t>(二)、研发周期长</w:t>
        </w:r>
        <w:r>
          <w:tab/>
        </w:r>
        <w:r>
          <w:fldChar w:fldCharType="begin"/>
        </w:r>
        <w:r>
          <w:instrText xml:space="preserve"> PAGEREF _Toc26633 \h </w:instrText>
        </w:r>
        <w:r>
          <w:fldChar w:fldCharType="separate"/>
        </w:r>
        <w:r>
          <w:t>28</w:t>
        </w:r>
        <w:r>
          <w:fldChar w:fldCharType="end"/>
        </w:r>
      </w:hyperlink>
    </w:p>
    <w:p>
      <w:pPr>
        <w:pStyle w:val="TOC2"/>
        <w:tabs>
          <w:tab w:val="right" w:leader="dot" w:pos="8306"/>
        </w:tabs>
      </w:pPr>
      <w:hyperlink w:anchor="_Toc12438" w:history="1">
        <w:r>
          <w:rPr>
            <w:rFonts w:ascii="仿宋" w:eastAsia="仿宋" w:hAnsi="仿宋" w:cs="仿宋" w:hint="eastAsia"/>
            <w:lang w:eastAsia="zh-CN"/>
          </w:rPr>
          <w:t>(三)、市场风险大</w:t>
        </w:r>
        <w:r>
          <w:tab/>
        </w:r>
        <w:r>
          <w:fldChar w:fldCharType="begin"/>
        </w:r>
        <w:r>
          <w:instrText xml:space="preserve"> PAGEREF _Toc12438 \h </w:instrText>
        </w:r>
        <w:r>
          <w:fldChar w:fldCharType="separate"/>
        </w:r>
        <w:r>
          <w:t>29</w:t>
        </w:r>
        <w:r>
          <w:fldChar w:fldCharType="end"/>
        </w:r>
      </w:hyperlink>
    </w:p>
    <w:p>
      <w:pPr>
        <w:pStyle w:val="TOC2"/>
        <w:tabs>
          <w:tab w:val="right" w:leader="dot" w:pos="8306"/>
        </w:tabs>
      </w:pPr>
      <w:hyperlink w:anchor="_Toc26926" w:history="1">
        <w:r>
          <w:rPr>
            <w:rFonts w:ascii="仿宋" w:eastAsia="仿宋" w:hAnsi="仿宋" w:cs="仿宋" w:hint="eastAsia"/>
            <w:lang w:eastAsia="zh-CN"/>
          </w:rPr>
          <w:t>(四)、利润率高</w:t>
        </w:r>
        <w:r>
          <w:tab/>
        </w:r>
        <w:r>
          <w:fldChar w:fldCharType="begin"/>
        </w:r>
        <w:r>
          <w:instrText xml:space="preserve"> PAGEREF _Toc26926 \h </w:instrText>
        </w:r>
        <w:r>
          <w:fldChar w:fldCharType="separate"/>
        </w:r>
        <w:r>
          <w:t>32</w:t>
        </w:r>
        <w:r>
          <w:fldChar w:fldCharType="end"/>
        </w:r>
      </w:hyperlink>
    </w:p>
    <w:p>
      <w:pPr>
        <w:pStyle w:val="TOC1"/>
        <w:tabs>
          <w:tab w:val="right" w:leader="dot" w:pos="8306"/>
        </w:tabs>
      </w:pPr>
      <w:hyperlink w:anchor="_Toc6875" w:history="1">
        <w:r>
          <w:rPr>
            <w:rFonts w:ascii="仿宋" w:eastAsia="仿宋" w:hAnsi="仿宋" w:cs="仿宋" w:hint="eastAsia"/>
            <w:lang w:eastAsia="zh-CN"/>
          </w:rPr>
          <w:t>十、冷却设备项目人力资源培养与发展</w:t>
        </w:r>
        <w:r>
          <w:tab/>
        </w:r>
        <w:r>
          <w:fldChar w:fldCharType="begin"/>
        </w:r>
        <w:r>
          <w:instrText xml:space="preserve"> PAGEREF _Toc6875 \h </w:instrText>
        </w:r>
        <w:r>
          <w:fldChar w:fldCharType="separate"/>
        </w:r>
        <w:r>
          <w:t>34</w:t>
        </w:r>
        <w:r>
          <w:fldChar w:fldCharType="end"/>
        </w:r>
      </w:hyperlink>
    </w:p>
    <w:p>
      <w:pPr>
        <w:pStyle w:val="TOC2"/>
        <w:tabs>
          <w:tab w:val="right" w:leader="dot" w:pos="8306"/>
        </w:tabs>
      </w:pPr>
      <w:hyperlink w:anchor="_Toc31978" w:history="1">
        <w:r>
          <w:rPr>
            <w:rFonts w:ascii="仿宋" w:eastAsia="仿宋" w:hAnsi="仿宋" w:cs="仿宋" w:hint="eastAsia"/>
            <w:lang w:eastAsia="zh-CN"/>
          </w:rPr>
          <w:t>(一)、人才需求与规划</w:t>
        </w:r>
        <w:r>
          <w:tab/>
        </w:r>
        <w:r>
          <w:fldChar w:fldCharType="begin"/>
        </w:r>
        <w:r>
          <w:instrText xml:space="preserve"> PAGEREF _Toc31978 \h </w:instrText>
        </w:r>
        <w:r>
          <w:fldChar w:fldCharType="separate"/>
        </w:r>
        <w:r>
          <w:t>34</w:t>
        </w:r>
        <w:r>
          <w:fldChar w:fldCharType="end"/>
        </w:r>
      </w:hyperlink>
    </w:p>
    <w:p>
      <w:pPr>
        <w:pStyle w:val="TOC2"/>
        <w:tabs>
          <w:tab w:val="right" w:leader="dot" w:pos="8306"/>
        </w:tabs>
      </w:pPr>
      <w:hyperlink w:anchor="_Toc5420" w:history="1">
        <w:r>
          <w:rPr>
            <w:rFonts w:ascii="仿宋" w:eastAsia="仿宋" w:hAnsi="仿宋" w:cs="仿宋" w:hint="eastAsia"/>
            <w:lang w:eastAsia="zh-CN"/>
          </w:rPr>
          <w:t>(二)、培训与发展计划</w:t>
        </w:r>
        <w:r>
          <w:tab/>
        </w:r>
        <w:r>
          <w:fldChar w:fldCharType="begin"/>
        </w:r>
        <w:r>
          <w:instrText xml:space="preserve"> PAGEREF _Toc5420 \h </w:instrText>
        </w:r>
        <w:r>
          <w:fldChar w:fldCharType="separate"/>
        </w:r>
        <w:r>
          <w:t>34</w:t>
        </w:r>
        <w:r>
          <w:fldChar w:fldCharType="end"/>
        </w:r>
      </w:hyperlink>
    </w:p>
    <w:p>
      <w:pPr>
        <w:pStyle w:val="TOC1"/>
        <w:tabs>
          <w:tab w:val="right" w:leader="dot" w:pos="8306"/>
        </w:tabs>
      </w:pPr>
      <w:hyperlink w:anchor="_Toc26117" w:history="1">
        <w:r>
          <w:rPr>
            <w:rFonts w:ascii="仿宋" w:eastAsia="仿宋" w:hAnsi="仿宋" w:cs="仿宋" w:hint="eastAsia"/>
            <w:lang w:eastAsia="zh-CN"/>
          </w:rPr>
          <w:t>十一、冷却设备项目技术管理</w:t>
        </w:r>
        <w:r>
          <w:tab/>
        </w:r>
        <w:r>
          <w:fldChar w:fldCharType="begin"/>
        </w:r>
        <w:r>
          <w:instrText xml:space="preserve"> PAGEREF _Toc26117 \h </w:instrText>
        </w:r>
        <w:r>
          <w:fldChar w:fldCharType="separate"/>
        </w:r>
        <w:r>
          <w:t>35</w:t>
        </w:r>
        <w:r>
          <w:fldChar w:fldCharType="end"/>
        </w:r>
      </w:hyperlink>
    </w:p>
    <w:p>
      <w:pPr>
        <w:pStyle w:val="TOC2"/>
        <w:tabs>
          <w:tab w:val="right" w:leader="dot" w:pos="8306"/>
        </w:tabs>
      </w:pPr>
      <w:hyperlink w:anchor="_Toc26574" w:history="1">
        <w:r>
          <w:rPr>
            <w:rFonts w:ascii="仿宋" w:eastAsia="仿宋" w:hAnsi="仿宋" w:cs="仿宋" w:hint="eastAsia"/>
            <w:lang w:eastAsia="zh-CN"/>
          </w:rPr>
          <w:t>(一)、技术方案选用方向</w:t>
        </w:r>
        <w:r>
          <w:tab/>
        </w:r>
        <w:r>
          <w:fldChar w:fldCharType="begin"/>
        </w:r>
        <w:r>
          <w:instrText xml:space="preserve"> PAGEREF _Toc26574 \h </w:instrText>
        </w:r>
        <w:r>
          <w:fldChar w:fldCharType="separate"/>
        </w:r>
        <w:r>
          <w:t>35</w:t>
        </w:r>
        <w:r>
          <w:fldChar w:fldCharType="end"/>
        </w:r>
      </w:hyperlink>
    </w:p>
    <w:p>
      <w:pPr>
        <w:pStyle w:val="TOC2"/>
        <w:tabs>
          <w:tab w:val="right" w:leader="dot" w:pos="8306"/>
        </w:tabs>
      </w:pPr>
      <w:hyperlink w:anchor="_Toc485" w:history="1">
        <w:r>
          <w:rPr>
            <w:rFonts w:ascii="仿宋" w:eastAsia="仿宋" w:hAnsi="仿宋" w:cs="仿宋" w:hint="eastAsia"/>
            <w:lang w:eastAsia="zh-CN"/>
          </w:rPr>
          <w:t>(二)、工艺技术方案选用原则</w:t>
        </w:r>
        <w:r>
          <w:tab/>
        </w:r>
        <w:r>
          <w:fldChar w:fldCharType="begin"/>
        </w:r>
        <w:r>
          <w:instrText xml:space="preserve"> PAGEREF _Toc485 \h </w:instrText>
        </w:r>
        <w:r>
          <w:fldChar w:fldCharType="separate"/>
        </w:r>
        <w:r>
          <w:t>36</w:t>
        </w:r>
        <w:r>
          <w:fldChar w:fldCharType="end"/>
        </w:r>
      </w:hyperlink>
    </w:p>
    <w:p>
      <w:pPr>
        <w:pStyle w:val="TOC2"/>
        <w:tabs>
          <w:tab w:val="right" w:leader="dot" w:pos="8306"/>
        </w:tabs>
      </w:pPr>
      <w:hyperlink w:anchor="_Toc8185" w:history="1">
        <w:r>
          <w:rPr>
            <w:rFonts w:ascii="仿宋" w:eastAsia="仿宋" w:hAnsi="仿宋" w:cs="仿宋" w:hint="eastAsia"/>
            <w:lang w:eastAsia="zh-CN"/>
          </w:rPr>
          <w:t>(三)、工艺技术方案要求</w:t>
        </w:r>
        <w:r>
          <w:tab/>
        </w:r>
        <w:r>
          <w:fldChar w:fldCharType="begin"/>
        </w:r>
        <w:r>
          <w:instrText xml:space="preserve"> PAGEREF _Toc8185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43" w:history="1">
        <w:r>
          <w:rPr>
            <w:rFonts w:ascii="仿宋" w:eastAsia="仿宋" w:hAnsi="仿宋" w:cs="仿宋" w:hint="eastAsia"/>
            <w:lang w:eastAsia="zh-CN"/>
          </w:rPr>
          <w:t>十二、生产安全保护</w:t>
        </w:r>
        <w:r>
          <w:tab/>
        </w:r>
        <w:r>
          <w:fldChar w:fldCharType="begin"/>
        </w:r>
        <w:r>
          <w:instrText xml:space="preserve"> PAGEREF _Toc24743 \h </w:instrText>
        </w:r>
        <w:r>
          <w:fldChar w:fldCharType="separate"/>
        </w:r>
        <w:r>
          <w:t>41</w:t>
        </w:r>
        <w:r>
          <w:fldChar w:fldCharType="end"/>
        </w:r>
      </w:hyperlink>
    </w:p>
    <w:p>
      <w:pPr>
        <w:pStyle w:val="TOC2"/>
        <w:tabs>
          <w:tab w:val="right" w:leader="dot" w:pos="8306"/>
        </w:tabs>
      </w:pPr>
      <w:hyperlink w:anchor="_Toc28175" w:history="1">
        <w:r>
          <w:rPr>
            <w:rFonts w:ascii="仿宋" w:eastAsia="仿宋" w:hAnsi="仿宋" w:cs="仿宋" w:hint="eastAsia"/>
            <w:lang w:eastAsia="zh-CN"/>
          </w:rPr>
          <w:t>(一)、消防安全</w:t>
        </w:r>
        <w:r>
          <w:tab/>
        </w:r>
        <w:r>
          <w:fldChar w:fldCharType="begin"/>
        </w:r>
        <w:r>
          <w:instrText xml:space="preserve"> PAGEREF _Toc28175 \h </w:instrText>
        </w:r>
        <w:r>
          <w:fldChar w:fldCharType="separate"/>
        </w:r>
        <w:r>
          <w:t>41</w:t>
        </w:r>
        <w:r>
          <w:fldChar w:fldCharType="end"/>
        </w:r>
      </w:hyperlink>
    </w:p>
    <w:p>
      <w:pPr>
        <w:pStyle w:val="TOC2"/>
        <w:tabs>
          <w:tab w:val="right" w:leader="dot" w:pos="8306"/>
        </w:tabs>
      </w:pPr>
      <w:hyperlink w:anchor="_Toc14066" w:history="1">
        <w:r>
          <w:rPr>
            <w:rFonts w:ascii="仿宋" w:eastAsia="仿宋" w:hAnsi="仿宋" w:cs="仿宋" w:hint="eastAsia"/>
            <w:lang w:eastAsia="zh-CN"/>
          </w:rPr>
          <w:t>(二)、防火防爆总图布置措施</w:t>
        </w:r>
        <w:r>
          <w:tab/>
        </w:r>
        <w:r>
          <w:fldChar w:fldCharType="begin"/>
        </w:r>
        <w:r>
          <w:instrText xml:space="preserve"> PAGEREF _Toc14066 \h </w:instrText>
        </w:r>
        <w:r>
          <w:fldChar w:fldCharType="separate"/>
        </w:r>
        <w:r>
          <w:t>42</w:t>
        </w:r>
        <w:r>
          <w:fldChar w:fldCharType="end"/>
        </w:r>
      </w:hyperlink>
    </w:p>
    <w:p>
      <w:pPr>
        <w:pStyle w:val="TOC2"/>
        <w:tabs>
          <w:tab w:val="right" w:leader="dot" w:pos="8306"/>
        </w:tabs>
      </w:pPr>
      <w:hyperlink w:anchor="_Toc10914" w:history="1">
        <w:r>
          <w:rPr>
            <w:rFonts w:ascii="仿宋" w:eastAsia="仿宋" w:hAnsi="仿宋" w:cs="仿宋" w:hint="eastAsia"/>
            <w:lang w:eastAsia="zh-CN"/>
          </w:rPr>
          <w:t>(三)、自然灾害防范措施</w:t>
        </w:r>
        <w:r>
          <w:tab/>
        </w:r>
        <w:r>
          <w:fldChar w:fldCharType="begin"/>
        </w:r>
        <w:r>
          <w:instrText xml:space="preserve"> PAGEREF _Toc10914 \h </w:instrText>
        </w:r>
        <w:r>
          <w:fldChar w:fldCharType="separate"/>
        </w:r>
        <w:r>
          <w:t>43</w:t>
        </w:r>
        <w:r>
          <w:fldChar w:fldCharType="end"/>
        </w:r>
      </w:hyperlink>
    </w:p>
    <w:p>
      <w:pPr>
        <w:pStyle w:val="TOC2"/>
        <w:tabs>
          <w:tab w:val="right" w:leader="dot" w:pos="8306"/>
        </w:tabs>
      </w:pPr>
      <w:hyperlink w:anchor="_Toc16245" w:history="1">
        <w:r>
          <w:rPr>
            <w:rFonts w:ascii="仿宋" w:eastAsia="仿宋" w:hAnsi="仿宋" w:cs="仿宋" w:hint="eastAsia"/>
            <w:lang w:eastAsia="zh-CN"/>
          </w:rPr>
          <w:t>(四)、安全色及安全标志使用要求</w:t>
        </w:r>
        <w:r>
          <w:tab/>
        </w:r>
        <w:r>
          <w:fldChar w:fldCharType="begin"/>
        </w:r>
        <w:r>
          <w:instrText xml:space="preserve"> PAGEREF _Toc16245 \h </w:instrText>
        </w:r>
        <w:r>
          <w:fldChar w:fldCharType="separate"/>
        </w:r>
        <w:r>
          <w:t>44</w:t>
        </w:r>
        <w:r>
          <w:fldChar w:fldCharType="end"/>
        </w:r>
      </w:hyperlink>
    </w:p>
    <w:p>
      <w:pPr>
        <w:pStyle w:val="TOC2"/>
        <w:tabs>
          <w:tab w:val="right" w:leader="dot" w:pos="8306"/>
        </w:tabs>
      </w:pPr>
      <w:hyperlink w:anchor="_Toc24709" w:history="1">
        <w:r>
          <w:rPr>
            <w:rFonts w:ascii="仿宋" w:eastAsia="仿宋" w:hAnsi="仿宋" w:cs="仿宋" w:hint="eastAsia"/>
            <w:lang w:eastAsia="zh-CN"/>
          </w:rPr>
          <w:t>(五)、防尘防毒措施</w:t>
        </w:r>
        <w:r>
          <w:tab/>
        </w:r>
        <w:r>
          <w:fldChar w:fldCharType="begin"/>
        </w:r>
        <w:r>
          <w:instrText xml:space="preserve"> PAGEREF _Toc24709 \h </w:instrText>
        </w:r>
        <w:r>
          <w:fldChar w:fldCharType="separate"/>
        </w:r>
        <w:r>
          <w:t>45</w:t>
        </w:r>
        <w:r>
          <w:fldChar w:fldCharType="end"/>
        </w:r>
      </w:hyperlink>
    </w:p>
    <w:p>
      <w:pPr>
        <w:pStyle w:val="TOC2"/>
        <w:tabs>
          <w:tab w:val="right" w:leader="dot" w:pos="8306"/>
        </w:tabs>
      </w:pPr>
      <w:hyperlink w:anchor="_Toc4391" w:history="1">
        <w:r>
          <w:rPr>
            <w:rFonts w:ascii="仿宋" w:eastAsia="仿宋" w:hAnsi="仿宋" w:cs="仿宋" w:hint="eastAsia"/>
            <w:lang w:eastAsia="zh-CN"/>
          </w:rPr>
          <w:t>(六)、防静电、触电防护及防雷措施</w:t>
        </w:r>
        <w:r>
          <w:tab/>
        </w:r>
        <w:r>
          <w:fldChar w:fldCharType="begin"/>
        </w:r>
        <w:r>
          <w:instrText xml:space="preserve"> PAGEREF _Toc4391 \h </w:instrText>
        </w:r>
        <w:r>
          <w:fldChar w:fldCharType="separate"/>
        </w:r>
        <w:r>
          <w:t>46</w:t>
        </w:r>
        <w:r>
          <w:fldChar w:fldCharType="end"/>
        </w:r>
      </w:hyperlink>
    </w:p>
    <w:p>
      <w:pPr>
        <w:pStyle w:val="TOC2"/>
        <w:tabs>
          <w:tab w:val="right" w:leader="dot" w:pos="8306"/>
        </w:tabs>
      </w:pPr>
      <w:hyperlink w:anchor="_Toc27770" w:history="1">
        <w:r>
          <w:rPr>
            <w:rFonts w:ascii="仿宋" w:eastAsia="仿宋" w:hAnsi="仿宋" w:cs="仿宋" w:hint="eastAsia"/>
            <w:lang w:eastAsia="zh-CN"/>
          </w:rPr>
          <w:t>(七)、机械设备安全保障措施</w:t>
        </w:r>
        <w:r>
          <w:tab/>
        </w:r>
        <w:r>
          <w:fldChar w:fldCharType="begin"/>
        </w:r>
        <w:r>
          <w:instrText xml:space="preserve"> PAGEREF _Toc27770 \h </w:instrText>
        </w:r>
        <w:r>
          <w:fldChar w:fldCharType="separate"/>
        </w:r>
        <w:r>
          <w:t>47</w:t>
        </w:r>
        <w:r>
          <w:fldChar w:fldCharType="end"/>
        </w:r>
      </w:hyperlink>
    </w:p>
    <w:p>
      <w:pPr>
        <w:pStyle w:val="TOC1"/>
        <w:tabs>
          <w:tab w:val="right" w:leader="dot" w:pos="8306"/>
        </w:tabs>
      </w:pPr>
      <w:hyperlink w:anchor="_Toc22729" w:history="1">
        <w:r>
          <w:rPr>
            <w:rFonts w:ascii="仿宋" w:eastAsia="仿宋" w:hAnsi="仿宋" w:cs="仿宋" w:hint="eastAsia"/>
            <w:lang w:eastAsia="zh-CN"/>
          </w:rPr>
          <w:t>十三、风险识别与分类</w:t>
        </w:r>
        <w:r>
          <w:tab/>
        </w:r>
        <w:r>
          <w:fldChar w:fldCharType="begin"/>
        </w:r>
        <w:r>
          <w:instrText xml:space="preserve"> PAGEREF _Toc22729 \h </w:instrText>
        </w:r>
        <w:r>
          <w:fldChar w:fldCharType="separate"/>
        </w:r>
        <w:r>
          <w:t>49</w:t>
        </w:r>
        <w:r>
          <w:fldChar w:fldCharType="end"/>
        </w:r>
      </w:hyperlink>
    </w:p>
    <w:p>
      <w:pPr>
        <w:pStyle w:val="TOC2"/>
        <w:tabs>
          <w:tab w:val="right" w:leader="dot" w:pos="8306"/>
        </w:tabs>
      </w:pPr>
      <w:hyperlink w:anchor="_Toc1851" w:history="1">
        <w:r>
          <w:rPr>
            <w:rFonts w:ascii="仿宋" w:eastAsia="仿宋" w:hAnsi="仿宋" w:cs="仿宋" w:hint="eastAsia"/>
            <w:lang w:eastAsia="zh-CN"/>
          </w:rPr>
          <w:t>(一)、风险识别</w:t>
        </w:r>
        <w:r>
          <w:tab/>
        </w:r>
        <w:r>
          <w:fldChar w:fldCharType="begin"/>
        </w:r>
        <w:r>
          <w:instrText xml:space="preserve"> PAGEREF _Toc1851 \h </w:instrText>
        </w:r>
        <w:r>
          <w:fldChar w:fldCharType="separate"/>
        </w:r>
        <w:r>
          <w:t>49</w:t>
        </w:r>
        <w:r>
          <w:fldChar w:fldCharType="end"/>
        </w:r>
      </w:hyperlink>
    </w:p>
    <w:p>
      <w:pPr>
        <w:pStyle w:val="TOC2"/>
        <w:tabs>
          <w:tab w:val="right" w:leader="dot" w:pos="8306"/>
        </w:tabs>
      </w:pPr>
      <w:hyperlink w:anchor="_Toc5944" w:history="1">
        <w:r>
          <w:rPr>
            <w:rFonts w:ascii="仿宋" w:eastAsia="仿宋" w:hAnsi="仿宋" w:cs="仿宋" w:hint="eastAsia"/>
            <w:lang w:eastAsia="zh-CN"/>
          </w:rPr>
          <w:t>(二)、风险分类</w:t>
        </w:r>
        <w:r>
          <w:tab/>
        </w:r>
        <w:r>
          <w:fldChar w:fldCharType="begin"/>
        </w:r>
        <w:r>
          <w:instrText xml:space="preserve"> PAGEREF _Toc5944 \h </w:instrText>
        </w:r>
        <w:r>
          <w:fldChar w:fldCharType="separate"/>
        </w:r>
        <w:r>
          <w:t>50</w:t>
        </w:r>
        <w:r>
          <w:fldChar w:fldCharType="end"/>
        </w:r>
      </w:hyperlink>
    </w:p>
    <w:p>
      <w:pPr>
        <w:pStyle w:val="TOC1"/>
        <w:tabs>
          <w:tab w:val="right" w:leader="dot" w:pos="8306"/>
        </w:tabs>
      </w:pPr>
      <w:hyperlink w:anchor="_Toc29942" w:history="1">
        <w:r>
          <w:rPr>
            <w:rFonts w:ascii="仿宋" w:eastAsia="仿宋" w:hAnsi="仿宋" w:cs="仿宋" w:hint="eastAsia"/>
            <w:lang w:eastAsia="zh-CN"/>
          </w:rPr>
          <w:t>十四、冷却设备项目实施时间节点</w:t>
        </w:r>
        <w:r>
          <w:tab/>
        </w:r>
        <w:r>
          <w:fldChar w:fldCharType="begin"/>
        </w:r>
        <w:r>
          <w:instrText xml:space="preserve"> PAGEREF _Toc29942 \h </w:instrText>
        </w:r>
        <w:r>
          <w:fldChar w:fldCharType="separate"/>
        </w:r>
        <w:r>
          <w:t>52</w:t>
        </w:r>
        <w:r>
          <w:fldChar w:fldCharType="end"/>
        </w:r>
      </w:hyperlink>
    </w:p>
    <w:p>
      <w:pPr>
        <w:pStyle w:val="TOC2"/>
        <w:tabs>
          <w:tab w:val="right" w:leader="dot" w:pos="8306"/>
        </w:tabs>
      </w:pPr>
      <w:hyperlink w:anchor="_Toc21393" w:history="1">
        <w:r>
          <w:rPr>
            <w:rFonts w:ascii="仿宋" w:eastAsia="仿宋" w:hAnsi="仿宋" w:cs="仿宋" w:hint="eastAsia"/>
            <w:lang w:eastAsia="zh-CN"/>
          </w:rPr>
          <w:t>(一)、冷却设备项目启动阶段时间节点</w:t>
        </w:r>
        <w:r>
          <w:tab/>
        </w:r>
        <w:r>
          <w:fldChar w:fldCharType="begin"/>
        </w:r>
        <w:r>
          <w:instrText xml:space="preserve"> PAGEREF _Toc21393 \h </w:instrText>
        </w:r>
        <w:r>
          <w:fldChar w:fldCharType="separate"/>
        </w:r>
        <w:r>
          <w:t>52</w:t>
        </w:r>
        <w:r>
          <w:fldChar w:fldCharType="end"/>
        </w:r>
      </w:hyperlink>
    </w:p>
    <w:p>
      <w:pPr>
        <w:pStyle w:val="TOC2"/>
        <w:tabs>
          <w:tab w:val="right" w:leader="dot" w:pos="8306"/>
        </w:tabs>
      </w:pPr>
      <w:hyperlink w:anchor="_Toc11630" w:history="1">
        <w:r>
          <w:rPr>
            <w:rFonts w:ascii="仿宋" w:eastAsia="仿宋" w:hAnsi="仿宋" w:cs="仿宋" w:hint="eastAsia"/>
            <w:lang w:eastAsia="zh-CN"/>
          </w:rPr>
          <w:t>(二)、冷却设备项目执行阶段时间节点</w:t>
        </w:r>
        <w:r>
          <w:tab/>
        </w:r>
        <w:r>
          <w:fldChar w:fldCharType="begin"/>
        </w:r>
        <w:r>
          <w:instrText xml:space="preserve"> PAGEREF _Toc11630 \h </w:instrText>
        </w:r>
        <w:r>
          <w:fldChar w:fldCharType="separate"/>
        </w:r>
        <w:r>
          <w:t>53</w:t>
        </w:r>
        <w:r>
          <w:fldChar w:fldCharType="end"/>
        </w:r>
      </w:hyperlink>
    </w:p>
    <w:p>
      <w:pPr>
        <w:pStyle w:val="TOC2"/>
        <w:tabs>
          <w:tab w:val="right" w:leader="dot" w:pos="8306"/>
        </w:tabs>
      </w:pPr>
      <w:hyperlink w:anchor="_Toc26426" w:history="1">
        <w:r>
          <w:rPr>
            <w:rFonts w:ascii="仿宋" w:eastAsia="仿宋" w:hAnsi="仿宋" w:cs="仿宋" w:hint="eastAsia"/>
            <w:lang w:eastAsia="zh-CN"/>
          </w:rPr>
          <w:t>(三)、冷却设备项目完成阶段时间节点</w:t>
        </w:r>
        <w:r>
          <w:tab/>
        </w:r>
        <w:r>
          <w:fldChar w:fldCharType="begin"/>
        </w:r>
        <w:r>
          <w:instrText xml:space="preserve"> PAGEREF _Toc26426 \h </w:instrText>
        </w:r>
        <w:r>
          <w:fldChar w:fldCharType="separate"/>
        </w:r>
        <w:r>
          <w:t>54</w:t>
        </w:r>
        <w:r>
          <w:fldChar w:fldCharType="end"/>
        </w:r>
      </w:hyperlink>
    </w:p>
    <w:p>
      <w:pPr>
        <w:pStyle w:val="TOC1"/>
        <w:tabs>
          <w:tab w:val="right" w:leader="dot" w:pos="8306"/>
        </w:tabs>
      </w:pPr>
      <w:hyperlink w:anchor="_Toc10849" w:history="1">
        <w:r>
          <w:rPr>
            <w:rFonts w:ascii="仿宋" w:eastAsia="仿宋" w:hAnsi="仿宋" w:cs="仿宋" w:hint="eastAsia"/>
            <w:lang w:eastAsia="zh-CN"/>
          </w:rPr>
          <w:t>十五、冷却设备项目治理与监督</w:t>
        </w:r>
        <w:r>
          <w:tab/>
        </w:r>
        <w:r>
          <w:fldChar w:fldCharType="begin"/>
        </w:r>
        <w:r>
          <w:instrText xml:space="preserve"> PAGEREF _Toc10849 \h </w:instrText>
        </w:r>
        <w:r>
          <w:fldChar w:fldCharType="separate"/>
        </w:r>
        <w:r>
          <w:t>55</w:t>
        </w:r>
        <w:r>
          <w:fldChar w:fldCharType="end"/>
        </w:r>
      </w:hyperlink>
    </w:p>
    <w:p>
      <w:pPr>
        <w:pStyle w:val="TOC2"/>
        <w:tabs>
          <w:tab w:val="right" w:leader="dot" w:pos="8306"/>
        </w:tabs>
      </w:pPr>
      <w:hyperlink w:anchor="_Toc31549" w:history="1">
        <w:r>
          <w:rPr>
            <w:rFonts w:ascii="仿宋" w:eastAsia="仿宋" w:hAnsi="仿宋" w:cs="仿宋" w:hint="eastAsia"/>
            <w:lang w:eastAsia="zh-CN"/>
          </w:rPr>
          <w:t>(一)、冷却设备项目治理结构</w:t>
        </w:r>
        <w:r>
          <w:tab/>
        </w:r>
        <w:r>
          <w:fldChar w:fldCharType="begin"/>
        </w:r>
        <w:r>
          <w:instrText xml:space="preserve"> PAGEREF _Toc31549 \h </w:instrText>
        </w:r>
        <w:r>
          <w:fldChar w:fldCharType="separate"/>
        </w:r>
        <w:r>
          <w:t>55</w:t>
        </w:r>
        <w:r>
          <w:fldChar w:fldCharType="end"/>
        </w:r>
      </w:hyperlink>
    </w:p>
    <w:p>
      <w:pPr>
        <w:pStyle w:val="TOC2"/>
        <w:tabs>
          <w:tab w:val="right" w:leader="dot" w:pos="8306"/>
        </w:tabs>
      </w:pPr>
      <w:hyperlink w:anchor="_Toc13796" w:history="1">
        <w:r>
          <w:rPr>
            <w:rFonts w:ascii="仿宋" w:eastAsia="仿宋" w:hAnsi="仿宋" w:cs="仿宋" w:hint="eastAsia"/>
            <w:lang w:eastAsia="zh-CN"/>
          </w:rPr>
          <w:t>(二)、监督与审计</w:t>
        </w:r>
        <w:r>
          <w:tab/>
        </w:r>
        <w:r>
          <w:fldChar w:fldCharType="begin"/>
        </w:r>
        <w:r>
          <w:instrText xml:space="preserve"> PAGEREF _Toc13796 \h </w:instrText>
        </w:r>
        <w:r>
          <w:fldChar w:fldCharType="separate"/>
        </w:r>
        <w:r>
          <w:t>56</w:t>
        </w:r>
        <w:r>
          <w:fldChar w:fldCharType="end"/>
        </w:r>
      </w:hyperlink>
    </w:p>
    <w:p>
      <w:pPr>
        <w:pStyle w:val="TOC1"/>
        <w:tabs>
          <w:tab w:val="right" w:leader="dot" w:pos="8306"/>
        </w:tabs>
      </w:pPr>
      <w:hyperlink w:anchor="_Toc18860" w:history="1">
        <w:r>
          <w:rPr>
            <w:rFonts w:ascii="仿宋" w:eastAsia="仿宋" w:hAnsi="仿宋" w:cs="仿宋" w:hint="eastAsia"/>
            <w:lang w:eastAsia="zh-CN"/>
          </w:rPr>
          <w:t>十六、利益相关者分析与沟通计划</w:t>
        </w:r>
        <w:r>
          <w:tab/>
        </w:r>
        <w:r>
          <w:fldChar w:fldCharType="begin"/>
        </w:r>
        <w:r>
          <w:instrText xml:space="preserve"> PAGEREF _Toc18860 \h </w:instrText>
        </w:r>
        <w:r>
          <w:fldChar w:fldCharType="separate"/>
        </w:r>
        <w:r>
          <w:t>58</w:t>
        </w:r>
        <w:r>
          <w:fldChar w:fldCharType="end"/>
        </w:r>
      </w:hyperlink>
    </w:p>
    <w:p>
      <w:pPr>
        <w:pStyle w:val="TOC2"/>
        <w:tabs>
          <w:tab w:val="right" w:leader="dot" w:pos="8306"/>
        </w:tabs>
      </w:pPr>
      <w:hyperlink w:anchor="_Toc8400" w:history="1">
        <w:r>
          <w:rPr>
            <w:rFonts w:ascii="仿宋" w:eastAsia="仿宋" w:hAnsi="仿宋" w:cs="仿宋" w:hint="eastAsia"/>
            <w:lang w:eastAsia="zh-CN"/>
          </w:rPr>
          <w:t>(一)、利益相关者分析</w:t>
        </w:r>
        <w:r>
          <w:tab/>
        </w:r>
        <w:r>
          <w:fldChar w:fldCharType="begin"/>
        </w:r>
        <w:r>
          <w:instrText xml:space="preserve"> PAGEREF _Toc8400 \h </w:instrText>
        </w:r>
        <w:r>
          <w:fldChar w:fldCharType="separate"/>
        </w:r>
        <w:r>
          <w:t>58</w:t>
        </w:r>
        <w:r>
          <w:fldChar w:fldCharType="end"/>
        </w:r>
      </w:hyperlink>
    </w:p>
    <w:p>
      <w:pPr>
        <w:pStyle w:val="TOC2"/>
        <w:tabs>
          <w:tab w:val="right" w:leader="dot" w:pos="8306"/>
        </w:tabs>
      </w:pPr>
      <w:hyperlink w:anchor="_Toc2780" w:history="1">
        <w:r>
          <w:rPr>
            <w:rFonts w:ascii="仿宋" w:eastAsia="仿宋" w:hAnsi="仿宋" w:cs="仿宋" w:hint="eastAsia"/>
            <w:lang w:eastAsia="zh-CN"/>
          </w:rPr>
          <w:t>(二)、沟通计划</w:t>
        </w:r>
        <w:r>
          <w:tab/>
        </w:r>
        <w:r>
          <w:fldChar w:fldCharType="begin"/>
        </w:r>
        <w:r>
          <w:instrText xml:space="preserve"> PAGEREF _Toc2780 \h </w:instrText>
        </w:r>
        <w:r>
          <w:fldChar w:fldCharType="separate"/>
        </w:r>
        <w:r>
          <w:t>59</w:t>
        </w:r>
        <w:r>
          <w:fldChar w:fldCharType="end"/>
        </w:r>
      </w:hyperlink>
    </w:p>
    <w:p>
      <w:pPr>
        <w:pStyle w:val="TOC1"/>
        <w:tabs>
          <w:tab w:val="right" w:leader="dot" w:pos="8306"/>
        </w:tabs>
      </w:pPr>
      <w:hyperlink w:anchor="_Toc18815" w:history="1">
        <w:r>
          <w:rPr>
            <w:rFonts w:ascii="仿宋" w:eastAsia="仿宋" w:hAnsi="仿宋" w:cs="仿宋" w:hint="eastAsia"/>
            <w:lang w:eastAsia="zh-CN"/>
          </w:rPr>
          <w:t>十七、质量管理体系</w:t>
        </w:r>
        <w:r>
          <w:tab/>
        </w:r>
        <w:r>
          <w:fldChar w:fldCharType="begin"/>
        </w:r>
        <w:r>
          <w:instrText xml:space="preserve"> PAGEREF _Toc18815 \h </w:instrText>
        </w:r>
        <w:r>
          <w:fldChar w:fldCharType="separate"/>
        </w:r>
        <w:r>
          <w:t>60</w:t>
        </w:r>
        <w:r>
          <w:fldChar w:fldCharType="end"/>
        </w:r>
      </w:hyperlink>
    </w:p>
    <w:p>
      <w:pPr>
        <w:pStyle w:val="TOC2"/>
        <w:tabs>
          <w:tab w:val="right" w:leader="dot" w:pos="8306"/>
        </w:tabs>
      </w:pPr>
      <w:hyperlink w:anchor="_Toc30135" w:history="1">
        <w:r>
          <w:rPr>
            <w:rFonts w:ascii="仿宋" w:eastAsia="仿宋" w:hAnsi="仿宋" w:cs="仿宋" w:hint="eastAsia"/>
            <w:lang w:eastAsia="zh-CN"/>
          </w:rPr>
          <w:t>(一)、质量目标与方针</w:t>
        </w:r>
        <w:r>
          <w:tab/>
        </w:r>
        <w:r>
          <w:fldChar w:fldCharType="begin"/>
        </w:r>
        <w:r>
          <w:instrText xml:space="preserve"> PAGEREF _Toc30135 \h </w:instrText>
        </w:r>
        <w:r>
          <w:fldChar w:fldCharType="separate"/>
        </w:r>
        <w:r>
          <w:t>60</w:t>
        </w:r>
        <w:r>
          <w:fldChar w:fldCharType="end"/>
        </w:r>
      </w:hyperlink>
    </w:p>
    <w:p>
      <w:pPr>
        <w:pStyle w:val="TOC2"/>
        <w:tabs>
          <w:tab w:val="right" w:leader="dot" w:pos="8306"/>
        </w:tabs>
      </w:pPr>
      <w:hyperlink w:anchor="_Toc23897" w:history="1">
        <w:r>
          <w:rPr>
            <w:rFonts w:ascii="仿宋" w:eastAsia="仿宋" w:hAnsi="仿宋" w:cs="仿宋" w:hint="eastAsia"/>
            <w:lang w:eastAsia="zh-CN"/>
          </w:rPr>
          <w:t>(二)、质量管理责任</w:t>
        </w:r>
        <w:r>
          <w:tab/>
        </w:r>
        <w:r>
          <w:fldChar w:fldCharType="begin"/>
        </w:r>
        <w:r>
          <w:instrText xml:space="preserve"> PAGEREF _Toc23897 \h </w:instrText>
        </w:r>
        <w:r>
          <w:fldChar w:fldCharType="separate"/>
        </w:r>
        <w:r>
          <w:t>61</w:t>
        </w:r>
        <w:r>
          <w:fldChar w:fldCharType="end"/>
        </w:r>
      </w:hyperlink>
    </w:p>
    <w:p>
      <w:pPr>
        <w:pStyle w:val="TOC2"/>
        <w:tabs>
          <w:tab w:val="right" w:leader="dot" w:pos="8306"/>
        </w:tabs>
      </w:pPr>
      <w:hyperlink w:anchor="_Toc13185" w:history="1">
        <w:r>
          <w:rPr>
            <w:rFonts w:ascii="仿宋" w:eastAsia="仿宋" w:hAnsi="仿宋" w:cs="仿宋" w:hint="eastAsia"/>
            <w:lang w:eastAsia="zh-CN"/>
          </w:rPr>
          <w:t>(三)、质量管理体系文件</w:t>
        </w:r>
        <w:r>
          <w:tab/>
        </w:r>
        <w:r>
          <w:fldChar w:fldCharType="begin"/>
        </w:r>
        <w:r>
          <w:instrText xml:space="preserve"> PAGEREF _Toc13185 \h </w:instrText>
        </w:r>
        <w:r>
          <w:fldChar w:fldCharType="separate"/>
        </w:r>
        <w:r>
          <w:t>62</w:t>
        </w:r>
        <w:r>
          <w:fldChar w:fldCharType="end"/>
        </w:r>
      </w:hyperlink>
    </w:p>
    <w:p>
      <w:pPr>
        <w:pStyle w:val="TOC2"/>
        <w:tabs>
          <w:tab w:val="right" w:leader="dot" w:pos="8306"/>
        </w:tabs>
      </w:pPr>
      <w:hyperlink w:anchor="_Toc21521" w:history="1">
        <w:r>
          <w:rPr>
            <w:rFonts w:ascii="仿宋" w:eastAsia="仿宋" w:hAnsi="仿宋" w:cs="仿宋" w:hint="eastAsia"/>
            <w:lang w:eastAsia="zh-CN"/>
          </w:rPr>
          <w:t>(四)、质量培训与教育</w:t>
        </w:r>
        <w:r>
          <w:tab/>
        </w:r>
        <w:r>
          <w:fldChar w:fldCharType="begin"/>
        </w:r>
        <w:r>
          <w:instrText xml:space="preserve"> PAGEREF _Toc21521 \h </w:instrText>
        </w:r>
        <w:r>
          <w:fldChar w:fldCharType="separate"/>
        </w:r>
        <w:r>
          <w:t>64</w:t>
        </w:r>
        <w:r>
          <w:fldChar w:fldCharType="end"/>
        </w:r>
      </w:hyperlink>
    </w:p>
    <w:p>
      <w:pPr>
        <w:pStyle w:val="TOC2"/>
        <w:tabs>
          <w:tab w:val="right" w:leader="dot" w:pos="8306"/>
        </w:tabs>
      </w:pPr>
      <w:hyperlink w:anchor="_Toc27317" w:history="1">
        <w:r>
          <w:rPr>
            <w:rFonts w:ascii="仿宋" w:eastAsia="仿宋" w:hAnsi="仿宋" w:cs="仿宋" w:hint="eastAsia"/>
            <w:lang w:eastAsia="zh-CN"/>
          </w:rPr>
          <w:t>(五)、质量审核与评价</w:t>
        </w:r>
        <w:r>
          <w:tab/>
        </w:r>
        <w:r>
          <w:fldChar w:fldCharType="begin"/>
        </w:r>
        <w:r>
          <w:instrText xml:space="preserve"> PAGEREF _Toc27317 \h </w:instrText>
        </w:r>
        <w:r>
          <w:fldChar w:fldCharType="separate"/>
        </w:r>
        <w:r>
          <w:t>66</w:t>
        </w:r>
        <w:r>
          <w:fldChar w:fldCharType="end"/>
        </w:r>
      </w:hyperlink>
    </w:p>
    <w:p>
      <w:pPr>
        <w:pStyle w:val="TOC2"/>
        <w:tabs>
          <w:tab w:val="right" w:leader="dot" w:pos="8306"/>
        </w:tabs>
      </w:pPr>
      <w:hyperlink w:anchor="_Toc22912" w:history="1">
        <w:r>
          <w:rPr>
            <w:rFonts w:ascii="仿宋" w:eastAsia="仿宋" w:hAnsi="仿宋" w:cs="仿宋" w:hint="eastAsia"/>
            <w:lang w:eastAsia="zh-CN"/>
          </w:rPr>
          <w:t>(六)、不符合与纠正措施</w:t>
        </w:r>
        <w:r>
          <w:tab/>
        </w:r>
        <w:r>
          <w:fldChar w:fldCharType="begin"/>
        </w:r>
        <w:r>
          <w:instrText xml:space="preserve"> PAGEREF _Toc22912 \h </w:instrText>
        </w:r>
        <w:r>
          <w:fldChar w:fldCharType="separate"/>
        </w:r>
        <w:r>
          <w:t>67</w:t>
        </w:r>
        <w:r>
          <w:fldChar w:fldCharType="end"/>
        </w:r>
      </w:hyperlink>
    </w:p>
    <w:p>
      <w:pPr>
        <w:pStyle w:val="TOC1"/>
        <w:tabs>
          <w:tab w:val="right" w:leader="dot" w:pos="8306"/>
        </w:tabs>
      </w:pPr>
      <w:hyperlink w:anchor="_Toc25068" w:history="1">
        <w:r>
          <w:rPr>
            <w:rFonts w:ascii="仿宋" w:eastAsia="仿宋" w:hAnsi="仿宋" w:cs="仿宋" w:hint="eastAsia"/>
            <w:lang w:eastAsia="zh-CN"/>
          </w:rPr>
          <w:t>十八、冷却设备项目变更管理</w:t>
        </w:r>
        <w:r>
          <w:tab/>
        </w:r>
        <w:r>
          <w:fldChar w:fldCharType="begin"/>
        </w:r>
        <w:r>
          <w:instrText xml:space="preserve"> PAGEREF _Toc25068 \h </w:instrText>
        </w:r>
        <w:r>
          <w:fldChar w:fldCharType="separate"/>
        </w:r>
        <w:r>
          <w:t>68</w:t>
        </w:r>
        <w:r>
          <w:fldChar w:fldCharType="end"/>
        </w:r>
      </w:hyperlink>
    </w:p>
    <w:p>
      <w:pPr>
        <w:pStyle w:val="TOC2"/>
        <w:tabs>
          <w:tab w:val="right" w:leader="dot" w:pos="8306"/>
        </w:tabs>
      </w:pPr>
      <w:hyperlink w:anchor="_Toc17266" w:history="1">
        <w:r>
          <w:rPr>
            <w:rFonts w:ascii="仿宋" w:eastAsia="仿宋" w:hAnsi="仿宋" w:cs="仿宋" w:hint="eastAsia"/>
            <w:lang w:eastAsia="zh-CN"/>
          </w:rPr>
          <w:t>(一)、变更申请与评估</w:t>
        </w:r>
        <w:r>
          <w:tab/>
        </w:r>
        <w:r>
          <w:fldChar w:fldCharType="begin"/>
        </w:r>
        <w:r>
          <w:instrText xml:space="preserve"> PAGEREF _Toc17266 \h </w:instrText>
        </w:r>
        <w:r>
          <w:fldChar w:fldCharType="separate"/>
        </w:r>
        <w:r>
          <w:t>68</w:t>
        </w:r>
        <w:r>
          <w:fldChar w:fldCharType="end"/>
        </w:r>
      </w:hyperlink>
    </w:p>
    <w:p>
      <w:pPr>
        <w:pStyle w:val="TOC2"/>
        <w:tabs>
          <w:tab w:val="right" w:leader="dot" w:pos="8306"/>
        </w:tabs>
      </w:pPr>
      <w:hyperlink w:anchor="_Toc753" w:history="1">
        <w:r>
          <w:rPr>
            <w:rFonts w:ascii="仿宋" w:eastAsia="仿宋" w:hAnsi="仿宋" w:cs="仿宋" w:hint="eastAsia"/>
            <w:lang w:eastAsia="zh-CN"/>
          </w:rPr>
          <w:t>(二)、变更实施与控制</w:t>
        </w:r>
        <w:r>
          <w:tab/>
        </w:r>
        <w:r>
          <w:fldChar w:fldCharType="begin"/>
        </w:r>
        <w:r>
          <w:instrText xml:space="preserve"> PAGEREF _Toc753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48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99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冷却设备项目的主要产品是XXXX，预计年产值为XXX万元。这一产品在市场中占据着重要的地位，其广泛的应用范围使得该冷却设备项目的市场前景非常广阔。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冷却设备项目的xxx产品作为重要的原材料之一，将在多个领域发挥关键作用。其在建筑、交通、能源等方面的广泛应用将为整个产业链提供强大的支持，形成产业协同效应。冷却设备项目的年产值XXX万XXX万XXX万万元不仅反映了其在市场上的巨大潜力，更预示着它对国民经济的积极贡献。这种关联度高、涉及面广的产业关系，使得该冷却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7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总征地面积为XXXX平方米，相当于约XX.XX亩，其中净用地面积为XXXX平方米，红线范围内相当于约XX.XX亩。这一用地规模充分考虑了冷却设备项目的建设需求，保障了冷却设备项目在合适的空间内得以充分发展。冷却设备项目规划的总建筑面积为XXXX平方米，其中主体工程建设占XXXX平方米，计容建筑面积达XXXX平方米。预计建筑工程的投资将达到XXXX万元，为冷却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计划购置的设备共计XXXX台（套），设备购置费用为XXXX万元。这一设备购置计划充分考虑到冷却设备项目的生产需求和技术要求，确保了冷却设备项目在生产运营中具备先进的技术装备和高效的生产能力。设备的合理配置将为冷却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计划总投资为XXXX万元，预计年实现营业收入为XXXX万元。这一产能规模的设定旨在确保冷却设备项目能够在投资与回报之间取得平衡，实现长期可持续的发展。冷却设备项目的总投资充分考虑到各个方面的需求，包括用地建设、设备购置等多个环节，以确保冷却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926"/>
      <w:r>
        <w:rPr>
          <w:rFonts w:ascii="仿宋" w:eastAsia="仿宋" w:hAnsi="仿宋" w:cs="仿宋" w:hint="eastAsia"/>
          <w:sz w:val="28"/>
          <w:lang w:eastAsia="zh-CN"/>
        </w:rPr>
        <w:t>二、冷却设备项目可持续发展</w:t>
      </w:r>
      <w:bookmarkEnd w:id="5"/>
    </w:p>
    <w:p>
      <w:pPr>
        <w:pStyle w:val="Heading2"/>
        <w:rPr>
          <w:rFonts w:ascii="仿宋" w:eastAsia="仿宋" w:hAnsi="仿宋" w:cs="仿宋" w:hint="eastAsia"/>
          <w:lang w:eastAsia="zh-CN"/>
        </w:rPr>
      </w:pPr>
      <w:bookmarkStart w:id="6" w:name="_Toc88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却设备项目中，冷却设备项目团队着眼于未来，明确了可持续发展的战略方向。制定的具体可持续发展目标包括降低资源使用、采用环保技术、最大化社会效益等。这一步骤不仅有助于冷却设备项目在环保和社会责任方面达到最高标准，也为未来提供了明确的指引，确保冷却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可持续实践的融入冷却设备项目管理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冷却设备项目管理周期。从冷却设备项目规划开始，冷却设备项目团队就考虑了环境和社会的因素。在执行阶段，冷却设备项目团队积极推动绿色技术的应用，优化资源利用。此外，关注员工的社会责任，通过培训和沟通活动提高员工对可持续发展的认知，使他们能够在日常工作中践行可持续实践。这些举措不仅为冷却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159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扎根于冷却设备项目的可持续发展理念，我们深信环保与社会责任是冷却设备项目成功的关键支柱。在冷却设备项目的每一步，我们都致力于通过创新和实践，履行对环境和社会的坚定责任。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团队通过引入先进的环保技术、建立高效的废物处理系统以及推动能源节约措施，积极履行环保责任。定期的环保监测和评估确保冷却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不仅致力于自身可持续发展，还注重对社会的回馈。通过支持社区冷却设备项目、参与慈善事业、提供培训机会等方式，冷却设备项目积极履行社会责任。与当地社区建立积极互动，关注员工的工作与生活平衡，以及员工的身心健康，是冷却设备项目在社会责任层面的关键举措。这样的实践不仅增强了冷却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49"/>
      <w:r>
        <w:rPr>
          <w:rFonts w:ascii="仿宋" w:eastAsia="仿宋" w:hAnsi="仿宋" w:cs="仿宋" w:hint="eastAsia"/>
          <w:sz w:val="28"/>
          <w:lang w:eastAsia="zh-CN"/>
        </w:rPr>
        <w:t>三、冷却设备项目危机管理</w:t>
      </w:r>
      <w:bookmarkEnd w:id="8"/>
    </w:p>
    <w:p>
      <w:pPr>
        <w:pStyle w:val="Heading2"/>
        <w:rPr>
          <w:rFonts w:ascii="仿宋" w:eastAsia="仿宋" w:hAnsi="仿宋" w:cs="仿宋" w:hint="eastAsia"/>
          <w:lang w:eastAsia="zh-CN"/>
        </w:rPr>
      </w:pPr>
      <w:bookmarkStart w:id="9" w:name="_Toc30899"/>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却设备项目危机管理中，危机预警与识别是确保冷却设备项目稳健运行的核心步骤。通过建立全面的监测机制，冷却设备项目团队旨在及时发现和理解潜在的风险和危机因素，以便采取及时的预防和应对措施，确保冷却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首先，通过深入的风险评估，冷却设备项目团队全面分析了整个冷却设备项目和各个阶段可能存在的威胁。这包括准确评估每个潜在风险的发生概率和可能影响的程度，为后续危机预警提供了有力支持。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冷却设备项目团队着重于明确定义冷却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冷却设备项目进展的持续监控，团队能够及时发现潜在问题并作出迅速反应。冷却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在这一阶段，团队的专业素养和反应速度将发挥至关重要的作用，以确保潜在危机能够在初期得到有效的处理，最大程度地减轻负面影响。通过危机预警与识别，冷却设备项目得以更有序、可控地推进。</w:t>
      </w:r>
    </w:p>
    <w:p>
      <w:pPr>
        <w:pStyle w:val="Heading2"/>
        <w:ind w:firstLine="560" w:firstLineChars="200"/>
        <w:rPr>
          <w:rFonts w:ascii="仿宋" w:eastAsia="仿宋" w:hAnsi="仿宋" w:cs="仿宋" w:hint="eastAsia"/>
          <w:sz w:val="28"/>
          <w:lang w:eastAsia="zh-CN"/>
        </w:rPr>
      </w:pPr>
      <w:bookmarkStart w:id="10" w:name="_Toc1614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在危机发生时，冷却设备项目团队立即行动，成立了应急小组。该小组的任务是迅速制定并实施紧急应对措施，以最小化潜在损失。以下是采取的主要措施：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暂停冷却设备项目进度：为遏制危机蔓延，冷却设备项目暂时停止进行，以便全面评估当前状况。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资源重新分配：重新评估冷却设备项目资源的分配，确保最大限度地减小损失。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实时沟通：与关键利益相关者建立实时沟通机制，向他们传递冷却设备项目危机的实际状况，保障冷却设备项目核心利益。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在紧急应对的同时，冷却设备项目团队强调了团队协作和有效沟通的重要性。以下是团队协作的关键举措：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信息共享机制：建立了信息共享平台，确保团队成员能够及时获取冷却设备项目危机的实时信息。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领导者沟通：冷却设备项目领导者通过定期会议和即时沟通工具，指导团队应对危机，保持团队稳定运行。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随着危机得到初步控制，冷却设备项目团队转向制定恢复计划，以确保冷却设备项目能够从中迅速恢复。主要恢复计划包括：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修复受损的进度计划：重新评估冷却设备项目进度，制定修复计划，确保冷却设备项目尽快回归正常进程。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重新调整资源分配：优化资源分配，确保冷却设备项目在有限资源下高效运转。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风险管理机制加强：对冷却设备项目风险进行全面评估，制定更强化的风险管理策略，以预防未来可能的危机。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0249"/>
      <w:r>
        <w:rPr>
          <w:rFonts w:ascii="仿宋" w:eastAsia="仿宋" w:hAnsi="仿宋" w:cs="仿宋" w:hint="eastAsia"/>
          <w:sz w:val="28"/>
          <w:lang w:eastAsia="zh-CN"/>
        </w:rPr>
        <w:t>四、冷却设备项目概论</w:t>
      </w:r>
      <w:bookmarkEnd w:id="11"/>
    </w:p>
    <w:p>
      <w:pPr>
        <w:pStyle w:val="Heading2"/>
        <w:rPr>
          <w:rFonts w:ascii="仿宋" w:eastAsia="仿宋" w:hAnsi="仿宋" w:cs="仿宋" w:hint="eastAsia"/>
          <w:lang w:eastAsia="zh-CN"/>
        </w:rPr>
      </w:pPr>
      <w:bookmarkStart w:id="12" w:name="_Toc32021"/>
      <w:r>
        <w:rPr>
          <w:rFonts w:ascii="仿宋" w:eastAsia="仿宋" w:hAnsi="仿宋" w:cs="仿宋" w:hint="eastAsia"/>
          <w:lang w:eastAsia="zh-CN"/>
        </w:rPr>
        <w:t>(一)、冷却设备项目概况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的起源追溯至对市场的深入洞察。市场的不断演变与变革为冷却设备项目提供了难得的机遇。当前市场存在的需求缺口和变革的大环境共同构成了冷却设备项目的背景。这个冷却设备项目旨在充分利用市场机遇，填补行业中尚未满足的需求，为客户提供全新的解决方案。市场的变革和需求的增长使得这个冷却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冷却设备项目名称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正式命名为冷却设备。这个名称不仅仅是一个标识，更代表了冷却设备项目的核心理念和愿景。它蕴含着冷却设备项目所要解决问题的关键字，具有强烈的表达和辨识度，为冷却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冷却设备项目目标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的核心目标是提供一种全新、高效的解决方案，满足客户日益增长的需求。冷却设备项目追求的不仅仅是满足市场需求，更是在市场中获得卓越的竞争优势。通过不断提升产品或服务的质量和创新水平，冷却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冷却设备项目范围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全面涵盖了产品研发、制造、市场推广和售后服务，确保从产品设计到最终用户体验的全方位关注。这一全面的冷却设备项目范围是为了确保冷却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冷却设备项目时间表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冷却设备项目计划在未来18个月内完成，包括研发、测试、市场试点和正式推出等不同阶段。这个时间表的合理设计是为了确保冷却设备项目各个阶段的顺利推进，以便按时交付高质量的成果。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冷却设备项目预算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冷却设备项目总预算估算为XX百万美元，主要分配在研发、市场推广、人员培训和运营等方面。这一充足的预算为冷却设备项目提供了充足的资源，确保冷却设备项目在各个方面都能取得优异的表现。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冷却设备项目风险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冷却设备项目可能面临的风险包括市场接受度低、技术难题、竞争激烈等。冷却设备项目团队已经制定了相应的风险应对计划，通过前瞻性的风险管理，确保冷却设备项目在面对不确定性时能够迅速做出应对。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冷却设备项目团队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冷却设备项目汇聚了一支经验丰富、多领域专业素养的核心团队，确保冷却设备项目在各个方面都能拥有高水平的执行力。团队的协同作战是冷却设备项目成功的关键因素之一。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冷却设备项目背景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冷却设备项目的背景根植于市场对更高效、创新产品的渴望，同时也受到科技发展对行业格局的深刻改变的影响。这为冷却设备项目提供了广阔的发展空间和市场需求。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冷却设备项目现状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截至目前，冷却设备项目已完成市场调研和技术验证，取得了初步的成功。这为冷却设备项目在未来的发展奠定了坚实的基础，为更远大的目标打下了坚实的基石。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630"/>
      <w:r>
        <w:rPr>
          <w:rFonts w:ascii="仿宋" w:eastAsia="仿宋" w:hAnsi="仿宋" w:cs="仿宋" w:hint="eastAsia"/>
          <w:sz w:val="28"/>
          <w:lang w:eastAsia="zh-CN"/>
        </w:rPr>
        <w:t>(二)、冷却设备项目目标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keyword》冷却设备项目首要业务目标是在市场中占据有利地位，实现产品/服务的成功推广和销售。通过不断提升产品质量、创新性，冷却设备项目追求成为行业中的领导者，赢得更多客户的青睐。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在科技迅速发展的时代，冷却设备项目着眼于技术创新。通过持续的研发和技术升级，冷却设备项目旨在推出更具创新性的产品或服务，以满足市场对新鲜、先进解决方案的需求。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为了建立可持续的客户关系，冷却设备项目设定了客户满意度目标。通过提供卓越的产品质量和优质的客户服务，冷却设备项目追求赢得客户的信任和忠诚度，确保他们的满意度达到行业领先水平。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冷却设备项目注重社会责任和可持续发展。通过实施环保、社会责任冷却设备项目，冷却设备项目致力于在经济发展的同时保护环境，促进社会公平，实现可持续经营。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冷却设备项目的团队是实现目标的核心驱动力。因此，冷却设备项目设定了团队发展目标，包括提升团队成员的专业技能、培养领导力，以及搭建协同高效的团队工作氛围。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861"/>
      <w:r>
        <w:rPr>
          <w:rFonts w:ascii="仿宋" w:eastAsia="仿宋" w:hAnsi="仿宋" w:cs="仿宋" w:hint="eastAsia"/>
          <w:sz w:val="28"/>
          <w:lang w:eastAsia="zh-CN"/>
        </w:rPr>
        <w:t>(三)、冷却设备项目提出的理由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冷却设备项目提出的理由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的提出源于对市场机遇的深刻洞察。当前市场中存在的需求缺口和行业发展趋势表明，有巨大的商业机会等待被开发。通过准确捕捉市场机遇，冷却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的理念基于对技术创新的信仰。通过持续的研发和技术投入，冷却设备项目有望推出更具创新性的产品或服务。在科技飞速发展的当下，冷却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的提出是为了增强企业的行业竞争力。通过提升产品或服务的质量和独特性，冷却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响应了消费者需求的变化。随着社会和科技的不断发展，消费者对产品和服务的需求也在发生变化。通过深入了解并及时回应消费者的新需求，冷却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冷却设备项目的提出是企业战略发展规划的一部分。在面对日益激烈的市场竞争和不断变化的商业环境中，冷却设备项目作为企业战略的一环，旨在为企业开辟新的增长领域，巩固企业在行业中的地位。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的提出不仅仅是基于商业考量，还注重社会责任。通过推出环保、社会责任等方面的冷却设备项目，冷却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冷却设备项目的提出反映了对利益相关者期望的关注。包括客户、员工、投资者等利益相关者在企业发展中都有着各自的期望，冷却设备项目力求在满足这些期望的同时，取得更大的共赢。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12589"/>
      <w:r>
        <w:rPr>
          <w:rFonts w:ascii="仿宋" w:eastAsia="仿宋" w:hAnsi="仿宋" w:cs="仿宋" w:hint="eastAsia"/>
          <w:sz w:val="28"/>
          <w:lang w:eastAsia="zh-CN"/>
        </w:rPr>
        <w:t>(四)、冷却设备项目意义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在实施冷却设备项目的过程中，我们不仅仅是在追逐商业成功，更是为企业和社会的多个层面创造了深远的意义。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的首要意义在于提升企业的市场竞争力。通过持续的创新和对产品质量的高标准要求，冷却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冷却设备项目的推进将促使行业技术水平的提升。通过引入先进技术和创新性解决方案，冷却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冷却设备项目不仅创造了大量就业机会，提高了就业水平，还注重社会责任和环保。通过参与社会公益事业和推动环保冷却设备项目，冷却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综合而言，冷却设备项目意义重大，不仅推动了企业的发展，也为行业和社会的进步贡献了积极力量。这是一个全面而深刻的影响，将在未来产生可持续的正面效应。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5836"/>
      <w:r>
        <w:rPr>
          <w:rFonts w:ascii="仿宋" w:eastAsia="仿宋" w:hAnsi="仿宋" w:cs="仿宋" w:hint="eastAsia"/>
          <w:sz w:val="28"/>
          <w:lang w:eastAsia="zh-CN"/>
        </w:rPr>
        <w:t>(五)、冷却设备项目背景</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在当今迅猛发展的商业环境中，冷却设备项目的动因根植于对多方面因素的审慎考量。这个冷却设备项目的提出并非孤立的决策，而是对企业所处背景深入思考的产物。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市场的不断演变是冷却设备项目背后的首要原因。科技的迅速发展和全球市场的快速变化使得企业必须灵活应对。冷却设备项目应运而生，旨在通过创新性的解决方案迎合市场的多变需求，赢得竞争中的先机。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竞争的激烈程度也是冷却设备项目背景中不可忽视的一环。企业需要在激烈竞争中脱颖而出，为此，冷却设备项目致力于打破常规，提供独特的价值主张，以吸引客户并确保市场份额的增长。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技术的迅速发展为企业带来了机遇与挑战。作为冷却设备项目启动的背景之一，对新兴技术的应用将有助于提升企业的技术水平，使其在不断演进的商业环境中保持竞争优势。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此外，社会对企业责任的期望也在逐渐升高。冷却设备项目充分融入了社会责任的理念，通过可持续经营和社会公益冷却设备项目，企图为社会贡献一份力量，在商业成功的同时关注社会价值。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6113"/>
      <w:r>
        <w:rPr>
          <w:rFonts w:ascii="仿宋" w:eastAsia="仿宋" w:hAnsi="仿宋" w:cs="仿宋" w:hint="eastAsia"/>
          <w:sz w:val="28"/>
          <w:lang w:eastAsia="zh-CN"/>
        </w:rPr>
        <w:t>五、冷却设备项目绩效评估</w:t>
      </w:r>
      <w:bookmarkEnd w:id="17"/>
    </w:p>
    <w:p>
      <w:pPr>
        <w:pStyle w:val="Heading2"/>
        <w:rPr>
          <w:rFonts w:ascii="仿宋" w:eastAsia="仿宋" w:hAnsi="仿宋" w:cs="仿宋" w:hint="eastAsia"/>
          <w:lang w:eastAsia="zh-CN"/>
        </w:rPr>
      </w:pPr>
      <w:bookmarkStart w:id="18" w:name="_Toc1528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冷却设备项目中，我们设计了一套全面的绩效评估指标，以确保冷却设备项目的可控和成功交付。这些指标跨足冷却设备项目目标、成本、进度和质量等多个维度，为我们提供了全面洞察冷却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目标达成率是我们关注的首要指标。我们设定了明确的目标，并通过定期监测和评估，迅速发现并应对潜在的目标偏差。这为冷却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成本绩效是另一个核心关注点。通过实际成本与预算成本的对比分析，我们深入了解成本差异的原因，及时调整资源分配，保持冷却设备项目在经济效益方面的合理水平。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冷却设备项目进度作为关键的绩效指标之一，得到了精心的关注。我们制定了详细的冷却设备项目进度计划，并设立了进度符合度指标，确保实际进度与计划进度保持一致。这使我们能够快速发现和解决潜在的进度问题，保持冷却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冷却设备项目绩效的不可或缺的一环。我们引入了一系列的质量标准和客户满意度指标，以确保冷却设备项目交付的成果在质量上达到或超越预期水平。通过持续监测这些指标，我们努力提升冷却设备项目整体质量水平，为冷却设备项目的成功交付提供有力保障。通过这些科学且全面的绩效评估，我们能够更好地引导冷却设备项目的持续改进，确保冷却设备项目目标的顺利达成。</w:t>
      </w:r>
    </w:p>
    <w:p>
      <w:pPr>
        <w:pStyle w:val="Heading2"/>
        <w:ind w:firstLine="560" w:firstLineChars="200"/>
        <w:rPr>
          <w:rFonts w:ascii="仿宋" w:eastAsia="仿宋" w:hAnsi="仿宋" w:cs="仿宋" w:hint="eastAsia"/>
          <w:sz w:val="28"/>
          <w:lang w:eastAsia="zh-CN"/>
        </w:rPr>
      </w:pPr>
      <w:bookmarkStart w:id="19" w:name="_Toc26074"/>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绩效评估是冷却设备项目中的关键环节，为确保冷却设备项目达到预期目标，我们采用了多层次、多维度的绩效评估方法。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https://d.book118.com/185212323130011041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冷却设备项目规划设计纲要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2C08FC"/>
    <w:rsid w:val="082C08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21232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2024-01-10T03:17:00Z</dcterms:created>
  <dcterms:modified xsi:type="dcterms:W3CDTF">2024-01-10T03:17:34Z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5021E9B77BEC4F68855D029EE0BF1B0B_11</vt:lpwstr>
  </property>
  <property fmtid="{D5CDD505-2E9C-101B-9397-08002B2CF9AE}" pid="3" name="KSOProductBuildVer">
    <vt:lpwstr>2052-12.1.0.16120</vt:lpwstr>
  </property>
</Properties>
</file>