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4A7F" w14:paraId="0324C019" w14:textId="77777777">
      <w:pPr>
        <w:rPr>
          <w:rFonts w:ascii="仿宋" w:eastAsia="仿宋" w:hAnsi="仿宋" w:cs="仿宋"/>
          <w:b/>
          <w:sz w:val="40"/>
        </w:rPr>
      </w:pPr>
    </w:p>
    <w:p w:rsidR="00F14A7F" w14:paraId="33EA3DCC" w14:textId="77777777">
      <w:pPr>
        <w:rPr>
          <w:rFonts w:ascii="仿宋" w:eastAsia="仿宋" w:hAnsi="仿宋" w:cs="仿宋"/>
          <w:b/>
          <w:sz w:val="40"/>
        </w:rPr>
      </w:pPr>
    </w:p>
    <w:p w:rsidR="00F14A7F" w14:paraId="3C51963A" w14:textId="77777777">
      <w:pPr>
        <w:rPr>
          <w:rFonts w:ascii="仿宋" w:eastAsia="仿宋" w:hAnsi="仿宋" w:cs="仿宋"/>
          <w:b/>
          <w:sz w:val="40"/>
        </w:rPr>
      </w:pPr>
    </w:p>
    <w:p w:rsidR="00F14A7F" w14:paraId="20FCF4C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贵金属矿相关项目投资计划书</w:t>
      </w:r>
    </w:p>
    <w:p w:rsidR="00F14A7F" w14:paraId="2346671B" w14:textId="77777777">
      <w:pPr>
        <w:jc w:val="center"/>
        <w:rPr>
          <w:rFonts w:ascii="仿宋" w:eastAsia="仿宋" w:hAnsi="仿宋" w:cs="仿宋"/>
          <w:b/>
          <w:sz w:val="40"/>
        </w:rPr>
      </w:pPr>
      <w:r>
        <w:rPr>
          <w:rFonts w:ascii="仿宋" w:eastAsia="仿宋" w:hAnsi="仿宋" w:cs="仿宋" w:hint="eastAsia"/>
          <w:b/>
          <w:sz w:val="40"/>
        </w:rPr>
        <w:t>目录</w:t>
      </w:r>
    </w:p>
    <w:p w:rsidR="00F14A7F" w14:paraId="5EEE4C3A" w14:textId="77777777">
      <w:pPr>
        <w:pStyle w:val="TOC1"/>
        <w:tabs>
          <w:tab w:val="right" w:leader="dot" w:pos="8306"/>
        </w:tabs>
      </w:pPr>
      <w:r>
        <w:fldChar w:fldCharType="begin"/>
      </w:r>
      <w:r>
        <w:instrText>TOC \h \z</w:instrText>
      </w:r>
      <w:r>
        <w:fldChar w:fldCharType="separate"/>
      </w:r>
      <w:hyperlink w:anchor="_Toc24916" w:history="1">
        <w:r>
          <w:rPr>
            <w:rFonts w:ascii="仿宋" w:eastAsia="仿宋" w:hAnsi="仿宋" w:cs="仿宋" w:hint="eastAsia"/>
          </w:rPr>
          <w:t>前言</w:t>
        </w:r>
        <w:r>
          <w:tab/>
        </w:r>
        <w:r>
          <w:fldChar w:fldCharType="begin"/>
        </w:r>
        <w:r>
          <w:instrText xml:space="preserve"> PAGEREF _Toc24916 \h </w:instrText>
        </w:r>
        <w:r>
          <w:fldChar w:fldCharType="separate"/>
        </w:r>
        <w:r>
          <w:t>3</w:t>
        </w:r>
        <w:r>
          <w:fldChar w:fldCharType="end"/>
        </w:r>
      </w:hyperlink>
    </w:p>
    <w:p w:rsidR="00F14A7F" w14:paraId="76EF299B" w14:textId="77777777">
      <w:pPr>
        <w:pStyle w:val="TOC1"/>
        <w:tabs>
          <w:tab w:val="right" w:leader="dot" w:pos="8306"/>
        </w:tabs>
      </w:pPr>
      <w:hyperlink w:anchor="_Toc11902" w:history="1">
        <w:r>
          <w:rPr>
            <w:rFonts w:ascii="仿宋" w:eastAsia="仿宋" w:hAnsi="仿宋" w:cs="仿宋" w:hint="eastAsia"/>
          </w:rPr>
          <w:t>一、技术方案</w:t>
        </w:r>
        <w:r>
          <w:tab/>
        </w:r>
        <w:r>
          <w:fldChar w:fldCharType="begin"/>
        </w:r>
        <w:r>
          <w:instrText xml:space="preserve"> PAGEREF _Toc11902 \h </w:instrText>
        </w:r>
        <w:r>
          <w:fldChar w:fldCharType="separate"/>
        </w:r>
        <w:r>
          <w:t>3</w:t>
        </w:r>
        <w:r>
          <w:fldChar w:fldCharType="end"/>
        </w:r>
      </w:hyperlink>
    </w:p>
    <w:p w:rsidR="00F14A7F" w14:paraId="501C05A9" w14:textId="77777777">
      <w:pPr>
        <w:pStyle w:val="TOC2"/>
        <w:tabs>
          <w:tab w:val="right" w:leader="dot" w:pos="8306"/>
        </w:tabs>
      </w:pPr>
      <w:hyperlink w:anchor="_Toc29725" w:history="1">
        <w:r>
          <w:rPr>
            <w:rFonts w:ascii="仿宋" w:eastAsia="仿宋" w:hAnsi="仿宋" w:cs="仿宋" w:hint="eastAsia"/>
          </w:rPr>
          <w:t>（一）企业技术研发分析</w:t>
        </w:r>
        <w:r>
          <w:tab/>
        </w:r>
        <w:r>
          <w:fldChar w:fldCharType="begin"/>
        </w:r>
        <w:r>
          <w:instrText xml:space="preserve"> PAGEREF _Toc29725 \h </w:instrText>
        </w:r>
        <w:r>
          <w:fldChar w:fldCharType="separate"/>
        </w:r>
        <w:r>
          <w:t>3</w:t>
        </w:r>
        <w:r>
          <w:fldChar w:fldCharType="end"/>
        </w:r>
      </w:hyperlink>
    </w:p>
    <w:p w:rsidR="00F14A7F" w14:paraId="5E120307" w14:textId="77777777">
      <w:pPr>
        <w:pStyle w:val="TOC2"/>
        <w:tabs>
          <w:tab w:val="right" w:leader="dot" w:pos="8306"/>
        </w:tabs>
      </w:pPr>
      <w:hyperlink w:anchor="_Toc9755" w:history="1">
        <w:r>
          <w:rPr>
            <w:rFonts w:ascii="仿宋" w:eastAsia="仿宋" w:hAnsi="仿宋" w:cs="仿宋" w:hint="eastAsia"/>
          </w:rPr>
          <w:t>（二）贵金属矿项目技术工艺分析</w:t>
        </w:r>
        <w:r>
          <w:tab/>
        </w:r>
        <w:r>
          <w:fldChar w:fldCharType="begin"/>
        </w:r>
        <w:r>
          <w:instrText xml:space="preserve"> PAGEREF _Toc9755 \h </w:instrText>
        </w:r>
        <w:r>
          <w:fldChar w:fldCharType="separate"/>
        </w:r>
        <w:r>
          <w:t>4</w:t>
        </w:r>
        <w:r>
          <w:fldChar w:fldCharType="end"/>
        </w:r>
      </w:hyperlink>
    </w:p>
    <w:p w:rsidR="00F14A7F" w14:paraId="740B0D30" w14:textId="77777777">
      <w:pPr>
        <w:pStyle w:val="TOC2"/>
        <w:tabs>
          <w:tab w:val="right" w:leader="dot" w:pos="8306"/>
        </w:tabs>
      </w:pPr>
      <w:hyperlink w:anchor="_Toc10498" w:history="1">
        <w:r>
          <w:rPr>
            <w:rFonts w:ascii="仿宋" w:eastAsia="仿宋" w:hAnsi="仿宋" w:cs="仿宋" w:hint="eastAsia"/>
          </w:rPr>
          <w:t>（三）贵金属矿项目技术流程</w:t>
        </w:r>
        <w:r>
          <w:tab/>
        </w:r>
        <w:r>
          <w:fldChar w:fldCharType="begin"/>
        </w:r>
        <w:r>
          <w:instrText xml:space="preserve"> PAGEREF _Toc10498 \h </w:instrText>
        </w:r>
        <w:r>
          <w:fldChar w:fldCharType="separate"/>
        </w:r>
        <w:r>
          <w:t>6</w:t>
        </w:r>
        <w:r>
          <w:fldChar w:fldCharType="end"/>
        </w:r>
      </w:hyperlink>
    </w:p>
    <w:p w:rsidR="00F14A7F" w14:paraId="6705EEFC" w14:textId="77777777">
      <w:pPr>
        <w:pStyle w:val="TOC2"/>
        <w:tabs>
          <w:tab w:val="right" w:leader="dot" w:pos="8306"/>
        </w:tabs>
      </w:pPr>
      <w:hyperlink w:anchor="_Toc12627" w:history="1">
        <w:r>
          <w:rPr>
            <w:rFonts w:ascii="仿宋" w:eastAsia="仿宋" w:hAnsi="仿宋" w:cs="仿宋" w:hint="eastAsia"/>
          </w:rPr>
          <w:t>（四）设备选型方案</w:t>
        </w:r>
        <w:r>
          <w:tab/>
        </w:r>
        <w:r>
          <w:fldChar w:fldCharType="begin"/>
        </w:r>
        <w:r>
          <w:instrText xml:space="preserve"> PAGEREF _Toc12627 \h </w:instrText>
        </w:r>
        <w:r>
          <w:fldChar w:fldCharType="separate"/>
        </w:r>
        <w:r>
          <w:t>8</w:t>
        </w:r>
        <w:r>
          <w:fldChar w:fldCharType="end"/>
        </w:r>
      </w:hyperlink>
    </w:p>
    <w:p w:rsidR="00F14A7F" w14:paraId="69AE1FD2" w14:textId="77777777">
      <w:pPr>
        <w:pStyle w:val="TOC1"/>
        <w:tabs>
          <w:tab w:val="right" w:leader="dot" w:pos="8306"/>
        </w:tabs>
      </w:pPr>
      <w:hyperlink w:anchor="_Toc4669" w:history="1">
        <w:r>
          <w:rPr>
            <w:rFonts w:ascii="仿宋" w:eastAsia="仿宋" w:hAnsi="仿宋" w:cs="仿宋" w:hint="eastAsia"/>
          </w:rPr>
          <w:t>二、行业前景及市场预测</w:t>
        </w:r>
        <w:r>
          <w:tab/>
        </w:r>
        <w:r>
          <w:fldChar w:fldCharType="begin"/>
        </w:r>
        <w:r>
          <w:instrText xml:space="preserve"> PAGEREF _Toc4669 \h </w:instrText>
        </w:r>
        <w:r>
          <w:fldChar w:fldCharType="separate"/>
        </w:r>
        <w:r>
          <w:t>9</w:t>
        </w:r>
        <w:r>
          <w:fldChar w:fldCharType="end"/>
        </w:r>
      </w:hyperlink>
    </w:p>
    <w:p w:rsidR="00F14A7F" w14:paraId="5807B92B" w14:textId="77777777">
      <w:pPr>
        <w:pStyle w:val="TOC2"/>
        <w:tabs>
          <w:tab w:val="right" w:leader="dot" w:pos="8306"/>
        </w:tabs>
      </w:pPr>
      <w:hyperlink w:anchor="_Toc15130" w:history="1">
        <w:r>
          <w:rPr>
            <w:rFonts w:ascii="仿宋" w:eastAsia="仿宋" w:hAnsi="仿宋" w:cs="仿宋" w:hint="eastAsia"/>
          </w:rPr>
          <w:t>（一）行业基本情况</w:t>
        </w:r>
        <w:r>
          <w:tab/>
        </w:r>
        <w:r>
          <w:fldChar w:fldCharType="begin"/>
        </w:r>
        <w:r>
          <w:instrText xml:space="preserve"> PAGEREF _Toc15130 \h </w:instrText>
        </w:r>
        <w:r>
          <w:fldChar w:fldCharType="separate"/>
        </w:r>
        <w:r>
          <w:t>9</w:t>
        </w:r>
        <w:r>
          <w:fldChar w:fldCharType="end"/>
        </w:r>
      </w:hyperlink>
    </w:p>
    <w:p w:rsidR="00F14A7F" w14:paraId="3B578674" w14:textId="77777777">
      <w:pPr>
        <w:pStyle w:val="TOC2"/>
        <w:tabs>
          <w:tab w:val="right" w:leader="dot" w:pos="8306"/>
        </w:tabs>
      </w:pPr>
      <w:hyperlink w:anchor="_Toc29222" w:history="1">
        <w:r>
          <w:rPr>
            <w:rFonts w:ascii="仿宋" w:eastAsia="仿宋" w:hAnsi="仿宋" w:cs="仿宋" w:hint="eastAsia"/>
          </w:rPr>
          <w:t>（二）市场分析</w:t>
        </w:r>
        <w:r>
          <w:tab/>
        </w:r>
        <w:r>
          <w:fldChar w:fldCharType="begin"/>
        </w:r>
        <w:r>
          <w:instrText xml:space="preserve"> PAGEREF _Toc29222 \h </w:instrText>
        </w:r>
        <w:r>
          <w:fldChar w:fldCharType="separate"/>
        </w:r>
        <w:r>
          <w:t>10</w:t>
        </w:r>
        <w:r>
          <w:fldChar w:fldCharType="end"/>
        </w:r>
      </w:hyperlink>
    </w:p>
    <w:p w:rsidR="00F14A7F" w14:paraId="27CDF632" w14:textId="77777777">
      <w:pPr>
        <w:pStyle w:val="TOC1"/>
        <w:tabs>
          <w:tab w:val="right" w:leader="dot" w:pos="8306"/>
        </w:tabs>
      </w:pPr>
      <w:hyperlink w:anchor="_Toc15054" w:history="1">
        <w:r>
          <w:rPr>
            <w:rFonts w:ascii="仿宋" w:eastAsia="仿宋" w:hAnsi="仿宋" w:cs="仿宋" w:hint="eastAsia"/>
          </w:rPr>
          <w:t>三、原材料及成</w:t>
        </w:r>
        <w:r>
          <w:rPr>
            <w:rFonts w:ascii="仿宋" w:eastAsia="仿宋" w:hAnsi="仿宋" w:cs="仿宋" w:hint="eastAsia"/>
          </w:rPr>
          <w:t>品管理</w:t>
        </w:r>
        <w:r>
          <w:tab/>
        </w:r>
        <w:r>
          <w:fldChar w:fldCharType="begin"/>
        </w:r>
        <w:r>
          <w:instrText xml:space="preserve"> PAGEREF _Toc15054 \h </w:instrText>
        </w:r>
        <w:r>
          <w:fldChar w:fldCharType="separate"/>
        </w:r>
        <w:r>
          <w:t>11</w:t>
        </w:r>
        <w:r>
          <w:fldChar w:fldCharType="end"/>
        </w:r>
      </w:hyperlink>
    </w:p>
    <w:p w:rsidR="00F14A7F" w14:paraId="236A9EC7" w14:textId="77777777">
      <w:pPr>
        <w:pStyle w:val="TOC2"/>
        <w:tabs>
          <w:tab w:val="right" w:leader="dot" w:pos="8306"/>
        </w:tabs>
      </w:pPr>
      <w:hyperlink w:anchor="_Toc20317" w:history="1">
        <w:r>
          <w:rPr>
            <w:rFonts w:ascii="仿宋" w:eastAsia="仿宋" w:hAnsi="仿宋" w:cs="仿宋" w:hint="eastAsia"/>
          </w:rPr>
          <w:t>（一）贵金属矿项目建设期原辅材料供应情况</w:t>
        </w:r>
        <w:r>
          <w:tab/>
        </w:r>
        <w:r>
          <w:fldChar w:fldCharType="begin"/>
        </w:r>
        <w:r>
          <w:instrText xml:space="preserve"> PAGEREF _Toc20317 \h </w:instrText>
        </w:r>
        <w:r>
          <w:fldChar w:fldCharType="separate"/>
        </w:r>
        <w:r>
          <w:t>11</w:t>
        </w:r>
        <w:r>
          <w:fldChar w:fldCharType="end"/>
        </w:r>
      </w:hyperlink>
    </w:p>
    <w:p w:rsidR="00F14A7F" w14:paraId="4C59FE20" w14:textId="77777777">
      <w:pPr>
        <w:pStyle w:val="TOC2"/>
        <w:tabs>
          <w:tab w:val="right" w:leader="dot" w:pos="8306"/>
        </w:tabs>
      </w:pPr>
      <w:hyperlink w:anchor="_Toc24136" w:history="1">
        <w:r>
          <w:rPr>
            <w:rFonts w:ascii="仿宋" w:eastAsia="仿宋" w:hAnsi="仿宋" w:cs="仿宋" w:hint="eastAsia"/>
          </w:rPr>
          <w:t>（二）贵金属矿项目运营期原辅材料供应及质量管理</w:t>
        </w:r>
        <w:r>
          <w:tab/>
        </w:r>
        <w:r>
          <w:fldChar w:fldCharType="begin"/>
        </w:r>
        <w:r>
          <w:instrText xml:space="preserve"> PAGEREF _Toc24136 \h </w:instrText>
        </w:r>
        <w:r>
          <w:fldChar w:fldCharType="separate"/>
        </w:r>
        <w:r>
          <w:t>12</w:t>
        </w:r>
        <w:r>
          <w:fldChar w:fldCharType="end"/>
        </w:r>
      </w:hyperlink>
    </w:p>
    <w:p w:rsidR="00F14A7F" w14:paraId="3376F68E" w14:textId="77777777">
      <w:pPr>
        <w:pStyle w:val="TOC1"/>
        <w:tabs>
          <w:tab w:val="right" w:leader="dot" w:pos="8306"/>
        </w:tabs>
      </w:pPr>
      <w:hyperlink w:anchor="_Toc17201" w:history="1">
        <w:r>
          <w:rPr>
            <w:rFonts w:ascii="仿宋" w:eastAsia="仿宋" w:hAnsi="仿宋" w:cs="仿宋" w:hint="eastAsia"/>
          </w:rPr>
          <w:t>四、贵金属矿项目选址方案</w:t>
        </w:r>
        <w:r>
          <w:tab/>
        </w:r>
        <w:r>
          <w:fldChar w:fldCharType="begin"/>
        </w:r>
        <w:r>
          <w:instrText xml:space="preserve"> PAGEREF _Toc17201 \h </w:instrText>
        </w:r>
        <w:r>
          <w:fldChar w:fldCharType="separate"/>
        </w:r>
        <w:r>
          <w:t>13</w:t>
        </w:r>
        <w:r>
          <w:fldChar w:fldCharType="end"/>
        </w:r>
      </w:hyperlink>
    </w:p>
    <w:p w:rsidR="00F14A7F" w14:paraId="75DD72C2" w14:textId="77777777">
      <w:pPr>
        <w:pStyle w:val="TOC2"/>
        <w:tabs>
          <w:tab w:val="right" w:leader="dot" w:pos="8306"/>
        </w:tabs>
      </w:pPr>
      <w:hyperlink w:anchor="_Toc14630" w:history="1">
        <w:r>
          <w:rPr>
            <w:rFonts w:ascii="仿宋" w:eastAsia="仿宋" w:hAnsi="仿宋" w:cs="仿宋" w:hint="eastAsia"/>
          </w:rPr>
          <w:t>（一）贵金属矿项目选址原则</w:t>
        </w:r>
        <w:r>
          <w:tab/>
        </w:r>
        <w:r>
          <w:fldChar w:fldCharType="begin"/>
        </w:r>
        <w:r>
          <w:instrText xml:space="preserve"> PAGEREF _Toc14630 \h </w:instrText>
        </w:r>
        <w:r>
          <w:fldChar w:fldCharType="separate"/>
        </w:r>
        <w:r>
          <w:t>13</w:t>
        </w:r>
        <w:r>
          <w:fldChar w:fldCharType="end"/>
        </w:r>
      </w:hyperlink>
    </w:p>
    <w:p w:rsidR="00F14A7F" w14:paraId="4B888020" w14:textId="77777777">
      <w:pPr>
        <w:pStyle w:val="TOC2"/>
        <w:tabs>
          <w:tab w:val="right" w:leader="dot" w:pos="8306"/>
        </w:tabs>
      </w:pPr>
      <w:hyperlink w:anchor="_Toc7208" w:history="1">
        <w:r>
          <w:rPr>
            <w:rFonts w:ascii="仿宋" w:eastAsia="仿宋" w:hAnsi="仿宋" w:cs="仿宋" w:hint="eastAsia"/>
          </w:rPr>
          <w:t>（二）建设区基本情况</w:t>
        </w:r>
        <w:r>
          <w:tab/>
        </w:r>
        <w:r>
          <w:fldChar w:fldCharType="begin"/>
        </w:r>
        <w:r>
          <w:instrText xml:space="preserve"> PAGEREF _Toc7208 \h </w:instrText>
        </w:r>
        <w:r>
          <w:fldChar w:fldCharType="separate"/>
        </w:r>
        <w:r>
          <w:t>14</w:t>
        </w:r>
        <w:r>
          <w:fldChar w:fldCharType="end"/>
        </w:r>
      </w:hyperlink>
    </w:p>
    <w:p w:rsidR="00F14A7F" w14:paraId="4EA82B02" w14:textId="77777777">
      <w:pPr>
        <w:pStyle w:val="TOC2"/>
        <w:tabs>
          <w:tab w:val="right" w:leader="dot" w:pos="8306"/>
        </w:tabs>
      </w:pPr>
      <w:hyperlink w:anchor="_Toc19378" w:history="1">
        <w:r>
          <w:rPr>
            <w:rFonts w:ascii="仿宋" w:eastAsia="仿宋" w:hAnsi="仿宋" w:cs="仿宋" w:hint="eastAsia"/>
          </w:rPr>
          <w:t>（三）产业发展方向</w:t>
        </w:r>
        <w:r>
          <w:tab/>
        </w:r>
        <w:r>
          <w:fldChar w:fldCharType="begin"/>
        </w:r>
        <w:r>
          <w:instrText xml:space="preserve"> PAGEREF _Toc19378 \h </w:instrText>
        </w:r>
        <w:r>
          <w:fldChar w:fldCharType="separate"/>
        </w:r>
        <w:r>
          <w:t>15</w:t>
        </w:r>
        <w:r>
          <w:fldChar w:fldCharType="end"/>
        </w:r>
      </w:hyperlink>
    </w:p>
    <w:p w:rsidR="00F14A7F" w14:paraId="2486CE56" w14:textId="77777777">
      <w:pPr>
        <w:pStyle w:val="TOC2"/>
        <w:tabs>
          <w:tab w:val="right" w:leader="dot" w:pos="8306"/>
        </w:tabs>
      </w:pPr>
      <w:hyperlink w:anchor="_Toc32211" w:history="1">
        <w:r>
          <w:rPr>
            <w:rFonts w:ascii="仿宋" w:eastAsia="仿宋" w:hAnsi="仿宋" w:cs="仿宋" w:hint="eastAsia"/>
          </w:rPr>
          <w:t>（四）贵金属矿项目选址综合评价</w:t>
        </w:r>
        <w:r>
          <w:tab/>
        </w:r>
        <w:r>
          <w:fldChar w:fldCharType="begin"/>
        </w:r>
        <w:r>
          <w:instrText xml:space="preserve"> PAGEREF _Toc32211 \h </w:instrText>
        </w:r>
        <w:r>
          <w:fldChar w:fldCharType="separate"/>
        </w:r>
        <w:r>
          <w:t>17</w:t>
        </w:r>
        <w:r>
          <w:fldChar w:fldCharType="end"/>
        </w:r>
      </w:hyperlink>
    </w:p>
    <w:p w:rsidR="00F14A7F" w14:paraId="62A66E37" w14:textId="77777777">
      <w:pPr>
        <w:pStyle w:val="TOC1"/>
        <w:tabs>
          <w:tab w:val="right" w:leader="dot" w:pos="8306"/>
        </w:tabs>
      </w:pPr>
      <w:hyperlink w:anchor="_Toc1503" w:history="1">
        <w:r>
          <w:rPr>
            <w:rFonts w:ascii="仿宋" w:eastAsia="仿宋" w:hAnsi="仿宋" w:cs="仿宋" w:hint="eastAsia"/>
          </w:rPr>
          <w:t>五、贵金属矿项目投资背景分析</w:t>
        </w:r>
        <w:r>
          <w:tab/>
        </w:r>
        <w:r>
          <w:fldChar w:fldCharType="begin"/>
        </w:r>
        <w:r>
          <w:instrText xml:space="preserve"> PAGEREF _Toc1503 \h </w:instrText>
        </w:r>
        <w:r>
          <w:fldChar w:fldCharType="separate"/>
        </w:r>
        <w:r>
          <w:t>17</w:t>
        </w:r>
        <w:r>
          <w:fldChar w:fldCharType="end"/>
        </w:r>
      </w:hyperlink>
    </w:p>
    <w:p w:rsidR="00F14A7F" w14:paraId="25DF1DEE" w14:textId="77777777">
      <w:pPr>
        <w:pStyle w:val="TOC2"/>
        <w:tabs>
          <w:tab w:val="right" w:leader="dot" w:pos="8306"/>
        </w:tabs>
      </w:pPr>
      <w:hyperlink w:anchor="_Toc12383" w:history="1">
        <w:r>
          <w:rPr>
            <w:rFonts w:ascii="仿宋" w:eastAsia="仿宋" w:hAnsi="仿宋" w:cs="仿宋" w:hint="eastAsia"/>
          </w:rPr>
          <w:t>（一）行业背景分析</w:t>
        </w:r>
        <w:r>
          <w:tab/>
        </w:r>
        <w:r>
          <w:fldChar w:fldCharType="begin"/>
        </w:r>
        <w:r>
          <w:instrText xml:space="preserve"> PAGEREF _Toc12383 \h </w:instrText>
        </w:r>
        <w:r>
          <w:fldChar w:fldCharType="separate"/>
        </w:r>
        <w:r>
          <w:t>17</w:t>
        </w:r>
        <w:r>
          <w:fldChar w:fldCharType="end"/>
        </w:r>
      </w:hyperlink>
    </w:p>
    <w:p w:rsidR="00F14A7F" w14:paraId="7B8C0727" w14:textId="77777777">
      <w:pPr>
        <w:pStyle w:val="TOC2"/>
        <w:tabs>
          <w:tab w:val="right" w:leader="dot" w:pos="8306"/>
        </w:tabs>
      </w:pPr>
      <w:hyperlink w:anchor="_Toc20259" w:history="1">
        <w:r>
          <w:rPr>
            <w:rFonts w:ascii="仿宋" w:eastAsia="仿宋" w:hAnsi="仿宋" w:cs="仿宋" w:hint="eastAsia"/>
          </w:rPr>
          <w:t>（二）产业发展分析</w:t>
        </w:r>
        <w:r>
          <w:tab/>
        </w:r>
        <w:r>
          <w:fldChar w:fldCharType="begin"/>
        </w:r>
        <w:r>
          <w:instrText xml:space="preserve"> PAGEREF _Toc20259 \h </w:instrText>
        </w:r>
        <w:r>
          <w:fldChar w:fldCharType="separate"/>
        </w:r>
        <w:r>
          <w:t>18</w:t>
        </w:r>
        <w:r>
          <w:fldChar w:fldCharType="end"/>
        </w:r>
      </w:hyperlink>
    </w:p>
    <w:p w:rsidR="00F14A7F" w14:paraId="45FB5F40" w14:textId="77777777">
      <w:pPr>
        <w:pStyle w:val="TOC1"/>
        <w:tabs>
          <w:tab w:val="right" w:leader="dot" w:pos="8306"/>
        </w:tabs>
      </w:pPr>
      <w:hyperlink w:anchor="_Toc9593" w:history="1">
        <w:r>
          <w:rPr>
            <w:rFonts w:ascii="仿宋" w:eastAsia="仿宋" w:hAnsi="仿宋" w:cs="仿宋" w:hint="eastAsia"/>
          </w:rPr>
          <w:t>六、环境保护分析</w:t>
        </w:r>
        <w:r>
          <w:tab/>
        </w:r>
        <w:r>
          <w:fldChar w:fldCharType="begin"/>
        </w:r>
        <w:r>
          <w:instrText xml:space="preserve"> PAGEREF _Toc9593 \h </w:instrText>
        </w:r>
        <w:r>
          <w:fldChar w:fldCharType="separate"/>
        </w:r>
        <w:r>
          <w:t>19</w:t>
        </w:r>
        <w:r>
          <w:fldChar w:fldCharType="end"/>
        </w:r>
      </w:hyperlink>
    </w:p>
    <w:p w:rsidR="00F14A7F" w14:paraId="5781EC4C" w14:textId="77777777">
      <w:pPr>
        <w:pStyle w:val="TOC2"/>
        <w:tabs>
          <w:tab w:val="right" w:leader="dot" w:pos="8306"/>
        </w:tabs>
      </w:pPr>
      <w:hyperlink w:anchor="_Toc8769" w:history="1">
        <w:r>
          <w:rPr>
            <w:rFonts w:ascii="仿宋" w:eastAsia="仿宋" w:hAnsi="仿宋" w:cs="仿宋" w:hint="eastAsia"/>
          </w:rPr>
          <w:t>（一）环</w:t>
        </w:r>
        <w:r>
          <w:rPr>
            <w:rFonts w:ascii="仿宋" w:eastAsia="仿宋" w:hAnsi="仿宋" w:cs="仿宋" w:hint="eastAsia"/>
          </w:rPr>
          <w:t>境保护综述</w:t>
        </w:r>
        <w:r>
          <w:tab/>
        </w:r>
        <w:r>
          <w:fldChar w:fldCharType="begin"/>
        </w:r>
        <w:r>
          <w:instrText xml:space="preserve"> PAGEREF _Toc8769 \h </w:instrText>
        </w:r>
        <w:r>
          <w:fldChar w:fldCharType="separate"/>
        </w:r>
        <w:r>
          <w:t>19</w:t>
        </w:r>
        <w:r>
          <w:fldChar w:fldCharType="end"/>
        </w:r>
      </w:hyperlink>
    </w:p>
    <w:p w:rsidR="00F14A7F" w14:paraId="2E52F57B" w14:textId="77777777">
      <w:pPr>
        <w:pStyle w:val="TOC2"/>
        <w:tabs>
          <w:tab w:val="right" w:leader="dot" w:pos="8306"/>
        </w:tabs>
      </w:pPr>
      <w:hyperlink w:anchor="_Toc9598" w:history="1">
        <w:r>
          <w:rPr>
            <w:rFonts w:ascii="仿宋" w:eastAsia="仿宋" w:hAnsi="仿宋" w:cs="仿宋" w:hint="eastAsia"/>
          </w:rPr>
          <w:t>（二）施工期环境影响分析</w:t>
        </w:r>
        <w:r>
          <w:tab/>
        </w:r>
        <w:r>
          <w:fldChar w:fldCharType="begin"/>
        </w:r>
        <w:r>
          <w:instrText xml:space="preserve"> PAGEREF _Toc9598 \h </w:instrText>
        </w:r>
        <w:r>
          <w:fldChar w:fldCharType="separate"/>
        </w:r>
        <w:r>
          <w:t>20</w:t>
        </w:r>
        <w:r>
          <w:fldChar w:fldCharType="end"/>
        </w:r>
      </w:hyperlink>
    </w:p>
    <w:p w:rsidR="00F14A7F" w14:paraId="3FA0294E" w14:textId="77777777">
      <w:pPr>
        <w:pStyle w:val="TOC2"/>
        <w:tabs>
          <w:tab w:val="right" w:leader="dot" w:pos="8306"/>
        </w:tabs>
      </w:pPr>
      <w:hyperlink w:anchor="_Toc1083" w:history="1">
        <w:r>
          <w:rPr>
            <w:rFonts w:ascii="仿宋" w:eastAsia="仿宋" w:hAnsi="仿宋" w:cs="仿宋" w:hint="eastAsia"/>
          </w:rPr>
          <w:t>（三）营运期环境影响分析</w:t>
        </w:r>
        <w:r>
          <w:tab/>
        </w:r>
        <w:r>
          <w:fldChar w:fldCharType="begin"/>
        </w:r>
        <w:r>
          <w:instrText xml:space="preserve"> PAGEREF _Toc1083 \h </w:instrText>
        </w:r>
        <w:r>
          <w:fldChar w:fldCharType="separate"/>
        </w:r>
        <w:r>
          <w:t>22</w:t>
        </w:r>
        <w:r>
          <w:fldChar w:fldCharType="end"/>
        </w:r>
      </w:hyperlink>
    </w:p>
    <w:p w:rsidR="00F14A7F" w14:paraId="7E5D62F5" w14:textId="77777777">
      <w:pPr>
        <w:pStyle w:val="TOC2"/>
        <w:tabs>
          <w:tab w:val="right" w:leader="dot" w:pos="8306"/>
        </w:tabs>
      </w:pPr>
      <w:hyperlink w:anchor="_Toc28437" w:history="1">
        <w:r>
          <w:rPr>
            <w:rFonts w:ascii="仿宋" w:eastAsia="仿宋" w:hAnsi="仿宋" w:cs="仿宋" w:hint="eastAsia"/>
          </w:rPr>
          <w:t>（四）综合评价</w:t>
        </w:r>
        <w:r>
          <w:tab/>
        </w:r>
        <w:r>
          <w:fldChar w:fldCharType="begin"/>
        </w:r>
        <w:r>
          <w:instrText xml:space="preserve"> PAGEREF _Toc28437 \h </w:instrText>
        </w:r>
        <w:r>
          <w:fldChar w:fldCharType="separate"/>
        </w:r>
        <w:r>
          <w:t>24</w:t>
        </w:r>
        <w:r>
          <w:fldChar w:fldCharType="end"/>
        </w:r>
      </w:hyperlink>
    </w:p>
    <w:p w:rsidR="00F14A7F" w14:paraId="5FAA5819" w14:textId="77777777">
      <w:pPr>
        <w:pStyle w:val="TOC1"/>
        <w:tabs>
          <w:tab w:val="right" w:leader="dot" w:pos="8306"/>
        </w:tabs>
      </w:pPr>
      <w:hyperlink w:anchor="_Toc6152" w:history="1">
        <w:r>
          <w:rPr>
            <w:rFonts w:ascii="仿宋" w:eastAsia="仿宋" w:hAnsi="仿宋" w:cs="仿宋" w:hint="eastAsia"/>
          </w:rPr>
          <w:t>七、投资估算</w:t>
        </w:r>
        <w:r>
          <w:tab/>
        </w:r>
        <w:r>
          <w:fldChar w:fldCharType="begin"/>
        </w:r>
        <w:r>
          <w:instrText xml:space="preserve"> PAGEREF _Toc6152 \h </w:instrText>
        </w:r>
        <w:r>
          <w:fldChar w:fldCharType="separate"/>
        </w:r>
        <w:r>
          <w:t>25</w:t>
        </w:r>
        <w:r>
          <w:fldChar w:fldCharType="end"/>
        </w:r>
      </w:hyperlink>
    </w:p>
    <w:p w:rsidR="00F14A7F" w14:paraId="2502A41B" w14:textId="77777777">
      <w:pPr>
        <w:pStyle w:val="TOC2"/>
        <w:tabs>
          <w:tab w:val="right" w:leader="dot" w:pos="8306"/>
        </w:tabs>
      </w:pPr>
      <w:hyperlink w:anchor="_Toc9373" w:history="1">
        <w:r>
          <w:rPr>
            <w:rFonts w:ascii="仿宋" w:eastAsia="仿宋" w:hAnsi="仿宋" w:cs="仿宋" w:hint="eastAsia"/>
          </w:rPr>
          <w:t>（一）投资估算的编制说明</w:t>
        </w:r>
        <w:r>
          <w:tab/>
        </w:r>
        <w:r>
          <w:fldChar w:fldCharType="begin"/>
        </w:r>
        <w:r>
          <w:instrText xml:space="preserve"> PAGEREF _Toc9373 \h </w:instrText>
        </w:r>
        <w:r>
          <w:fldChar w:fldCharType="separate"/>
        </w:r>
        <w:r>
          <w:t>25</w:t>
        </w:r>
        <w:r>
          <w:fldChar w:fldCharType="end"/>
        </w:r>
      </w:hyperlink>
    </w:p>
    <w:p w:rsidR="00F14A7F" w14:paraId="715E5E4C" w14:textId="77777777">
      <w:pPr>
        <w:pStyle w:val="TOC2"/>
        <w:tabs>
          <w:tab w:val="right" w:leader="dot" w:pos="8306"/>
        </w:tabs>
      </w:pPr>
      <w:hyperlink w:anchor="_Toc23745" w:history="1">
        <w:r>
          <w:rPr>
            <w:rFonts w:ascii="仿宋" w:eastAsia="仿宋" w:hAnsi="仿宋" w:cs="仿宋" w:hint="eastAsia"/>
          </w:rPr>
          <w:t>（二）建设投资</w:t>
        </w:r>
        <w:r>
          <w:rPr>
            <w:rFonts w:ascii="仿宋" w:eastAsia="仿宋" w:hAnsi="仿宋" w:cs="仿宋" w:hint="eastAsia"/>
          </w:rPr>
          <w:t>估算</w:t>
        </w:r>
        <w:r>
          <w:tab/>
        </w:r>
        <w:r>
          <w:fldChar w:fldCharType="begin"/>
        </w:r>
        <w:r>
          <w:instrText xml:space="preserve"> PAGEREF _Toc23745 \h </w:instrText>
        </w:r>
        <w:r>
          <w:fldChar w:fldCharType="separate"/>
        </w:r>
        <w:r>
          <w:t>26</w:t>
        </w:r>
        <w:r>
          <w:fldChar w:fldCharType="end"/>
        </w:r>
      </w:hyperlink>
    </w:p>
    <w:p w:rsidR="00F14A7F" w14:paraId="4C54762E" w14:textId="77777777">
      <w:pPr>
        <w:pStyle w:val="TOC2"/>
        <w:tabs>
          <w:tab w:val="right" w:leader="dot" w:pos="8306"/>
        </w:tabs>
      </w:pPr>
      <w:hyperlink w:anchor="_Toc32285" w:history="1">
        <w:r>
          <w:rPr>
            <w:rFonts w:ascii="仿宋" w:eastAsia="仿宋" w:hAnsi="仿宋" w:cs="仿宋" w:hint="eastAsia"/>
          </w:rPr>
          <w:t>（三）建设期利息</w:t>
        </w:r>
        <w:r>
          <w:tab/>
        </w:r>
        <w:r>
          <w:fldChar w:fldCharType="begin"/>
        </w:r>
        <w:r>
          <w:instrText xml:space="preserve"> PAGEREF _Toc32285 \h </w:instrText>
        </w:r>
        <w:r>
          <w:fldChar w:fldCharType="separate"/>
        </w:r>
        <w:r>
          <w:t>27</w:t>
        </w:r>
        <w:r>
          <w:fldChar w:fldCharType="end"/>
        </w:r>
      </w:hyperlink>
    </w:p>
    <w:p w:rsidR="00F14A7F" w14:paraId="5F46A431" w14:textId="77777777">
      <w:pPr>
        <w:pStyle w:val="TOC2"/>
        <w:tabs>
          <w:tab w:val="right" w:leader="dot" w:pos="8306"/>
        </w:tabs>
      </w:pPr>
      <w:hyperlink w:anchor="_Toc21085" w:history="1">
        <w:r>
          <w:rPr>
            <w:rFonts w:ascii="仿宋" w:eastAsia="仿宋" w:hAnsi="仿宋" w:cs="仿宋" w:hint="eastAsia"/>
          </w:rPr>
          <w:t>（四）流动资金</w:t>
        </w:r>
        <w:r>
          <w:tab/>
        </w:r>
        <w:r>
          <w:fldChar w:fldCharType="begin"/>
        </w:r>
        <w:r>
          <w:instrText xml:space="preserve"> PAGEREF _Toc21085 \h </w:instrText>
        </w:r>
        <w:r>
          <w:fldChar w:fldCharType="separate"/>
        </w:r>
        <w:r>
          <w:t>28</w:t>
        </w:r>
        <w:r>
          <w:fldChar w:fldCharType="end"/>
        </w:r>
      </w:hyperlink>
    </w:p>
    <w:p w:rsidR="00F14A7F" w14:paraId="3415D1B4" w14:textId="77777777">
      <w:pPr>
        <w:pStyle w:val="TOC2"/>
        <w:tabs>
          <w:tab w:val="right" w:leader="dot" w:pos="8306"/>
        </w:tabs>
      </w:pPr>
      <w:hyperlink w:anchor="_Toc11156" w:history="1">
        <w:r>
          <w:rPr>
            <w:rFonts w:ascii="仿宋" w:eastAsia="仿宋" w:hAnsi="仿宋" w:cs="仿宋" w:hint="eastAsia"/>
          </w:rPr>
          <w:t>（五）贵金属矿项目总投资</w:t>
        </w:r>
        <w:r>
          <w:tab/>
        </w:r>
        <w:r>
          <w:fldChar w:fldCharType="begin"/>
        </w:r>
        <w:r>
          <w:instrText xml:space="preserve"> PAGEREF _Toc11156 \h </w:instrText>
        </w:r>
        <w:r>
          <w:fldChar w:fldCharType="separate"/>
        </w:r>
        <w:r>
          <w:t>28</w:t>
        </w:r>
        <w:r>
          <w:fldChar w:fldCharType="end"/>
        </w:r>
      </w:hyperlink>
    </w:p>
    <w:p w:rsidR="00F14A7F" w14:paraId="441AC16E" w14:textId="77777777">
      <w:pPr>
        <w:pStyle w:val="TOC2"/>
        <w:tabs>
          <w:tab w:val="right" w:leader="dot" w:pos="8306"/>
        </w:tabs>
      </w:pPr>
      <w:hyperlink w:anchor="_Toc24890" w:history="1">
        <w:r>
          <w:rPr>
            <w:rFonts w:ascii="仿宋" w:eastAsia="仿宋" w:hAnsi="仿宋" w:cs="仿宋" w:hint="eastAsia"/>
          </w:rPr>
          <w:t>（六）资金筹措与投资计划</w:t>
        </w:r>
        <w:r>
          <w:tab/>
        </w:r>
        <w:r>
          <w:fldChar w:fldCharType="begin"/>
        </w:r>
        <w:r>
          <w:instrText xml:space="preserve"> PAGEREF _Toc24890 \h </w:instrText>
        </w:r>
        <w:r>
          <w:fldChar w:fldCharType="separate"/>
        </w:r>
        <w:r>
          <w:t>29</w:t>
        </w:r>
        <w:r>
          <w:fldChar w:fldCharType="end"/>
        </w:r>
      </w:hyperlink>
    </w:p>
    <w:p w:rsidR="00F14A7F" w14:paraId="517B6709" w14:textId="77777777">
      <w:pPr>
        <w:pStyle w:val="TOC1"/>
        <w:tabs>
          <w:tab w:val="right" w:leader="dot" w:pos="8306"/>
        </w:tabs>
      </w:pPr>
      <w:hyperlink w:anchor="_Toc29398" w:history="1">
        <w:r>
          <w:rPr>
            <w:rFonts w:ascii="仿宋" w:eastAsia="仿宋" w:hAnsi="仿宋" w:cs="仿宋" w:hint="eastAsia"/>
          </w:rPr>
          <w:t>八、节能方案</w:t>
        </w:r>
        <w:r>
          <w:tab/>
        </w:r>
        <w:r>
          <w:fldChar w:fldCharType="begin"/>
        </w:r>
        <w:r>
          <w:instrText xml:space="preserve"> PAGEREF _Toc29398 \h </w:instrText>
        </w:r>
        <w:r>
          <w:fldChar w:fldCharType="separate"/>
        </w:r>
        <w:r>
          <w:t>30</w:t>
        </w:r>
        <w:r>
          <w:fldChar w:fldCharType="end"/>
        </w:r>
      </w:hyperlink>
    </w:p>
    <w:p w:rsidR="00F14A7F" w14:paraId="062CA874" w14:textId="77777777">
      <w:pPr>
        <w:pStyle w:val="TOC2"/>
        <w:tabs>
          <w:tab w:val="right" w:leader="dot" w:pos="8306"/>
        </w:tabs>
      </w:pPr>
      <w:hyperlink w:anchor="_Toc773" w:history="1">
        <w:r>
          <w:rPr>
            <w:rFonts w:ascii="仿宋" w:eastAsia="仿宋" w:hAnsi="仿宋" w:cs="仿宋" w:hint="eastAsia"/>
          </w:rPr>
          <w:t>（一）</w:t>
        </w:r>
        <w:r>
          <w:rPr>
            <w:rFonts w:ascii="仿宋" w:eastAsia="仿宋" w:hAnsi="仿宋" w:cs="仿宋" w:hint="eastAsia"/>
          </w:rPr>
          <w:t>贵金属矿项目节能概述</w:t>
        </w:r>
        <w:r>
          <w:tab/>
        </w:r>
        <w:r>
          <w:fldChar w:fldCharType="begin"/>
        </w:r>
        <w:r>
          <w:instrText xml:space="preserve"> PAGEREF _Toc773 \h </w:instrText>
        </w:r>
        <w:r>
          <w:fldChar w:fldCharType="separate"/>
        </w:r>
        <w:r>
          <w:t>30</w:t>
        </w:r>
        <w:r>
          <w:fldChar w:fldCharType="end"/>
        </w:r>
      </w:hyperlink>
    </w:p>
    <w:p w:rsidR="00F14A7F" w14:paraId="7A4717FE" w14:textId="77777777">
      <w:pPr>
        <w:pStyle w:val="TOC2"/>
        <w:tabs>
          <w:tab w:val="right" w:leader="dot" w:pos="8306"/>
        </w:tabs>
      </w:pPr>
      <w:hyperlink w:anchor="_Toc11618" w:history="1">
        <w:r>
          <w:rPr>
            <w:rFonts w:ascii="仿宋" w:eastAsia="仿宋" w:hAnsi="仿宋" w:cs="仿宋" w:hint="eastAsia"/>
          </w:rPr>
          <w:t>（二）能源消费种类和数量分析</w:t>
        </w:r>
        <w:r>
          <w:tab/>
        </w:r>
        <w:r>
          <w:fldChar w:fldCharType="begin"/>
        </w:r>
        <w:r>
          <w:instrText xml:space="preserve"> PAGEREF _Toc11618 \h </w:instrText>
        </w:r>
        <w:r>
          <w:fldChar w:fldCharType="separate"/>
        </w:r>
        <w:r>
          <w:t>31</w:t>
        </w:r>
        <w:r>
          <w:fldChar w:fldCharType="end"/>
        </w:r>
      </w:hyperlink>
    </w:p>
    <w:p w:rsidR="00F14A7F" w14:paraId="147071C6" w14:textId="77777777">
      <w:pPr>
        <w:pStyle w:val="TOC2"/>
        <w:tabs>
          <w:tab w:val="right" w:leader="dot" w:pos="8306"/>
        </w:tabs>
      </w:pPr>
      <w:hyperlink w:anchor="_Toc24507" w:history="1">
        <w:r>
          <w:rPr>
            <w:rFonts w:ascii="仿宋" w:eastAsia="仿宋" w:hAnsi="仿宋" w:cs="仿宋" w:hint="eastAsia"/>
          </w:rPr>
          <w:t>（三）贵金属矿项目节能措施</w:t>
        </w:r>
        <w:r>
          <w:tab/>
        </w:r>
        <w:r>
          <w:fldChar w:fldCharType="begin"/>
        </w:r>
        <w:r>
          <w:instrText xml:space="preserve"> PAGEREF _Toc24507 \h </w:instrText>
        </w:r>
        <w:r>
          <w:fldChar w:fldCharType="separate"/>
        </w:r>
        <w:r>
          <w:t>32</w:t>
        </w:r>
        <w:r>
          <w:fldChar w:fldCharType="end"/>
        </w:r>
      </w:hyperlink>
    </w:p>
    <w:p w:rsidR="00F14A7F" w14:paraId="38C96E34" w14:textId="77777777">
      <w:pPr>
        <w:pStyle w:val="TOC2"/>
        <w:tabs>
          <w:tab w:val="right" w:leader="dot" w:pos="8306"/>
        </w:tabs>
      </w:pPr>
      <w:hyperlink w:anchor="_Toc11730" w:history="1">
        <w:r>
          <w:rPr>
            <w:rFonts w:ascii="仿宋" w:eastAsia="仿宋" w:hAnsi="仿宋" w:cs="仿宋" w:hint="eastAsia"/>
          </w:rPr>
          <w:t>（四）节能综合评价</w:t>
        </w:r>
        <w:r>
          <w:tab/>
        </w:r>
        <w:r>
          <w:fldChar w:fldCharType="begin"/>
        </w:r>
        <w:r>
          <w:instrText xml:space="preserve"> PAGEREF _Toc11730 \h </w:instrText>
        </w:r>
        <w:r>
          <w:fldChar w:fldCharType="separate"/>
        </w:r>
        <w:r>
          <w:t>35</w:t>
        </w:r>
        <w:r>
          <w:fldChar w:fldCharType="end"/>
        </w:r>
      </w:hyperlink>
    </w:p>
    <w:p w:rsidR="00F14A7F" w14:paraId="2295A05A" w14:textId="77777777">
      <w:pPr>
        <w:pStyle w:val="TOC1"/>
        <w:tabs>
          <w:tab w:val="right" w:leader="dot" w:pos="8306"/>
        </w:tabs>
      </w:pPr>
      <w:hyperlink w:anchor="_Toc26585" w:history="1">
        <w:r>
          <w:rPr>
            <w:rFonts w:ascii="仿宋" w:eastAsia="仿宋" w:hAnsi="仿宋" w:cs="仿宋" w:hint="eastAsia"/>
          </w:rPr>
          <w:t>九、招标方案</w:t>
        </w:r>
        <w:r>
          <w:tab/>
        </w:r>
        <w:r>
          <w:fldChar w:fldCharType="begin"/>
        </w:r>
        <w:r>
          <w:instrText xml:space="preserve"> PAGEREF _Toc26585 \h </w:instrText>
        </w:r>
        <w:r>
          <w:fldChar w:fldCharType="separate"/>
        </w:r>
        <w:r>
          <w:t>35</w:t>
        </w:r>
        <w:r>
          <w:fldChar w:fldCharType="end"/>
        </w:r>
      </w:hyperlink>
    </w:p>
    <w:p w:rsidR="00F14A7F" w14:paraId="61355FE7" w14:textId="77777777">
      <w:pPr>
        <w:pStyle w:val="TOC2"/>
        <w:tabs>
          <w:tab w:val="right" w:leader="dot" w:pos="8306"/>
        </w:tabs>
      </w:pPr>
      <w:hyperlink w:anchor="_Toc4560" w:history="1">
        <w:r>
          <w:rPr>
            <w:rFonts w:ascii="仿宋" w:eastAsia="仿宋" w:hAnsi="仿宋" w:cs="仿宋" w:hint="eastAsia"/>
          </w:rPr>
          <w:t>（一）贵金属矿项目招标依据</w:t>
        </w:r>
        <w:r>
          <w:tab/>
        </w:r>
        <w:r>
          <w:fldChar w:fldCharType="begin"/>
        </w:r>
        <w:r>
          <w:instrText xml:space="preserve"> PAGEREF _Toc4560 \h </w:instrText>
        </w:r>
        <w:r>
          <w:fldChar w:fldCharType="separate"/>
        </w:r>
        <w:r>
          <w:t>35</w:t>
        </w:r>
        <w:r>
          <w:fldChar w:fldCharType="end"/>
        </w:r>
      </w:hyperlink>
    </w:p>
    <w:p w:rsidR="00F14A7F" w14:paraId="57AD1E7F" w14:textId="77777777">
      <w:pPr>
        <w:pStyle w:val="TOC2"/>
        <w:tabs>
          <w:tab w:val="right" w:leader="dot" w:pos="8306"/>
        </w:tabs>
      </w:pPr>
      <w:hyperlink w:anchor="_Toc31995" w:history="1">
        <w:r>
          <w:rPr>
            <w:rFonts w:ascii="仿宋" w:eastAsia="仿宋" w:hAnsi="仿宋" w:cs="仿宋" w:hint="eastAsia"/>
          </w:rPr>
          <w:t>（</w:t>
        </w:r>
        <w:r>
          <w:rPr>
            <w:rFonts w:ascii="仿宋" w:eastAsia="仿宋" w:hAnsi="仿宋" w:cs="仿宋" w:hint="eastAsia"/>
          </w:rPr>
          <w:t>二）贵金属矿项目招标范围</w:t>
        </w:r>
        <w:r>
          <w:tab/>
        </w:r>
        <w:r>
          <w:fldChar w:fldCharType="begin"/>
        </w:r>
        <w:r>
          <w:instrText xml:space="preserve"> PAGEREF _Toc31995 \h </w:instrText>
        </w:r>
        <w:r>
          <w:fldChar w:fldCharType="separate"/>
        </w:r>
        <w:r>
          <w:t>35</w:t>
        </w:r>
        <w:r>
          <w:fldChar w:fldCharType="end"/>
        </w:r>
      </w:hyperlink>
    </w:p>
    <w:p w:rsidR="00F14A7F" w14:paraId="2777D876" w14:textId="77777777">
      <w:pPr>
        <w:pStyle w:val="TOC2"/>
        <w:tabs>
          <w:tab w:val="right" w:leader="dot" w:pos="8306"/>
        </w:tabs>
      </w:pPr>
      <w:hyperlink w:anchor="_Toc27831" w:history="1">
        <w:r>
          <w:rPr>
            <w:rFonts w:ascii="仿宋" w:eastAsia="仿宋" w:hAnsi="仿宋" w:cs="仿宋" w:hint="eastAsia"/>
          </w:rPr>
          <w:t>（三）招标要求</w:t>
        </w:r>
        <w:r>
          <w:tab/>
        </w:r>
        <w:r>
          <w:fldChar w:fldCharType="begin"/>
        </w:r>
        <w:r>
          <w:instrText xml:space="preserve"> PAGEREF _Toc27831 \h </w:instrText>
        </w:r>
        <w:r>
          <w:fldChar w:fldCharType="separate"/>
        </w:r>
        <w:r>
          <w:t>36</w:t>
        </w:r>
        <w:r>
          <w:fldChar w:fldCharType="end"/>
        </w:r>
      </w:hyperlink>
    </w:p>
    <w:p w:rsidR="00F14A7F" w14:paraId="3BB7F70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42" w:history="1">
        <w:r>
          <w:rPr>
            <w:rFonts w:ascii="仿宋" w:eastAsia="仿宋" w:hAnsi="仿宋" w:cs="仿宋" w:hint="eastAsia"/>
          </w:rPr>
          <w:t>（四）招标组织方式</w:t>
        </w:r>
        <w:r>
          <w:tab/>
        </w:r>
        <w:r>
          <w:fldChar w:fldCharType="begin"/>
        </w:r>
        <w:r>
          <w:instrText xml:space="preserve"> PAGEREF _Toc1142 \h </w:instrText>
        </w:r>
        <w:r>
          <w:fldChar w:fldCharType="separate"/>
        </w:r>
        <w:r>
          <w:t>37</w:t>
        </w:r>
        <w:r>
          <w:fldChar w:fldCharType="end"/>
        </w:r>
      </w:hyperlink>
    </w:p>
    <w:p w:rsidR="00F14A7F" w14:paraId="1B8D221D" w14:textId="77777777">
      <w:pPr>
        <w:pStyle w:val="TOC2"/>
        <w:tabs>
          <w:tab w:val="right" w:leader="dot" w:pos="8306"/>
        </w:tabs>
      </w:pPr>
      <w:hyperlink w:anchor="_Toc22609" w:history="1">
        <w:r>
          <w:rPr>
            <w:rFonts w:ascii="仿宋" w:eastAsia="仿宋" w:hAnsi="仿宋" w:cs="仿宋" w:hint="eastAsia"/>
          </w:rPr>
          <w:t>（五）招标信息发布</w:t>
        </w:r>
        <w:r>
          <w:tab/>
        </w:r>
        <w:r>
          <w:fldChar w:fldCharType="begin"/>
        </w:r>
        <w:r>
          <w:instrText xml:space="preserve"> PAGEREF _Toc22609 \h </w:instrText>
        </w:r>
        <w:r>
          <w:fldChar w:fldCharType="separate"/>
        </w:r>
        <w:r>
          <w:t>40</w:t>
        </w:r>
        <w:r>
          <w:fldChar w:fldCharType="end"/>
        </w:r>
      </w:hyperlink>
    </w:p>
    <w:p w:rsidR="00F14A7F" w14:paraId="10626018" w14:textId="77777777">
      <w:pPr>
        <w:pStyle w:val="TOC1"/>
        <w:tabs>
          <w:tab w:val="right" w:leader="dot" w:pos="8306"/>
        </w:tabs>
      </w:pPr>
      <w:hyperlink w:anchor="_Toc23468" w:history="1">
        <w:r>
          <w:rPr>
            <w:rFonts w:ascii="仿宋" w:eastAsia="仿宋" w:hAnsi="仿宋" w:cs="仿宋" w:hint="eastAsia"/>
          </w:rPr>
          <w:t>十、贵金属矿项目规划进度</w:t>
        </w:r>
        <w:r>
          <w:tab/>
        </w:r>
        <w:r>
          <w:fldChar w:fldCharType="begin"/>
        </w:r>
        <w:r>
          <w:instrText xml:space="preserve"> PAGEREF _Toc23468 \h </w:instrText>
        </w:r>
        <w:r>
          <w:fldChar w:fldCharType="separate"/>
        </w:r>
        <w:r>
          <w:t>40</w:t>
        </w:r>
        <w:r>
          <w:fldChar w:fldCharType="end"/>
        </w:r>
      </w:hyperlink>
    </w:p>
    <w:p w:rsidR="00F14A7F" w14:paraId="290D3CFB" w14:textId="77777777">
      <w:pPr>
        <w:pStyle w:val="TOC2"/>
        <w:tabs>
          <w:tab w:val="right" w:leader="dot" w:pos="8306"/>
        </w:tabs>
      </w:pPr>
      <w:hyperlink w:anchor="_Toc9283" w:history="1">
        <w:r>
          <w:rPr>
            <w:rFonts w:ascii="仿宋" w:eastAsia="仿宋" w:hAnsi="仿宋" w:cs="仿宋" w:hint="eastAsia"/>
          </w:rPr>
          <w:t>（一）贵金属矿项目进度安排</w:t>
        </w:r>
        <w:r>
          <w:tab/>
        </w:r>
        <w:r>
          <w:fldChar w:fldCharType="begin"/>
        </w:r>
        <w:r>
          <w:instrText xml:space="preserve"> PAGEREF _Toc9283 \h </w:instrText>
        </w:r>
        <w:r>
          <w:fldChar w:fldCharType="separate"/>
        </w:r>
        <w:r>
          <w:t>40</w:t>
        </w:r>
        <w:r>
          <w:fldChar w:fldCharType="end"/>
        </w:r>
      </w:hyperlink>
    </w:p>
    <w:p w:rsidR="00F14A7F" w14:paraId="7BE92EDD" w14:textId="77777777">
      <w:pPr>
        <w:pStyle w:val="TOC2"/>
        <w:tabs>
          <w:tab w:val="right" w:leader="dot" w:pos="8306"/>
        </w:tabs>
      </w:pPr>
      <w:hyperlink w:anchor="_Toc9269" w:history="1">
        <w:r>
          <w:rPr>
            <w:rFonts w:ascii="仿宋" w:eastAsia="仿宋" w:hAnsi="仿宋" w:cs="仿宋" w:hint="eastAsia"/>
          </w:rPr>
          <w:t>（二</w:t>
        </w:r>
        <w:r>
          <w:rPr>
            <w:rFonts w:ascii="仿宋" w:eastAsia="仿宋" w:hAnsi="仿宋" w:cs="仿宋" w:hint="eastAsia"/>
          </w:rPr>
          <w:t>）贵金属矿项目实施保障措施</w:t>
        </w:r>
        <w:r>
          <w:tab/>
        </w:r>
        <w:r>
          <w:fldChar w:fldCharType="begin"/>
        </w:r>
        <w:r>
          <w:instrText xml:space="preserve"> PAGEREF _Toc9269 \h </w:instrText>
        </w:r>
        <w:r>
          <w:fldChar w:fldCharType="separate"/>
        </w:r>
        <w:r>
          <w:t>41</w:t>
        </w:r>
        <w:r>
          <w:fldChar w:fldCharType="end"/>
        </w:r>
      </w:hyperlink>
    </w:p>
    <w:p w:rsidR="00F14A7F" w14:paraId="3BB7D1A4" w14:textId="77777777">
      <w:pPr>
        <w:pStyle w:val="TOC1"/>
        <w:tabs>
          <w:tab w:val="right" w:leader="dot" w:pos="8306"/>
        </w:tabs>
      </w:pPr>
      <w:hyperlink w:anchor="_Toc25133" w:history="1">
        <w:r>
          <w:rPr>
            <w:rFonts w:ascii="仿宋" w:eastAsia="仿宋" w:hAnsi="仿宋" w:cs="仿宋" w:hint="eastAsia"/>
          </w:rPr>
          <w:t>十一、社会责任</w:t>
        </w:r>
        <w:r>
          <w:tab/>
        </w:r>
        <w:r>
          <w:fldChar w:fldCharType="begin"/>
        </w:r>
        <w:r>
          <w:instrText xml:space="preserve"> PAGEREF _Toc25133 \h </w:instrText>
        </w:r>
        <w:r>
          <w:fldChar w:fldCharType="separate"/>
        </w:r>
        <w:r>
          <w:t>41</w:t>
        </w:r>
        <w:r>
          <w:fldChar w:fldCharType="end"/>
        </w:r>
      </w:hyperlink>
    </w:p>
    <w:p w:rsidR="00F14A7F" w14:paraId="15F25613" w14:textId="77777777">
      <w:pPr>
        <w:pStyle w:val="TOC2"/>
        <w:tabs>
          <w:tab w:val="right" w:leader="dot" w:pos="8306"/>
        </w:tabs>
      </w:pPr>
      <w:hyperlink w:anchor="_Toc19980" w:history="1">
        <w:r>
          <w:rPr>
            <w:rFonts w:ascii="仿宋" w:eastAsia="仿宋" w:hAnsi="仿宋" w:cs="仿宋" w:hint="eastAsia"/>
          </w:rPr>
          <w:t>（一）社会责任政策</w:t>
        </w:r>
        <w:r>
          <w:tab/>
        </w:r>
        <w:r>
          <w:fldChar w:fldCharType="begin"/>
        </w:r>
        <w:r>
          <w:instrText xml:space="preserve"> PAGEREF _Toc19980 \h </w:instrText>
        </w:r>
        <w:r>
          <w:fldChar w:fldCharType="separate"/>
        </w:r>
        <w:r>
          <w:t>41</w:t>
        </w:r>
        <w:r>
          <w:fldChar w:fldCharType="end"/>
        </w:r>
      </w:hyperlink>
    </w:p>
    <w:p w:rsidR="00F14A7F" w14:paraId="0CDCD40C" w14:textId="77777777">
      <w:pPr>
        <w:pStyle w:val="TOC2"/>
        <w:tabs>
          <w:tab w:val="right" w:leader="dot" w:pos="8306"/>
        </w:tabs>
      </w:pPr>
      <w:hyperlink w:anchor="_Toc15245" w:history="1">
        <w:r>
          <w:rPr>
            <w:rFonts w:ascii="仿宋" w:eastAsia="仿宋" w:hAnsi="仿宋" w:cs="仿宋" w:hint="eastAsia"/>
          </w:rPr>
          <w:t>（二）可持续性计划</w:t>
        </w:r>
        <w:r>
          <w:tab/>
        </w:r>
        <w:r>
          <w:fldChar w:fldCharType="begin"/>
        </w:r>
        <w:r>
          <w:instrText xml:space="preserve"> PAGEREF _Toc15245 \h </w:instrText>
        </w:r>
        <w:r>
          <w:fldChar w:fldCharType="separate"/>
        </w:r>
        <w:r>
          <w:t>42</w:t>
        </w:r>
        <w:r>
          <w:fldChar w:fldCharType="end"/>
        </w:r>
      </w:hyperlink>
    </w:p>
    <w:p w:rsidR="00F14A7F" w14:paraId="0EBF8C3B" w14:textId="77777777">
      <w:pPr>
        <w:pStyle w:val="TOC2"/>
        <w:tabs>
          <w:tab w:val="right" w:leader="dot" w:pos="8306"/>
        </w:tabs>
      </w:pPr>
      <w:hyperlink w:anchor="_Toc14430" w:history="1">
        <w:r>
          <w:rPr>
            <w:rFonts w:ascii="仿宋" w:eastAsia="仿宋" w:hAnsi="仿宋" w:cs="仿宋" w:hint="eastAsia"/>
          </w:rPr>
          <w:t>（三）社区参与</w:t>
        </w:r>
        <w:r>
          <w:tab/>
        </w:r>
        <w:r>
          <w:fldChar w:fldCharType="begin"/>
        </w:r>
        <w:r>
          <w:instrText xml:space="preserve"> PAGEREF _Toc14430 \h </w:instrText>
        </w:r>
        <w:r>
          <w:fldChar w:fldCharType="separate"/>
        </w:r>
        <w:r>
          <w:t>44</w:t>
        </w:r>
        <w:r>
          <w:fldChar w:fldCharType="end"/>
        </w:r>
      </w:hyperlink>
    </w:p>
    <w:p w:rsidR="00F14A7F" w14:paraId="65736BE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14A7F" w14:paraId="61AF157D" w14:textId="77777777">
      <w:pPr>
        <w:pStyle w:val="Heading1"/>
        <w:jc w:val="center"/>
        <w:rPr>
          <w:rFonts w:ascii="仿宋" w:eastAsia="仿宋" w:hAnsi="仿宋" w:cs="仿宋"/>
        </w:rPr>
      </w:pPr>
      <w:bookmarkStart w:id="0" w:name="_Toc24916"/>
      <w:r>
        <w:rPr>
          <w:rFonts w:ascii="仿宋" w:eastAsia="仿宋" w:hAnsi="仿宋" w:cs="仿宋" w:hint="eastAsia"/>
        </w:rPr>
        <w:t>前言</w:t>
      </w:r>
      <w:bookmarkEnd w:id="0"/>
    </w:p>
    <w:p w:rsidR="00F14A7F" w14:paraId="14D843BD"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F14A7F" w14:paraId="47AB6FA5" w14:textId="77777777">
      <w:pPr>
        <w:pStyle w:val="Heading1"/>
        <w:ind w:firstLine="560" w:firstLineChars="200"/>
        <w:rPr>
          <w:rFonts w:ascii="仿宋" w:eastAsia="仿宋" w:hAnsi="仿宋" w:cs="仿宋"/>
          <w:sz w:val="28"/>
        </w:rPr>
      </w:pPr>
      <w:bookmarkStart w:id="1" w:name="_Toc11902"/>
      <w:r>
        <w:rPr>
          <w:rFonts w:ascii="仿宋" w:eastAsia="仿宋" w:hAnsi="仿宋" w:cs="仿宋" w:hint="eastAsia"/>
          <w:sz w:val="28"/>
        </w:rPr>
        <w:t>一、技术方案</w:t>
      </w:r>
      <w:bookmarkEnd w:id="1"/>
    </w:p>
    <w:p w:rsidR="00F14A7F" w14:paraId="16E6D972" w14:textId="77777777">
      <w:pPr>
        <w:pStyle w:val="Heading2"/>
        <w:rPr>
          <w:rFonts w:ascii="仿宋" w:eastAsia="仿宋" w:hAnsi="仿宋" w:cs="仿宋"/>
        </w:rPr>
      </w:pPr>
      <w:bookmarkStart w:id="2" w:name="_Toc29725"/>
      <w:r>
        <w:rPr>
          <w:rFonts w:ascii="仿宋" w:eastAsia="仿宋" w:hAnsi="仿宋" w:cs="仿宋" w:hint="eastAsia"/>
        </w:rPr>
        <w:t>（一）企业技术研发分析</w:t>
      </w:r>
      <w:bookmarkEnd w:id="2"/>
    </w:p>
    <w:p w:rsidR="00F14A7F" w14:paraId="3130AF5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F14A7F" w14:paraId="33C3C75E"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F14A7F" w14:paraId="78C43969" w14:textId="5C16062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F14A7F" w14:paraId="1ADB704D" w14:textId="6CB5C6C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F14A7F" w14:textId="6CB5C6CD">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w:t>
      </w:r>
      <w:r>
        <w:rPr>
          <w:rFonts w:ascii="仿宋" w:eastAsia="仿宋" w:hAnsi="仿宋" w:cs="仿宋" w:hint="eastAsia"/>
          <w:sz w:val="28"/>
        </w:rPr>
        <w:t>需求。市场导向的研发有助于确保新产品的成功上市和市场份额的扩大。</w:t>
      </w:r>
    </w:p>
    <w:p w:rsidR="00F14A7F" w14:paraId="6F6FF6E3" w14:textId="3D7321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F14A7F" w14:paraId="355F5628" w14:textId="5A8AEE6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F14A7F" w14:paraId="25790164"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w:t>
      </w:r>
      <w:r>
        <w:rPr>
          <w:rFonts w:ascii="仿宋" w:eastAsia="仿宋" w:hAnsi="仿宋" w:cs="仿宋" w:hint="eastAsia"/>
          <w:sz w:val="28"/>
        </w:rPr>
        <w:t>够更好地应对市场挑战，提高新产品开发的成功率，实现技术研发的连贯性，促进企业的可持续增长。这将有助于确保企业在竞争激烈的市场中保持领先地位。</w:t>
      </w:r>
    </w:p>
    <w:p w:rsidR="00F14A7F" w14:paraId="2E373065" w14:textId="77777777">
      <w:pPr>
        <w:ind w:firstLine="560" w:firstLineChars="200"/>
        <w:rPr>
          <w:rFonts w:ascii="仿宋" w:eastAsia="仿宋" w:hAnsi="仿宋" w:cs="仿宋"/>
          <w:sz w:val="28"/>
        </w:rPr>
      </w:pPr>
    </w:p>
    <w:p w:rsidR="00F14A7F" w14:paraId="16486F15" w14:textId="77777777">
      <w:pPr>
        <w:pStyle w:val="Heading2"/>
        <w:ind w:firstLine="560" w:firstLineChars="200"/>
        <w:rPr>
          <w:rFonts w:ascii="仿宋" w:eastAsia="仿宋" w:hAnsi="仿宋" w:cs="仿宋"/>
          <w:sz w:val="28"/>
        </w:rPr>
      </w:pPr>
      <w:bookmarkStart w:id="3" w:name="_Toc9755"/>
      <w:r>
        <w:rPr>
          <w:rFonts w:ascii="仿宋" w:eastAsia="仿宋" w:hAnsi="仿宋" w:cs="仿宋" w:hint="eastAsia"/>
          <w:sz w:val="28"/>
        </w:rPr>
        <w:t>（二）贵金属矿项目技术工艺分析</w:t>
      </w:r>
      <w:bookmarkEnd w:id="3"/>
    </w:p>
    <w:p w:rsidR="00F14A7F" w14:paraId="73DA2AAE" w14:textId="1EE9B21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F14A7F" w14:paraId="13A43BF1"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F14A7F" w14:paraId="1E9C413A" w14:textId="0577095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F14A7F" w14:paraId="6B7F1C25" w14:textId="24D29C7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F14A7F" w14:textId="24D29C7F">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w:t>
      </w:r>
      <w:r>
        <w:rPr>
          <w:rFonts w:ascii="仿宋" w:eastAsia="仿宋" w:hAnsi="仿宋" w:cs="仿宋" w:hint="eastAsia"/>
          <w:sz w:val="28"/>
        </w:rPr>
        <w:t>有助于保持高生产效率和盈利能力。</w:t>
      </w:r>
    </w:p>
    <w:p w:rsidR="00F14A7F" w14:paraId="06679BA0" w14:textId="7AF20A4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F14A7F" w14:paraId="4FC9F70E" w14:textId="2BD603C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F14A7F" w14:paraId="1217BB31" w14:textId="4C5B789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F14A7F" w14:paraId="3374F7E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F14A7F" w14:paraId="29564B9B" w14:textId="2DA14B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w:t>
      </w:r>
      <w:r>
        <w:rPr>
          <w:rFonts w:ascii="仿宋" w:eastAsia="仿宋" w:hAnsi="仿宋" w:cs="仿宋" w:hint="eastAsia"/>
          <w:sz w:val="28"/>
        </w:rPr>
        <w:t>用国内专家和研究成果，提升产品质量和技术竞争力。</w:t>
      </w:r>
    </w:p>
    <w:p w:rsidR="00F14A7F" w14:paraId="6E9F3D1E" w14:textId="44E1F70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F14A7F" w14:paraId="6DF8907F" w14:textId="4CF07D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F14A7F" w14:paraId="73CC47DA"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F14A7F" w14:paraId="7EED6FCD" w14:textId="4103417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F14A7F" w14:paraId="75E7042E"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F14A7F" w14:paraId="3A984A87" w14:textId="579C8F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F14A7F" w14:paraId="7F6FF395" w14:textId="15396A2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F14A7F" w14:paraId="04E09378" w14:textId="00E6E94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F14A7F" w14:paraId="36860B48" w14:textId="6798734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w:t>
      </w:r>
      <w:r>
        <w:rPr>
          <w:rFonts w:ascii="仿宋" w:eastAsia="仿宋" w:hAnsi="仿宋" w:cs="仿宋" w:hint="eastAsia"/>
          <w:sz w:val="28"/>
        </w:rPr>
        <w:t>提出技术创新的建议，并投资于研发，以不断提高工艺技术水平。</w:t>
      </w:r>
    </w:p>
    <w:p w:rsidR="00F14A7F" w14:paraId="4F6B94D5"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F14A7F" w14:paraId="6D399AC0" w14:textId="77777777">
      <w:pPr>
        <w:pStyle w:val="Heading2"/>
        <w:ind w:firstLine="560" w:firstLineChars="200"/>
        <w:rPr>
          <w:rFonts w:ascii="仿宋" w:eastAsia="仿宋" w:hAnsi="仿宋" w:cs="仿宋"/>
          <w:sz w:val="28"/>
        </w:rPr>
      </w:pPr>
      <w:bookmarkStart w:id="4" w:name="_Toc10498"/>
      <w:r>
        <w:rPr>
          <w:rFonts w:ascii="仿宋" w:eastAsia="仿宋" w:hAnsi="仿宋" w:cs="仿宋" w:hint="eastAsia"/>
          <w:sz w:val="28"/>
        </w:rPr>
        <w:t>（三）贵金属矿项目技术流程</w:t>
      </w:r>
      <w:bookmarkEnd w:id="4"/>
    </w:p>
    <w:p w:rsidR="00F14A7F" w14:paraId="55F29CC1" w14:textId="77777777">
      <w:pPr>
        <w:ind w:firstLine="560" w:firstLineChars="200"/>
        <w:rPr>
          <w:rFonts w:ascii="仿宋" w:eastAsia="仿宋" w:hAnsi="仿宋" w:cs="仿宋"/>
          <w:sz w:val="28"/>
        </w:rPr>
      </w:pPr>
      <w:r>
        <w:rPr>
          <w:rFonts w:ascii="仿宋" w:eastAsia="仿宋" w:hAnsi="仿宋" w:cs="仿宋" w:hint="eastAsia"/>
          <w:sz w:val="28"/>
        </w:rPr>
        <w:t>贵金属矿项目技术流程</w:t>
      </w:r>
    </w:p>
    <w:p w:rsidR="00F14A7F" w14:paraId="57746C42" w14:textId="77777777">
      <w:pPr>
        <w:ind w:firstLine="560" w:firstLineChars="200"/>
        <w:rPr>
          <w:rFonts w:ascii="仿宋" w:eastAsia="仿宋" w:hAnsi="仿宋" w:cs="仿宋"/>
          <w:sz w:val="28"/>
        </w:rPr>
      </w:pPr>
      <w:r>
        <w:rPr>
          <w:rFonts w:ascii="仿宋" w:eastAsia="仿宋" w:hAnsi="仿宋" w:cs="仿宋" w:hint="eastAsia"/>
          <w:sz w:val="28"/>
        </w:rPr>
        <w:t>贵金属矿项目的技术流程是确保产品质量和生产效率的核心部分。以下是贵金属矿项目技术流程的主要步骤：</w:t>
      </w:r>
    </w:p>
    <w:p w:rsidR="00F14A7F" w14:paraId="2869F925" w14:textId="1EC0D8F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贵金属矿项目开始于原辅材料的采购和检验。我们将与可靠的供应商合作，确保原材料的质量符合标准。在接收原辅材料后，将进行详细的检验，包括外观、性能和化学成分，以确保其合格。</w:t>
      </w:r>
    </w:p>
    <w:p w:rsidR="00F14A7F" w14:paraId="0487B9C4" w14:textId="696C0F4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F14A7F" w14:textId="696C0F4C">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F14A7F" w14:paraId="65EE45F4" w14:textId="4C745FF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F14A7F" w14:paraId="00FE92DD" w14:textId="32AFB3D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F14A7F" w14:paraId="4154C702" w14:textId="1B80FA8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w:t>
      </w:r>
      <w:r>
        <w:rPr>
          <w:rFonts w:ascii="仿宋" w:eastAsia="仿宋" w:hAnsi="仿宋" w:cs="仿宋" w:hint="eastAsia"/>
          <w:sz w:val="28"/>
        </w:rPr>
        <w:t>、电气、热性能等各方面的测试，以确保产品的性能达到规定的标准。</w:t>
      </w:r>
    </w:p>
    <w:p w:rsidR="00F14A7F" w14:paraId="6C635D55" w14:textId="4DC3AC1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F14A7F" w14:paraId="3B0087BB" w14:textId="60123B1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F14A7F" w14:paraId="1E63E288" w14:textId="23E7B24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F14A7F" w14:paraId="78F64DD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这些步骤构成了贵金属矿项目的技术流程，是确保产品质量、生产效率和客户满意度的关键。通</w:t>
      </w:r>
      <w:r>
        <w:rPr>
          <w:rFonts w:ascii="仿宋" w:eastAsia="仿宋" w:hAnsi="仿宋" w:cs="仿宋" w:hint="eastAsia"/>
          <w:sz w:val="28"/>
        </w:rPr>
        <w:t>过严格执行每个步骤，我们将提供高质量的产品，满足客户的需求，取得市场竞争优势。</w:t>
      </w:r>
    </w:p>
    <w:p w:rsidR="00F14A7F" w14:paraId="1C14905D" w14:textId="77777777">
      <w:pPr>
        <w:pStyle w:val="Heading2"/>
        <w:ind w:firstLine="560" w:firstLineChars="200"/>
        <w:rPr>
          <w:rFonts w:ascii="仿宋" w:eastAsia="仿宋" w:hAnsi="仿宋" w:cs="仿宋"/>
          <w:sz w:val="28"/>
        </w:rPr>
      </w:pPr>
      <w:bookmarkStart w:id="5" w:name="_Toc12627"/>
      <w:r>
        <w:rPr>
          <w:rFonts w:ascii="仿宋" w:eastAsia="仿宋" w:hAnsi="仿宋" w:cs="仿宋" w:hint="eastAsia"/>
          <w:sz w:val="28"/>
        </w:rPr>
        <w:t>（四）设备选型方案</w:t>
      </w:r>
      <w:bookmarkEnd w:id="5"/>
    </w:p>
    <w:p w:rsidR="00F14A7F" w14:paraId="5BF30B3D"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F14A7F" w14:paraId="1602F9A1"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F14A7F" w14:paraId="0B2F607F" w14:textId="62B72D3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F14A7F" w14:paraId="339594CC" w14:textId="7CDC5EF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w:t>
      </w:r>
      <w:r>
        <w:rPr>
          <w:rFonts w:ascii="仿宋" w:eastAsia="仿宋" w:hAnsi="仿宋" w:cs="仿宋" w:hint="eastAsia"/>
          <w:sz w:val="28"/>
        </w:rPr>
        <w:t>内市场证明其可靠性和性能。国内生产的设备通常具有成本竞争优势，且易于维修和维护。</w:t>
      </w:r>
    </w:p>
    <w:p w:rsidR="00F14A7F" w14:paraId="0C7A137B" w14:textId="6D2CFB6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F14A7F" w14:paraId="424A0018" w14:textId="01DAE09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F14A7F" w14:paraId="2BF26B37"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F14A7F" w14:paraId="0E07F64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F14A7F" w14:paraId="628088DD" w14:textId="77777777">
      <w:pPr>
        <w:pStyle w:val="Heading1"/>
        <w:ind w:firstLine="560" w:firstLineChars="200"/>
        <w:rPr>
          <w:rFonts w:ascii="仿宋" w:eastAsia="仿宋" w:hAnsi="仿宋" w:cs="仿宋"/>
          <w:sz w:val="28"/>
        </w:rPr>
      </w:pPr>
      <w:bookmarkStart w:id="6" w:name="_Toc4669"/>
      <w:r>
        <w:rPr>
          <w:rFonts w:ascii="仿宋" w:eastAsia="仿宋" w:hAnsi="仿宋" w:cs="仿宋" w:hint="eastAsia"/>
          <w:sz w:val="28"/>
        </w:rPr>
        <w:t>二、行业前景及市场预测</w:t>
      </w:r>
      <w:bookmarkEnd w:id="6"/>
    </w:p>
    <w:p w:rsidR="00F14A7F" w14:paraId="780F7C85" w14:textId="77777777">
      <w:pPr>
        <w:pStyle w:val="Heading2"/>
        <w:rPr>
          <w:rFonts w:ascii="仿宋" w:eastAsia="仿宋" w:hAnsi="仿宋" w:cs="仿宋"/>
        </w:rPr>
      </w:pPr>
      <w:bookmarkStart w:id="7" w:name="_Toc15130"/>
      <w:r>
        <w:rPr>
          <w:rFonts w:ascii="仿宋" w:eastAsia="仿宋" w:hAnsi="仿宋" w:cs="仿宋" w:hint="eastAsia"/>
        </w:rPr>
        <w:t>（一）行业基本情况</w:t>
      </w:r>
      <w:bookmarkEnd w:id="7"/>
    </w:p>
    <w:p w:rsidR="00F14A7F" w14:paraId="0528EC49" w14:textId="44E74E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行业定义：贵金属矿行业是一个关键的产业领域，专注于生产、分离和供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F14A7F" w14:paraId="0DFD6AA3" w14:textId="78CDE7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市场规模：贵金属矿行业的市场规模庞大。全球范围内，该行业的市场价值数以百亿美元计。在国内市场，该行业也呈现出强劲增长势头。</w:t>
      </w:r>
    </w:p>
    <w:p w:rsidR="00F14A7F" w14:paraId="4DF0B8F2" w14:textId="0E3BB9F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w:t>
      </w:r>
      <w:r>
        <w:rPr>
          <w:rFonts w:ascii="仿宋" w:eastAsia="仿宋" w:hAnsi="仿宋" w:cs="仿宋" w:hint="eastAsia"/>
          <w:sz w:val="28"/>
        </w:rPr>
        <w:t>：贵金属矿行业通常可以分为以下几个子领域，包括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F14A7F" w14:paraId="26F3EB91" w14:textId="2459441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F14A7F" w14:paraId="76A0D05F" w14:textId="0F95212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F14A7F" w14:paraId="1266BD48" w14:textId="6724F0D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F14A7F" w14:paraId="0A7834DF" w14:textId="0F3839A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竞争格局：全球贵金属矿行业竞争激烈，存在一</w:t>
      </w:r>
      <w:r>
        <w:rPr>
          <w:rFonts w:ascii="仿宋" w:eastAsia="仿宋" w:hAnsi="仿宋" w:cs="仿宋" w:hint="eastAsia"/>
          <w:sz w:val="28"/>
        </w:rPr>
        <w:t>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F14A7F" w14:paraId="40910DF4" w14:textId="7B07A0F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F14A7F" w14:textId="7B07A0F0">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政策和法规：环保法规、安全标准和质量管理要求对贵金属矿行业产生重大影响。政府制定的法规和政策对行业的合规性和可持续性产生关键作用。</w:t>
      </w:r>
    </w:p>
    <w:p w:rsidR="00F14A7F" w14:paraId="17D1134C" w14:textId="6EB6140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国际市场：国际市场对贵金属矿行业至关重要，特别是出口市场。国际市场的稳定性和竞争格局影响着行业内企业的国际化战略。</w:t>
      </w:r>
    </w:p>
    <w:p w:rsidR="00F14A7F" w14:paraId="4ADE134A" w14:textId="5A2ACEF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发展前景：随着新兴产业的快速发展和技术不断进步，贵金属矿行业有望继续保持增长。国内外市场都将提供丰富的机会，但同时也伴随着激烈的竞争和</w:t>
      </w:r>
      <w:r>
        <w:rPr>
          <w:rFonts w:ascii="仿宋" w:eastAsia="仿宋" w:hAnsi="仿宋" w:cs="仿宋" w:hint="eastAsia"/>
          <w:sz w:val="28"/>
        </w:rPr>
        <w:t>各种挑战。因此，企业需要不断创新和适应市场变化，以确保行业的可持续发展。</w:t>
      </w:r>
    </w:p>
    <w:p w:rsidR="00F14A7F" w14:paraId="4496DF11" w14:textId="77777777">
      <w:pPr>
        <w:pStyle w:val="Heading2"/>
        <w:ind w:firstLine="560" w:firstLineChars="200"/>
        <w:rPr>
          <w:rFonts w:ascii="仿宋" w:eastAsia="仿宋" w:hAnsi="仿宋" w:cs="仿宋"/>
          <w:sz w:val="28"/>
        </w:rPr>
      </w:pPr>
      <w:bookmarkStart w:id="8" w:name="_Toc29222"/>
      <w:r>
        <w:rPr>
          <w:rFonts w:ascii="仿宋" w:eastAsia="仿宋" w:hAnsi="仿宋" w:cs="仿宋" w:hint="eastAsia"/>
          <w:sz w:val="28"/>
        </w:rPr>
        <w:t>（二）市场分析</w:t>
      </w:r>
      <w:bookmarkEnd w:id="8"/>
    </w:p>
    <w:p w:rsidR="00F14A7F" w14:paraId="6AF85934"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F14A7F" w14:paraId="54830B69" w14:textId="77777777">
      <w:pPr>
        <w:ind w:firstLine="560" w:firstLineChars="200"/>
        <w:rPr>
          <w:rFonts w:ascii="仿宋" w:eastAsia="仿宋" w:hAnsi="仿宋" w:cs="仿宋"/>
          <w:sz w:val="28"/>
        </w:rPr>
      </w:pPr>
      <w:r>
        <w:rPr>
          <w:rFonts w:ascii="仿宋" w:eastAsia="仿宋" w:hAnsi="仿宋" w:cs="仿宋" w:hint="eastAsia"/>
          <w:sz w:val="28"/>
        </w:rPr>
        <w:t>贵金属矿行业是一个多元化的领域，包括多种不同产品和服务的提供。</w:t>
      </w:r>
    </w:p>
    <w:p w:rsidR="00F14A7F" w14:paraId="4259AE29"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F14A7F" w14:paraId="057B2DC5"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F14A7F" w14:paraId="61978DFF" w14:textId="77777777">
      <w:pPr>
        <w:ind w:firstLine="560" w:firstLineChars="200"/>
        <w:rPr>
          <w:rFonts w:ascii="仿宋" w:eastAsia="仿宋" w:hAnsi="仿宋" w:cs="仿宋"/>
          <w:sz w:val="28"/>
        </w:rPr>
      </w:pPr>
      <w:r>
        <w:rPr>
          <w:rFonts w:ascii="仿宋" w:eastAsia="仿宋" w:hAnsi="仿宋" w:cs="仿宋" w:hint="eastAsia"/>
          <w:sz w:val="28"/>
        </w:rPr>
        <w:t>贵金属矿行业的市场规模巨大，全球市值数以百亿美元计。</w:t>
      </w:r>
    </w:p>
    <w:p w:rsidR="00F14A7F" w14:paraId="0E2F48A8" w14:textId="77777777">
      <w:pPr>
        <w:ind w:firstLine="560" w:firstLineChars="200"/>
        <w:rPr>
          <w:rFonts w:ascii="仿宋" w:eastAsia="仿宋" w:hAnsi="仿宋" w:cs="仿宋"/>
          <w:sz w:val="28"/>
        </w:rPr>
      </w:pPr>
      <w:r>
        <w:rPr>
          <w:rFonts w:ascii="仿宋" w:eastAsia="仿宋" w:hAnsi="仿宋" w:cs="仿宋" w:hint="eastAsia"/>
          <w:sz w:val="28"/>
        </w:rPr>
        <w:t>在国内市场，贵金属矿行业也呈现强劲增长趋势，为国内经济做出了重要贡献。</w:t>
      </w:r>
    </w:p>
    <w:p w:rsidR="00F14A7F" w14:paraId="4703006A"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F14A7F" w14:paraId="5933C2D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贵金属矿行业可分为多个子领域，每个领域提供不同的产品和服务。</w:t>
      </w:r>
    </w:p>
    <w:p w:rsidR="00F14A7F" w14:paraId="31C788C1"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F14A7F" w14:paraId="4ED6203D" w14:textId="77777777">
      <w:pPr>
        <w:ind w:firstLine="560" w:firstLineChars="200"/>
        <w:rPr>
          <w:rFonts w:ascii="仿宋" w:eastAsia="仿宋" w:hAnsi="仿宋" w:cs="仿宋"/>
          <w:sz w:val="28"/>
        </w:rPr>
      </w:pPr>
      <w:r>
        <w:rPr>
          <w:rFonts w:ascii="仿宋" w:eastAsia="仿宋" w:hAnsi="仿宋" w:cs="仿宋" w:hint="eastAsia"/>
          <w:sz w:val="28"/>
        </w:rPr>
        <w:t>主要供</w:t>
      </w:r>
      <w:r>
        <w:rPr>
          <w:rFonts w:ascii="仿宋" w:eastAsia="仿宋" w:hAnsi="仿宋" w:cs="仿宋" w:hint="eastAsia"/>
          <w:sz w:val="28"/>
        </w:rPr>
        <w:t>应商：</w:t>
      </w:r>
    </w:p>
    <w:p w:rsidR="00F14A7F" w14:paraId="079FB2FC" w14:textId="77777777">
      <w:pPr>
        <w:ind w:firstLine="560" w:firstLineChars="200"/>
        <w:rPr>
          <w:rFonts w:ascii="仿宋" w:eastAsia="仿宋" w:hAnsi="仿宋" w:cs="仿宋"/>
          <w:sz w:val="28"/>
        </w:rPr>
      </w:pPr>
      <w:r>
        <w:rPr>
          <w:rFonts w:ascii="仿宋" w:eastAsia="仿宋" w:hAnsi="仿宋" w:cs="仿宋" w:hint="eastAsia"/>
          <w:sz w:val="28"/>
        </w:rPr>
        <w:t>贵金属矿行业的全球供应商包括国际公司和本土企业。</w:t>
      </w:r>
    </w:p>
    <w:p w:rsidR="00F14A7F" w14:paraId="14A21377"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F14A7F" w14:paraId="28D16C43"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F14A7F" w14:paraId="05330A61" w14:textId="77777777">
      <w:pPr>
        <w:ind w:firstLine="560" w:firstLineChars="200"/>
        <w:rPr>
          <w:rFonts w:ascii="仿宋" w:eastAsia="仿宋" w:hAnsi="仿宋" w:cs="仿宋"/>
          <w:sz w:val="28"/>
        </w:rPr>
      </w:pPr>
      <w:r>
        <w:rPr>
          <w:rFonts w:ascii="仿宋" w:eastAsia="仿宋" w:hAnsi="仿宋" w:cs="仿宋" w:hint="eastAsia"/>
          <w:sz w:val="28"/>
        </w:rPr>
        <w:t>贵金属矿行业的产品和服务广泛应用于下游行业，包括制造业、医疗保健、食品和饮料、交通、能源等多个领域。</w:t>
      </w:r>
    </w:p>
    <w:p w:rsidR="00F14A7F" w14:paraId="1221DC0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F14A7F" w14:paraId="380268CF"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F14A7F" w14:paraId="4F7BA17E" w14:textId="77777777">
      <w:pPr>
        <w:ind w:firstLine="560" w:firstLineChars="200"/>
        <w:rPr>
          <w:rFonts w:ascii="仿宋" w:eastAsia="仿宋" w:hAnsi="仿宋" w:cs="仿宋"/>
          <w:sz w:val="28"/>
        </w:rPr>
      </w:pPr>
      <w:r>
        <w:rPr>
          <w:rFonts w:ascii="仿宋" w:eastAsia="仿宋" w:hAnsi="仿宋" w:cs="仿宋" w:hint="eastAsia"/>
          <w:sz w:val="28"/>
        </w:rPr>
        <w:t>贵金属矿行业具有全球性影响，因为它为多个国家和地区的经济和产业提供了关键支持。</w:t>
      </w:r>
    </w:p>
    <w:p w:rsidR="00F14A7F" w14:paraId="54EF45E0"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F14A7F" w14:paraId="7A5879D0" w14:textId="77777777">
      <w:pPr>
        <w:ind w:firstLine="560" w:firstLineChars="200"/>
        <w:rPr>
          <w:rFonts w:ascii="仿宋" w:eastAsia="仿宋" w:hAnsi="仿宋" w:cs="仿宋"/>
          <w:sz w:val="28"/>
        </w:rPr>
      </w:pPr>
    </w:p>
    <w:p w:rsidR="00F14A7F" w14:paraId="2F461FCB" w14:textId="77777777">
      <w:pPr>
        <w:pStyle w:val="Heading1"/>
        <w:ind w:firstLine="560" w:firstLineChars="200"/>
        <w:rPr>
          <w:rFonts w:ascii="仿宋" w:eastAsia="仿宋" w:hAnsi="仿宋" w:cs="仿宋"/>
          <w:sz w:val="28"/>
        </w:rPr>
      </w:pPr>
      <w:bookmarkStart w:id="9" w:name="_Toc15054"/>
      <w:r>
        <w:rPr>
          <w:rFonts w:ascii="仿宋" w:eastAsia="仿宋" w:hAnsi="仿宋" w:cs="仿宋" w:hint="eastAsia"/>
          <w:sz w:val="28"/>
        </w:rPr>
        <w:t>三、原材料及成品管理</w:t>
      </w:r>
      <w:bookmarkEnd w:id="9"/>
    </w:p>
    <w:p w:rsidR="00F14A7F" w14:paraId="303E72B5" w14:textId="77777777">
      <w:pPr>
        <w:pStyle w:val="Heading2"/>
        <w:rPr>
          <w:rFonts w:ascii="仿宋" w:eastAsia="仿宋" w:hAnsi="仿宋" w:cs="仿宋"/>
        </w:rPr>
      </w:pPr>
      <w:bookmarkStart w:id="10" w:name="_Toc20317"/>
      <w:r>
        <w:rPr>
          <w:rFonts w:ascii="仿宋" w:eastAsia="仿宋" w:hAnsi="仿宋" w:cs="仿宋" w:hint="eastAsia"/>
        </w:rPr>
        <w:t>（一）贵金属矿项目建设期原辅材料供应情况</w:t>
      </w:r>
      <w:bookmarkEnd w:id="10"/>
    </w:p>
    <w:p w:rsidR="00F14A7F" w14:paraId="66C359ED" w14:textId="77777777">
      <w:pPr>
        <w:ind w:firstLine="560" w:firstLineChars="200"/>
        <w:rPr>
          <w:rFonts w:ascii="仿宋" w:eastAsia="仿宋" w:hAnsi="仿宋" w:cs="仿宋"/>
          <w:sz w:val="28"/>
        </w:rPr>
      </w:pPr>
      <w:r>
        <w:rPr>
          <w:rFonts w:ascii="仿宋" w:eastAsia="仿宋" w:hAnsi="仿宋" w:cs="仿宋" w:hint="eastAsia"/>
          <w:sz w:val="28"/>
        </w:rPr>
        <w:t>本期贵金属矿项目在施工阶段所需的原辅材料主要包括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https://d.book118.com/185220333014011101</w:t>
        </w:r>
      </w:hyperlink>
    </w:p>
    <w:p w:rsidR="00F14A7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paraId="2E5C6ECA"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A7F" w14:textId="77777777">
    <w:pPr>
      <w:pStyle w:val="Header"/>
      <w:jc w:val="center"/>
      <w:rPr>
        <w:rFonts w:ascii="仿宋" w:eastAsia="仿宋" w:hAnsi="仿宋" w:cs="仿宋"/>
      </w:rPr>
    </w:pPr>
    <w:r>
      <w:rPr>
        <w:rFonts w:ascii="仿宋" w:eastAsia="仿宋" w:hAnsi="仿宋" w:cs="仿宋" w:hint="eastAsia"/>
      </w:rPr>
      <w:t>贵金属矿相关项目投资计划书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514C0B"/>
    <w:rsid w:val="006B4634"/>
    <w:rsid w:val="00F14A7F"/>
    <w:rsid w:val="5D514C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1357DD8"/>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85220333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3536</Words>
  <Characters>20156</Characters>
  <Application>Microsoft Office Word</Application>
  <DocSecurity>0</DocSecurity>
  <Lines>167</Lines>
  <Paragraphs>47</Paragraphs>
  <ScaleCrop>false</ScaleCrop>
  <Company/>
  <LinksUpToDate>false</LinksUpToDate>
  <CharactersWithSpaces>23645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2023-11-28T20:45:00Z</dcterms:created>
  <dcterms:modified xsi:type="dcterms:W3CDTF">2024-01-02T12:59:00Z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32391902625842A89099530A9F42BA17_11</vt:lpwstr>
  </property>
  <property fmtid="{D5CDD505-2E9C-101B-9397-08002B2CF9AE}" pid="3" name="KSOProductBuildVer">
    <vt:lpwstr>2052-12.1.0.15712</vt:lpwstr>
  </property>
</Properties>
</file>