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有色金属行业企业战略发展规划及建议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20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_Toc28208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2" w:history="1">
        <w:r>
          <w:rPr>
            <w:rFonts w:ascii="仿宋" w:eastAsia="仿宋" w:hAnsi="仿宋" w:cs="仿宋" w:hint="eastAsia"/>
            <w:lang w:eastAsia="zh-CN"/>
          </w:rPr>
          <w:t>一、有色金属项目概述</w:t>
        </w:r>
        <w:r>
          <w:tab/>
        </w:r>
        <w:r>
          <w:fldChar w:fldCharType="begin"/>
        </w:r>
        <w:r>
          <w:instrText xml:space="preserve"> PAGEREF _Toc2982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56" w:history="1">
        <w:r>
          <w:rPr>
            <w:rFonts w:ascii="仿宋" w:eastAsia="仿宋" w:hAnsi="仿宋" w:cs="仿宋" w:hint="eastAsia"/>
            <w:lang w:eastAsia="zh-CN"/>
          </w:rPr>
          <w:t>(一)、有色金属项目名称及建设性质</w:t>
        </w:r>
        <w:r>
          <w:tab/>
        </w:r>
        <w:r>
          <w:fldChar w:fldCharType="begin"/>
        </w:r>
        <w:r>
          <w:instrText xml:space="preserve"> PAGEREF _Toc24756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31" w:history="1">
        <w:r>
          <w:rPr>
            <w:rFonts w:ascii="仿宋" w:eastAsia="仿宋" w:hAnsi="仿宋" w:cs="仿宋" w:hint="eastAsia"/>
            <w:lang w:eastAsia="zh-CN"/>
          </w:rPr>
          <w:t>(二)、有色金属项目成本单位</w:t>
        </w:r>
        <w:r>
          <w:tab/>
        </w:r>
        <w:r>
          <w:fldChar w:fldCharType="begin"/>
        </w:r>
        <w:r>
          <w:instrText xml:space="preserve"> PAGEREF _Toc9831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63" w:history="1">
        <w:r>
          <w:rPr>
            <w:rFonts w:ascii="仿宋" w:eastAsia="仿宋" w:hAnsi="仿宋" w:cs="仿宋" w:hint="eastAsia"/>
            <w:lang w:eastAsia="zh-CN"/>
          </w:rPr>
          <w:t>(三)、战略合作单位</w:t>
        </w:r>
        <w:r>
          <w:tab/>
        </w:r>
        <w:r>
          <w:fldChar w:fldCharType="begin"/>
        </w:r>
        <w:r>
          <w:instrText xml:space="preserve"> PAGEREF _Toc24363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56" w:history="1">
        <w:r>
          <w:rPr>
            <w:rFonts w:ascii="仿宋" w:eastAsia="仿宋" w:hAnsi="仿宋" w:cs="仿宋" w:hint="eastAsia"/>
            <w:lang w:eastAsia="zh-CN"/>
          </w:rPr>
          <w:t>(四)、有色金属项目提出的理由</w:t>
        </w:r>
        <w:r>
          <w:tab/>
        </w:r>
        <w:r>
          <w:fldChar w:fldCharType="begin"/>
        </w:r>
        <w:r>
          <w:instrText xml:space="preserve"> PAGEREF _Toc19956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63" w:history="1">
        <w:r>
          <w:rPr>
            <w:rFonts w:ascii="仿宋" w:eastAsia="仿宋" w:hAnsi="仿宋" w:cs="仿宋" w:hint="eastAsia"/>
            <w:lang w:eastAsia="zh-CN"/>
          </w:rPr>
          <w:t>(五)、有色金属项目选址及用地综述</w:t>
        </w:r>
        <w:r>
          <w:tab/>
        </w:r>
        <w:r>
          <w:fldChar w:fldCharType="begin"/>
        </w:r>
        <w:r>
          <w:instrText xml:space="preserve"> PAGEREF _Toc21063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47" w:history="1">
        <w:r>
          <w:rPr>
            <w:rFonts w:ascii="仿宋" w:eastAsia="仿宋" w:hAnsi="仿宋" w:cs="仿宋" w:hint="eastAsia"/>
            <w:lang w:eastAsia="zh-CN"/>
          </w:rPr>
          <w:t>(六)、土建工程建设指标</w:t>
        </w:r>
        <w:r>
          <w:tab/>
        </w:r>
        <w:r>
          <w:fldChar w:fldCharType="begin"/>
        </w:r>
        <w:r>
          <w:instrText xml:space="preserve"> PAGEREF _Toc16247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7" w:history="1">
        <w:r>
          <w:rPr>
            <w:rFonts w:ascii="仿宋" w:eastAsia="仿宋" w:hAnsi="仿宋" w:cs="仿宋" w:hint="eastAsia"/>
            <w:lang w:eastAsia="zh-CN"/>
          </w:rPr>
          <w:t>(七)、设备购置</w:t>
        </w:r>
        <w:r>
          <w:tab/>
        </w:r>
        <w:r>
          <w:fldChar w:fldCharType="begin"/>
        </w:r>
        <w:r>
          <w:instrText xml:space="preserve"> PAGEREF _Toc1247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06" w:history="1">
        <w:r>
          <w:rPr>
            <w:rFonts w:ascii="仿宋" w:eastAsia="仿宋" w:hAnsi="仿宋" w:cs="仿宋" w:hint="eastAsia"/>
            <w:lang w:eastAsia="zh-CN"/>
          </w:rPr>
          <w:t>(八)、产品规划方案</w:t>
        </w:r>
        <w:r>
          <w:tab/>
        </w:r>
        <w:r>
          <w:fldChar w:fldCharType="begin"/>
        </w:r>
        <w:r>
          <w:instrText xml:space="preserve"> PAGEREF _Toc23406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35" w:history="1">
        <w:r>
          <w:rPr>
            <w:rFonts w:ascii="仿宋" w:eastAsia="仿宋" w:hAnsi="仿宋" w:cs="仿宋" w:hint="eastAsia"/>
            <w:lang w:eastAsia="zh-CN"/>
          </w:rPr>
          <w:t>(九)、原材料供应</w:t>
        </w:r>
        <w:r>
          <w:tab/>
        </w:r>
        <w:r>
          <w:fldChar w:fldCharType="begin"/>
        </w:r>
        <w:r>
          <w:instrText xml:space="preserve"> PAGEREF _Toc14935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57" w:history="1">
        <w:r>
          <w:rPr>
            <w:rFonts w:ascii="仿宋" w:eastAsia="仿宋" w:hAnsi="仿宋" w:cs="仿宋" w:hint="eastAsia"/>
            <w:lang w:eastAsia="zh-CN"/>
          </w:rPr>
          <w:t>(十)、有色金属项目能耗分析</w:t>
        </w:r>
        <w:r>
          <w:tab/>
        </w:r>
        <w:r>
          <w:fldChar w:fldCharType="begin"/>
        </w:r>
        <w:r>
          <w:instrText xml:space="preserve"> PAGEREF _Toc12557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57" w:history="1">
        <w:r>
          <w:rPr>
            <w:rFonts w:ascii="仿宋" w:eastAsia="仿宋" w:hAnsi="仿宋" w:cs="仿宋" w:hint="eastAsia"/>
            <w:lang w:eastAsia="zh-CN"/>
          </w:rPr>
          <w:t>(十一)、环境保护</w:t>
        </w:r>
        <w:r>
          <w:tab/>
        </w:r>
        <w:r>
          <w:fldChar w:fldCharType="begin"/>
        </w:r>
        <w:r>
          <w:instrText xml:space="preserve"> PAGEREF _Toc8457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8" w:history="1">
        <w:r>
          <w:rPr>
            <w:rFonts w:ascii="仿宋" w:eastAsia="仿宋" w:hAnsi="仿宋" w:cs="仿宋" w:hint="eastAsia"/>
            <w:lang w:eastAsia="zh-CN"/>
          </w:rPr>
          <w:t>(十二)、有色金属项目建设符合性</w:t>
        </w:r>
        <w:r>
          <w:tab/>
        </w:r>
        <w:r>
          <w:fldChar w:fldCharType="begin"/>
        </w:r>
        <w:r>
          <w:instrText xml:space="preserve"> PAGEREF _Toc26988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33" w:history="1">
        <w:r>
          <w:rPr>
            <w:rFonts w:ascii="仿宋" w:eastAsia="仿宋" w:hAnsi="仿宋" w:cs="仿宋" w:hint="eastAsia"/>
            <w:lang w:eastAsia="zh-CN"/>
          </w:rPr>
          <w:t>(十三)、有色金属项目进度规划</w:t>
        </w:r>
        <w:r>
          <w:tab/>
        </w:r>
        <w:r>
          <w:fldChar w:fldCharType="begin"/>
        </w:r>
        <w:r>
          <w:instrText xml:space="preserve"> PAGEREF _Toc18733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88" w:history="1">
        <w:r>
          <w:rPr>
            <w:rFonts w:ascii="仿宋" w:eastAsia="仿宋" w:hAnsi="仿宋" w:cs="仿宋" w:hint="eastAsia"/>
            <w:lang w:eastAsia="zh-CN"/>
          </w:rPr>
          <w:t>(十四)、投资估算及经济效益分析</w:t>
        </w:r>
        <w:r>
          <w:tab/>
        </w:r>
        <w:r>
          <w:fldChar w:fldCharType="begin"/>
        </w:r>
        <w:r>
          <w:instrText xml:space="preserve"> PAGEREF _Toc14688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13" w:history="1">
        <w:r>
          <w:rPr>
            <w:rFonts w:ascii="仿宋" w:eastAsia="仿宋" w:hAnsi="仿宋" w:cs="仿宋" w:hint="eastAsia"/>
            <w:lang w:eastAsia="zh-CN"/>
          </w:rPr>
          <w:t>(十五)、报告说明</w:t>
        </w:r>
        <w:r>
          <w:tab/>
        </w:r>
        <w:r>
          <w:fldChar w:fldCharType="begin"/>
        </w:r>
        <w:r>
          <w:instrText xml:space="preserve"> PAGEREF _Toc19413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56" w:history="1">
        <w:r>
          <w:rPr>
            <w:rFonts w:ascii="仿宋" w:eastAsia="仿宋" w:hAnsi="仿宋" w:cs="仿宋" w:hint="eastAsia"/>
            <w:lang w:eastAsia="zh-CN"/>
          </w:rPr>
          <w:t>(十六)、有色金属项目评价</w:t>
        </w:r>
        <w:r>
          <w:tab/>
        </w:r>
        <w:r>
          <w:fldChar w:fldCharType="begin"/>
        </w:r>
        <w:r>
          <w:instrText xml:space="preserve"> PAGEREF _Toc30456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85" w:history="1">
        <w:r>
          <w:rPr>
            <w:rFonts w:ascii="仿宋" w:eastAsia="仿宋" w:hAnsi="仿宋" w:cs="仿宋" w:hint="eastAsia"/>
            <w:lang w:eastAsia="zh-CN"/>
          </w:rPr>
          <w:t>(十七)、主要经济指标</w:t>
        </w:r>
        <w:r>
          <w:tab/>
        </w:r>
        <w:r>
          <w:fldChar w:fldCharType="begin"/>
        </w:r>
        <w:r>
          <w:instrText xml:space="preserve"> PAGEREF _Toc27385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23" w:history="1">
        <w:r>
          <w:rPr>
            <w:rFonts w:ascii="仿宋" w:eastAsia="仿宋" w:hAnsi="仿宋" w:cs="仿宋" w:hint="eastAsia"/>
            <w:lang w:eastAsia="zh-CN"/>
          </w:rPr>
          <w:t>二、工艺分析</w:t>
        </w:r>
        <w:r>
          <w:tab/>
        </w:r>
        <w:r>
          <w:fldChar w:fldCharType="begin"/>
        </w:r>
        <w:r>
          <w:instrText xml:space="preserve"> PAGEREF _Toc6123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96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_Toc31396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2" w:history="1">
        <w:r>
          <w:rPr>
            <w:rFonts w:ascii="仿宋" w:eastAsia="仿宋" w:hAnsi="仿宋" w:cs="仿宋" w:hint="eastAsia"/>
            <w:lang w:eastAsia="zh-CN"/>
          </w:rPr>
          <w:t>(二)、有色金属项目工艺技术设计方案</w:t>
        </w:r>
        <w:r>
          <w:tab/>
        </w:r>
        <w:r>
          <w:fldChar w:fldCharType="begin"/>
        </w:r>
        <w:r>
          <w:instrText xml:space="preserve"> PAGEREF _Toc18562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04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_Toc9404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8" w:history="1">
        <w:r>
          <w:rPr>
            <w:rFonts w:ascii="仿宋" w:eastAsia="仿宋" w:hAnsi="仿宋" w:cs="仿宋" w:hint="eastAsia"/>
            <w:lang w:eastAsia="zh-CN"/>
          </w:rPr>
          <w:t>三、建设内容与产品方案</w:t>
        </w:r>
        <w:r>
          <w:tab/>
        </w:r>
        <w:r>
          <w:fldChar w:fldCharType="begin"/>
        </w:r>
        <w:r>
          <w:instrText xml:space="preserve"> PAGEREF _Toc1728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1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_Toc25611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37" w:history="1">
        <w:r>
          <w:rPr>
            <w:rFonts w:ascii="仿宋" w:eastAsia="仿宋" w:hAnsi="仿宋" w:cs="仿宋" w:hint="eastAsia"/>
            <w:lang w:eastAsia="zh-CN"/>
          </w:rPr>
          <w:t>(二)、有色金属产品规划方案及生产纲领</w:t>
        </w:r>
        <w:r>
          <w:tab/>
        </w:r>
        <w:r>
          <w:fldChar w:fldCharType="begin"/>
        </w:r>
        <w:r>
          <w:instrText xml:space="preserve"> PAGEREF _Toc14437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95" w:history="1">
        <w:r>
          <w:rPr>
            <w:rFonts w:ascii="仿宋" w:eastAsia="仿宋" w:hAnsi="仿宋" w:cs="仿宋" w:hint="eastAsia"/>
            <w:lang w:eastAsia="zh-CN"/>
          </w:rPr>
          <w:t>四、资源开发及综合利用分析</w:t>
        </w:r>
        <w:r>
          <w:tab/>
        </w:r>
        <w:r>
          <w:fldChar w:fldCharType="begin"/>
        </w:r>
        <w:r>
          <w:instrText xml:space="preserve"> PAGEREF _Toc24095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87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_Toc25887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93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_Toc30793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62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_Toc21562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03" w:history="1">
        <w:r>
          <w:rPr>
            <w:rFonts w:ascii="仿宋" w:eastAsia="仿宋" w:hAnsi="仿宋" w:cs="仿宋" w:hint="eastAsia"/>
            <w:lang w:eastAsia="zh-CN"/>
          </w:rPr>
          <w:t>五、有色金属质量管理方案</w:t>
        </w:r>
        <w:r>
          <w:tab/>
        </w:r>
        <w:r>
          <w:fldChar w:fldCharType="begin"/>
        </w:r>
        <w:r>
          <w:instrText xml:space="preserve"> PAGEREF _Toc5703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40" w:history="1">
        <w:r>
          <w:rPr>
            <w:rFonts w:ascii="仿宋" w:eastAsia="仿宋" w:hAnsi="仿宋" w:cs="仿宋" w:hint="eastAsia"/>
            <w:lang w:eastAsia="zh-CN"/>
          </w:rPr>
          <w:t>(一)、有色金属质量管理要求</w:t>
        </w:r>
        <w:r>
          <w:tab/>
        </w:r>
        <w:r>
          <w:fldChar w:fldCharType="begin"/>
        </w:r>
        <w:r>
          <w:instrText xml:space="preserve"> PAGEREF _Toc19440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0" w:history="1">
        <w:r>
          <w:rPr>
            <w:rFonts w:ascii="仿宋" w:eastAsia="仿宋" w:hAnsi="仿宋" w:cs="仿宋" w:hint="eastAsia"/>
            <w:lang w:eastAsia="zh-CN"/>
          </w:rPr>
          <w:t>(二)、有色金属服务质量管理方案</w:t>
        </w:r>
        <w:r>
          <w:tab/>
        </w:r>
        <w:r>
          <w:fldChar w:fldCharType="begin"/>
        </w:r>
        <w:r>
          <w:instrText xml:space="preserve"> PAGEREF _Toc32570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58" w:history="1">
        <w:r>
          <w:rPr>
            <w:rFonts w:ascii="仿宋" w:eastAsia="仿宋" w:hAnsi="仿宋" w:cs="仿宋" w:hint="eastAsia"/>
            <w:lang w:eastAsia="zh-CN"/>
          </w:rPr>
          <w:t>(三)、有色金属质量成本管理方案</w:t>
        </w:r>
        <w:r>
          <w:tab/>
        </w:r>
        <w:r>
          <w:fldChar w:fldCharType="begin"/>
        </w:r>
        <w:r>
          <w:instrText xml:space="preserve"> PAGEREF _Toc20858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52" w:history="1">
        <w:r>
          <w:rPr>
            <w:rFonts w:ascii="仿宋" w:eastAsia="仿宋" w:hAnsi="仿宋" w:cs="仿宋" w:hint="eastAsia"/>
            <w:lang w:eastAsia="zh-CN"/>
          </w:rPr>
          <w:t>六、投资方案</w:t>
        </w:r>
        <w:r>
          <w:tab/>
        </w:r>
        <w:r>
          <w:fldChar w:fldCharType="begin"/>
        </w:r>
        <w:r>
          <w:instrText xml:space="preserve"> PAGEREF _Toc7052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1" w:history="1">
        <w:r>
          <w:rPr>
            <w:rFonts w:ascii="仿宋" w:eastAsia="仿宋" w:hAnsi="仿宋" w:cs="仿宋" w:hint="eastAsia"/>
            <w:lang w:eastAsia="zh-CN"/>
          </w:rPr>
          <w:t>(一)、产品愿景</w:t>
        </w:r>
        <w:r>
          <w:tab/>
        </w:r>
        <w:r>
          <w:fldChar w:fldCharType="begin"/>
        </w:r>
        <w:r>
          <w:instrText xml:space="preserve"> PAGEREF _Toc11091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2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_Toc24762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85" w:history="1">
        <w:r>
          <w:rPr>
            <w:rFonts w:ascii="仿宋" w:eastAsia="仿宋" w:hAnsi="仿宋" w:cs="仿宋" w:hint="eastAsia"/>
            <w:lang w:eastAsia="zh-CN"/>
          </w:rPr>
          <w:t>七、有色金属项目概论</w:t>
        </w:r>
        <w:r>
          <w:tab/>
        </w:r>
        <w:r>
          <w:fldChar w:fldCharType="begin"/>
        </w:r>
        <w:r>
          <w:instrText xml:space="preserve"> PAGEREF _Toc17985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10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_Toc10410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1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_Toc7141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67" w:history="1">
        <w:r>
          <w:rPr>
            <w:rFonts w:ascii="仿宋" w:eastAsia="仿宋" w:hAnsi="仿宋" w:cs="仿宋" w:hint="eastAsia"/>
            <w:lang w:eastAsia="zh-CN"/>
          </w:rPr>
          <w:t>八、技术创新与产业升级</w:t>
        </w:r>
        <w:r>
          <w:tab/>
        </w:r>
        <w:r>
          <w:fldChar w:fldCharType="begin"/>
        </w:r>
        <w:r>
          <w:instrText xml:space="preserve"> PAGEREF _Toc14467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8331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_Toc28331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01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_Toc7001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60" w:history="1">
        <w:r>
          <w:rPr>
            <w:rFonts w:ascii="仿宋" w:eastAsia="仿宋" w:hAnsi="仿宋" w:cs="仿宋" w:hint="eastAsia"/>
            <w:lang w:eastAsia="zh-CN"/>
          </w:rPr>
          <w:t>九、产品或服务</w:t>
        </w:r>
        <w:r>
          <w:tab/>
        </w:r>
        <w:r>
          <w:fldChar w:fldCharType="begin"/>
        </w:r>
        <w:r>
          <w:instrText xml:space="preserve"> PAGEREF _Toc3660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19" w:history="1">
        <w:r>
          <w:rPr>
            <w:rFonts w:ascii="仿宋" w:eastAsia="仿宋" w:hAnsi="仿宋" w:cs="仿宋" w:hint="eastAsia"/>
            <w:lang w:eastAsia="zh-CN"/>
          </w:rPr>
          <w:t>(一)、产品或服务描述</w:t>
        </w:r>
        <w:r>
          <w:tab/>
        </w:r>
        <w:r>
          <w:fldChar w:fldCharType="begin"/>
        </w:r>
        <w:r>
          <w:instrText xml:space="preserve"> PAGEREF _Toc22319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04" w:history="1">
        <w:r>
          <w:rPr>
            <w:rFonts w:ascii="仿宋" w:eastAsia="仿宋" w:hAnsi="仿宋" w:cs="仿宋" w:hint="eastAsia"/>
            <w:lang w:eastAsia="zh-CN"/>
          </w:rPr>
          <w:t>(二)、产品或服务优势</w:t>
        </w:r>
        <w:r>
          <w:tab/>
        </w:r>
        <w:r>
          <w:fldChar w:fldCharType="begin"/>
        </w:r>
        <w:r>
          <w:instrText xml:space="preserve"> PAGEREF _Toc12604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97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_Toc30497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00" w:history="1">
        <w:r>
          <w:rPr>
            <w:rFonts w:ascii="仿宋" w:eastAsia="仿宋" w:hAnsi="仿宋" w:cs="仿宋" w:hint="eastAsia"/>
            <w:lang w:eastAsia="zh-CN"/>
          </w:rPr>
          <w:t>十、投资估算</w:t>
        </w:r>
        <w:r>
          <w:tab/>
        </w:r>
        <w:r>
          <w:fldChar w:fldCharType="begin"/>
        </w:r>
        <w:r>
          <w:instrText xml:space="preserve"> PAGEREF _Toc4800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60" w:history="1">
        <w:r>
          <w:rPr>
            <w:rFonts w:ascii="仿宋" w:eastAsia="仿宋" w:hAnsi="仿宋" w:cs="仿宋" w:hint="eastAsia"/>
            <w:lang w:eastAsia="zh-CN"/>
          </w:rPr>
          <w:t>(一)、投资估算的编制说明</w:t>
        </w:r>
        <w:r>
          <w:tab/>
        </w:r>
        <w:r>
          <w:fldChar w:fldCharType="begin"/>
        </w:r>
        <w:r>
          <w:instrText xml:space="preserve"> PAGEREF _Toc31660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24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_Toc17024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2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_Toc2672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95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_Toc14795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18" w:history="1">
        <w:r>
          <w:rPr>
            <w:rFonts w:ascii="仿宋" w:eastAsia="仿宋" w:hAnsi="仿宋" w:cs="仿宋" w:hint="eastAsia"/>
            <w:lang w:eastAsia="zh-CN"/>
          </w:rPr>
          <w:t>(五)、有色金属项目总投资</w:t>
        </w:r>
        <w:r>
          <w:tab/>
        </w:r>
        <w:r>
          <w:fldChar w:fldCharType="begin"/>
        </w:r>
        <w:r>
          <w:instrText xml:space="preserve"> PAGEREF _Toc16618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46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_Toc11246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14" w:history="1">
        <w:r>
          <w:rPr>
            <w:rFonts w:ascii="仿宋" w:eastAsia="仿宋" w:hAnsi="仿宋" w:cs="仿宋" w:hint="eastAsia"/>
            <w:lang w:eastAsia="zh-CN"/>
          </w:rPr>
          <w:t>十一、有色金属项目招投标方案</w:t>
        </w:r>
        <w:r>
          <w:tab/>
        </w:r>
        <w:r>
          <w:fldChar w:fldCharType="begin"/>
        </w:r>
        <w:r>
          <w:instrText xml:space="preserve"> PAGEREF _Toc27114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0" w:history="1">
        <w:r>
          <w:rPr>
            <w:rFonts w:ascii="仿宋" w:eastAsia="仿宋" w:hAnsi="仿宋" w:cs="仿宋" w:hint="eastAsia"/>
            <w:lang w:eastAsia="zh-CN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_Toc29260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8" w:history="1">
        <w:r>
          <w:rPr>
            <w:rFonts w:ascii="仿宋" w:eastAsia="仿宋" w:hAnsi="仿宋" w:cs="仿宋" w:hint="eastAsia"/>
            <w:lang w:eastAsia="zh-CN"/>
          </w:rPr>
          <w:t>(二)、招标组织方式</w:t>
        </w:r>
        <w:r>
          <w:tab/>
        </w:r>
        <w:r>
          <w:fldChar w:fldCharType="begin"/>
        </w:r>
        <w:r>
          <w:instrText xml:space="preserve"> PAGEREF _Toc5078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66" w:history="1">
        <w:r>
          <w:rPr>
            <w:rFonts w:ascii="仿宋" w:eastAsia="仿宋" w:hAnsi="仿宋" w:cs="仿宋" w:hint="eastAsia"/>
            <w:lang w:eastAsia="zh-CN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_Toc14866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24" w:history="1">
        <w:r>
          <w:rPr>
            <w:rFonts w:ascii="仿宋" w:eastAsia="仿宋" w:hAnsi="仿宋" w:cs="仿宋" w:hint="eastAsia"/>
            <w:lang w:eastAsia="zh-CN"/>
          </w:rPr>
          <w:t>(四)、有色金属项目招投标要求</w:t>
        </w:r>
        <w:r>
          <w:tab/>
        </w:r>
        <w:r>
          <w:fldChar w:fldCharType="begin"/>
        </w:r>
        <w:r>
          <w:instrText xml:space="preserve"> PAGEREF _Toc13824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2" w:history="1">
        <w:r>
          <w:rPr>
            <w:rFonts w:ascii="仿宋" w:eastAsia="仿宋" w:hAnsi="仿宋" w:cs="仿宋" w:hint="eastAsia"/>
            <w:lang w:eastAsia="zh-CN"/>
          </w:rPr>
          <w:t>(五)、有色金属项目招标方式和招标程序</w:t>
        </w:r>
        <w:r>
          <w:tab/>
        </w:r>
        <w:r>
          <w:fldChar w:fldCharType="begin"/>
        </w:r>
        <w:r>
          <w:instrText xml:space="preserve"> PAGEREF _Toc2242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04" w:history="1">
        <w:r>
          <w:rPr>
            <w:rFonts w:ascii="仿宋" w:eastAsia="仿宋" w:hAnsi="仿宋" w:cs="仿宋" w:hint="eastAsia"/>
            <w:lang w:eastAsia="zh-CN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_Toc17804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12" w:history="1">
        <w:r>
          <w:rPr>
            <w:rFonts w:ascii="仿宋" w:eastAsia="仿宋" w:hAnsi="仿宋" w:cs="仿宋" w:hint="eastAsia"/>
            <w:lang w:eastAsia="zh-CN"/>
          </w:rPr>
          <w:t>十二、有色金属项目选址方案</w:t>
        </w:r>
        <w:r>
          <w:tab/>
        </w:r>
        <w:r>
          <w:fldChar w:fldCharType="begin"/>
        </w:r>
        <w:r>
          <w:instrText xml:space="preserve"> PAGEREF _Toc5612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60" w:history="1">
        <w:r>
          <w:rPr>
            <w:rFonts w:ascii="仿宋" w:eastAsia="仿宋" w:hAnsi="仿宋" w:cs="仿宋" w:hint="eastAsia"/>
            <w:lang w:eastAsia="zh-CN"/>
          </w:rPr>
          <w:t>(一)、有色金属项目选址原则</w:t>
        </w:r>
        <w:r>
          <w:tab/>
        </w:r>
        <w:r>
          <w:fldChar w:fldCharType="begin"/>
        </w:r>
        <w:r>
          <w:instrText xml:space="preserve"> PAGEREF _Toc24260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7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_Toc11207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28" w:history="1">
        <w:r>
          <w:rPr>
            <w:rFonts w:ascii="仿宋" w:eastAsia="仿宋" w:hAnsi="仿宋" w:cs="仿宋" w:hint="eastAsia"/>
            <w:lang w:eastAsia="zh-CN"/>
          </w:rPr>
          <w:t>(三)、创新驱动发展</w:t>
        </w:r>
        <w:r>
          <w:tab/>
        </w:r>
        <w:r>
          <w:fldChar w:fldCharType="begin"/>
        </w:r>
        <w:r>
          <w:instrText xml:space="preserve"> PAGEREF _Toc3528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75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_Toc3475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35" w:history="1">
        <w:r>
          <w:rPr>
            <w:rFonts w:ascii="仿宋" w:eastAsia="仿宋" w:hAnsi="仿宋" w:cs="仿宋" w:hint="eastAsia"/>
            <w:lang w:eastAsia="zh-CN"/>
          </w:rPr>
          <w:t>(五)、有色金属项目选址综合评价</w:t>
        </w:r>
        <w:r>
          <w:tab/>
        </w:r>
        <w:r>
          <w:fldChar w:fldCharType="begin"/>
        </w:r>
        <w:r>
          <w:instrText xml:space="preserve"> PAGEREF _Toc23035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19" w:history="1">
        <w:r>
          <w:rPr>
            <w:rFonts w:ascii="仿宋" w:eastAsia="仿宋" w:hAnsi="仿宋" w:cs="仿宋" w:hint="eastAsia"/>
            <w:lang w:eastAsia="zh-CN"/>
          </w:rPr>
          <w:t>十三、有色金属项目收尾与总结</w:t>
        </w:r>
        <w:r>
          <w:tab/>
        </w:r>
        <w:r>
          <w:fldChar w:fldCharType="begin"/>
        </w:r>
        <w:r>
          <w:instrText xml:space="preserve"> PAGEREF _Toc6619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0" w:history="1">
        <w:r>
          <w:rPr>
            <w:rFonts w:ascii="仿宋" w:eastAsia="仿宋" w:hAnsi="仿宋" w:cs="仿宋" w:hint="eastAsia"/>
            <w:lang w:eastAsia="zh-CN"/>
          </w:rPr>
          <w:t>(一)、有色金属项目总结与经验分享</w:t>
        </w:r>
        <w:r>
          <w:tab/>
        </w:r>
        <w:r>
          <w:fldChar w:fldCharType="begin"/>
        </w:r>
        <w:r>
          <w:instrText xml:space="preserve"> PAGEREF _Toc4510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09" w:history="1">
        <w:r>
          <w:rPr>
            <w:rFonts w:ascii="仿宋" w:eastAsia="仿宋" w:hAnsi="仿宋" w:cs="仿宋" w:hint="eastAsia"/>
            <w:lang w:eastAsia="zh-CN"/>
          </w:rPr>
          <w:t>(二)、有色金属项目报告与归档</w:t>
        </w:r>
        <w:r>
          <w:tab/>
        </w:r>
        <w:r>
          <w:fldChar w:fldCharType="begin"/>
        </w:r>
        <w:r>
          <w:instrText xml:space="preserve"> PAGEREF _Toc20509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28" w:history="1">
        <w:r>
          <w:rPr>
            <w:rFonts w:ascii="仿宋" w:eastAsia="仿宋" w:hAnsi="仿宋" w:cs="仿宋" w:hint="eastAsia"/>
            <w:lang w:eastAsia="zh-CN"/>
          </w:rPr>
          <w:t>(三)、有色金属项目收尾与结算</w:t>
        </w:r>
        <w:r>
          <w:tab/>
        </w:r>
        <w:r>
          <w:fldChar w:fldCharType="begin"/>
        </w:r>
        <w:r>
          <w:instrText xml:space="preserve"> PAGEREF _Toc32628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1" w:history="1">
        <w:r>
          <w:rPr>
            <w:rFonts w:ascii="仿宋" w:eastAsia="仿宋" w:hAnsi="仿宋" w:cs="仿宋" w:hint="eastAsia"/>
            <w:lang w:eastAsia="zh-CN"/>
          </w:rPr>
          <w:t>(四)、团队人员调整与反馈</w:t>
        </w:r>
        <w:r>
          <w:tab/>
        </w:r>
        <w:r>
          <w:fldChar w:fldCharType="begin"/>
        </w:r>
        <w:r>
          <w:instrText xml:space="preserve"> PAGEREF _Toc23651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04" w:history="1">
        <w:r>
          <w:rPr>
            <w:rFonts w:ascii="仿宋" w:eastAsia="仿宋" w:hAnsi="仿宋" w:cs="仿宋" w:hint="eastAsia"/>
            <w:lang w:eastAsia="zh-CN"/>
          </w:rPr>
          <w:t>十四、推进与执行计划</w:t>
        </w:r>
        <w:r>
          <w:tab/>
        </w:r>
        <w:r>
          <w:fldChar w:fldCharType="begin"/>
        </w:r>
        <w:r>
          <w:instrText xml:space="preserve"> PAGEREF _Toc17004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87" w:history="1">
        <w:r>
          <w:rPr>
            <w:rFonts w:ascii="仿宋" w:eastAsia="仿宋" w:hAnsi="仿宋" w:cs="仿宋" w:hint="eastAsia"/>
            <w:lang w:eastAsia="zh-CN"/>
          </w:rPr>
          <w:t>(一)、有色金属项目推进阶段划分与计划</w:t>
        </w:r>
        <w:r>
          <w:tab/>
        </w:r>
        <w:r>
          <w:fldChar w:fldCharType="begin"/>
        </w:r>
        <w:r>
          <w:instrText xml:space="preserve"> PAGEREF _Toc8387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65" w:history="1">
        <w:r>
          <w:rPr>
            <w:rFonts w:ascii="仿宋" w:eastAsia="仿宋" w:hAnsi="仿宋" w:cs="仿宋" w:hint="eastAsia"/>
            <w:lang w:eastAsia="zh-CN"/>
          </w:rPr>
          <w:t>(二)、执行计划的监控与调整</w:t>
        </w:r>
        <w:r>
          <w:tab/>
        </w:r>
        <w:r>
          <w:fldChar w:fldCharType="begin"/>
        </w:r>
        <w:r>
          <w:instrText xml:space="preserve"> PAGEREF _Toc32665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97" w:history="1">
        <w:r>
          <w:rPr>
            <w:rFonts w:ascii="仿宋" w:eastAsia="仿宋" w:hAnsi="仿宋" w:cs="仿宋" w:hint="eastAsia"/>
            <w:lang w:eastAsia="zh-CN"/>
          </w:rPr>
          <w:t>(三)、团队协作与沟通</w:t>
        </w:r>
        <w:r>
          <w:tab/>
        </w:r>
        <w:r>
          <w:fldChar w:fldCharType="begin"/>
        </w:r>
        <w:r>
          <w:instrText xml:space="preserve"> PAGEREF _Toc13297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08" w:history="1">
        <w:r>
          <w:rPr>
            <w:rFonts w:ascii="仿宋" w:eastAsia="仿宋" w:hAnsi="仿宋" w:cs="仿宋" w:hint="eastAsia"/>
            <w:lang w:eastAsia="zh-CN"/>
          </w:rPr>
          <w:t>(四)、决策层面的推动与支持</w:t>
        </w:r>
        <w:r>
          <w:tab/>
        </w:r>
        <w:r>
          <w:fldChar w:fldCharType="begin"/>
        </w:r>
        <w:r>
          <w:instrText xml:space="preserve"> PAGEREF _Toc10508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29" w:history="1">
        <w:r>
          <w:rPr>
            <w:rFonts w:ascii="仿宋" w:eastAsia="仿宋" w:hAnsi="仿宋" w:cs="仿宋" w:hint="eastAsia"/>
            <w:lang w:eastAsia="zh-CN"/>
          </w:rPr>
          <w:t>(五)、有色金属项目阶段性总结与反馈</w:t>
        </w:r>
        <w:r>
          <w:tab/>
        </w:r>
        <w:r>
          <w:fldChar w:fldCharType="begin"/>
        </w:r>
        <w:r>
          <w:instrText xml:space="preserve"> PAGEREF _Toc17729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08" w:history="1">
        <w:r>
          <w:rPr>
            <w:rFonts w:ascii="仿宋" w:eastAsia="仿宋" w:hAnsi="仿宋" w:cs="仿宋" w:hint="eastAsia"/>
            <w:lang w:eastAsia="zh-CN"/>
          </w:rPr>
          <w:t>十五、有色金属项目管理与团队协作</w:t>
        </w:r>
        <w:r>
          <w:tab/>
        </w:r>
        <w:r>
          <w:fldChar w:fldCharType="begin"/>
        </w:r>
        <w:r>
          <w:instrText xml:space="preserve"> PAGEREF _Toc10308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98" w:history="1">
        <w:r>
          <w:rPr>
            <w:rFonts w:ascii="仿宋" w:eastAsia="仿宋" w:hAnsi="仿宋" w:cs="仿宋" w:hint="eastAsia"/>
            <w:lang w:eastAsia="zh-CN"/>
          </w:rPr>
          <w:t>(一)、有色金属项目管理方法论</w:t>
        </w:r>
        <w:r>
          <w:tab/>
        </w:r>
        <w:r>
          <w:fldChar w:fldCharType="begin"/>
        </w:r>
        <w:r>
          <w:instrText xml:space="preserve"> PAGEREF _Toc6598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6" w:history="1">
        <w:r>
          <w:rPr>
            <w:rFonts w:ascii="仿宋" w:eastAsia="仿宋" w:hAnsi="仿宋" w:cs="仿宋" w:hint="eastAsia"/>
            <w:lang w:eastAsia="zh-CN"/>
          </w:rPr>
          <w:t>(二)、有色金属项目计划与进度管理</w:t>
        </w:r>
        <w:r>
          <w:tab/>
        </w:r>
        <w:r>
          <w:fldChar w:fldCharType="begin"/>
        </w:r>
        <w:r>
          <w:instrText xml:space="preserve"> PAGEREF _Toc29006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0" w:history="1">
        <w:r>
          <w:rPr>
            <w:rFonts w:ascii="仿宋" w:eastAsia="仿宋" w:hAnsi="仿宋" w:cs="仿宋" w:hint="eastAsia"/>
            <w:lang w:eastAsia="zh-CN"/>
          </w:rPr>
          <w:t>(三)、团队组建与角色分工</w:t>
        </w:r>
        <w:r>
          <w:tab/>
        </w:r>
        <w:r>
          <w:fldChar w:fldCharType="begin"/>
        </w:r>
        <w:r>
          <w:instrText xml:space="preserve"> PAGEREF _Toc13180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4" w:history="1">
        <w:r>
          <w:rPr>
            <w:rFonts w:ascii="仿宋" w:eastAsia="仿宋" w:hAnsi="仿宋" w:cs="仿宋" w:hint="eastAsia"/>
            <w:lang w:eastAsia="zh-CN"/>
          </w:rPr>
          <w:t>(四)、沟通与协作机制</w:t>
        </w:r>
        <w:r>
          <w:tab/>
        </w:r>
        <w:r>
          <w:fldChar w:fldCharType="begin"/>
        </w:r>
        <w:r>
          <w:instrText xml:space="preserve"> PAGEREF _Toc27604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82" w:history="1">
        <w:r>
          <w:rPr>
            <w:rFonts w:ascii="仿宋" w:eastAsia="仿宋" w:hAnsi="仿宋" w:cs="仿宋" w:hint="eastAsia"/>
            <w:lang w:eastAsia="zh-CN"/>
          </w:rPr>
          <w:t>(五)、有色金属项目风险管理与应对</w:t>
        </w:r>
        <w:r>
          <w:tab/>
        </w:r>
        <w:r>
          <w:fldChar w:fldCharType="begin"/>
        </w:r>
        <w:r>
          <w:instrText xml:space="preserve"> PAGEREF _Toc31382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53" w:history="1">
        <w:r>
          <w:rPr>
            <w:rFonts w:ascii="仿宋" w:eastAsia="仿宋" w:hAnsi="仿宋" w:cs="仿宋" w:hint="eastAsia"/>
            <w:lang w:eastAsia="zh-CN"/>
          </w:rPr>
          <w:t>十六、进度计划方案</w:t>
        </w:r>
        <w:r>
          <w:tab/>
        </w:r>
        <w:r>
          <w:fldChar w:fldCharType="begin"/>
        </w:r>
        <w:r>
          <w:instrText xml:space="preserve"> PAGEREF _Toc18853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6999" w:history="1">
        <w:r>
          <w:rPr>
            <w:rFonts w:ascii="仿宋" w:eastAsia="仿宋" w:hAnsi="仿宋" w:cs="仿宋" w:hint="eastAsia"/>
            <w:lang w:eastAsia="zh-CN"/>
          </w:rPr>
          <w:t>(一)、有色金属项目进度安排</w:t>
        </w:r>
        <w:r>
          <w:tab/>
        </w:r>
        <w:r>
          <w:fldChar w:fldCharType="begin"/>
        </w:r>
        <w:r>
          <w:instrText xml:space="preserve"> PAGEREF _Toc16999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91" w:history="1">
        <w:r>
          <w:rPr>
            <w:rFonts w:ascii="仿宋" w:eastAsia="仿宋" w:hAnsi="仿宋" w:cs="仿宋" w:hint="eastAsia"/>
            <w:lang w:eastAsia="zh-CN"/>
          </w:rPr>
          <w:t>(二)、有色金属项目实施保障措施</w:t>
        </w:r>
        <w:r>
          <w:tab/>
        </w:r>
        <w:r>
          <w:fldChar w:fldCharType="begin"/>
        </w:r>
        <w:r>
          <w:instrText xml:space="preserve"> PAGEREF _Toc24191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23" w:history="1">
        <w:r>
          <w:rPr>
            <w:rFonts w:ascii="仿宋" w:eastAsia="仿宋" w:hAnsi="仿宋" w:cs="仿宋" w:hint="eastAsia"/>
            <w:lang w:eastAsia="zh-CN"/>
          </w:rPr>
          <w:t>十七、战略的建立与选择过程</w:t>
        </w:r>
        <w:r>
          <w:tab/>
        </w:r>
        <w:r>
          <w:fldChar w:fldCharType="begin"/>
        </w:r>
        <w:r>
          <w:instrText xml:space="preserve"> PAGEREF _Toc3723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4" w:history="1">
        <w:r>
          <w:rPr>
            <w:rFonts w:ascii="仿宋" w:eastAsia="仿宋" w:hAnsi="仿宋" w:cs="仿宋" w:hint="eastAsia"/>
            <w:lang w:eastAsia="zh-CN"/>
          </w:rPr>
          <w:t>(一)、战略的建立与选择过程</w:t>
        </w:r>
        <w:r>
          <w:tab/>
        </w:r>
        <w:r>
          <w:fldChar w:fldCharType="begin"/>
        </w:r>
        <w:r>
          <w:instrText xml:space="preserve"> PAGEREF _Toc27424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27" w:history="1">
        <w:r>
          <w:rPr>
            <w:rFonts w:ascii="仿宋" w:eastAsia="仿宋" w:hAnsi="仿宋" w:cs="仿宋" w:hint="eastAsia"/>
            <w:lang w:eastAsia="zh-CN"/>
          </w:rPr>
          <w:t>十八、智能化设备与自动化生产</w:t>
        </w:r>
        <w:r>
          <w:tab/>
        </w:r>
        <w:r>
          <w:fldChar w:fldCharType="begin"/>
        </w:r>
        <w:r>
          <w:instrText xml:space="preserve"> PAGEREF _Toc25127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58" w:history="1">
        <w:r>
          <w:rPr>
            <w:rFonts w:ascii="仿宋" w:eastAsia="仿宋" w:hAnsi="仿宋" w:cs="仿宋" w:hint="eastAsia"/>
            <w:lang w:eastAsia="zh-CN"/>
          </w:rPr>
          <w:t>(一)、智能化设备引进与应用</w:t>
        </w:r>
        <w:r>
          <w:tab/>
        </w:r>
        <w:r>
          <w:fldChar w:fldCharType="begin"/>
        </w:r>
        <w:r>
          <w:instrText xml:space="preserve"> PAGEREF _Toc7658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4" w:history="1">
        <w:r>
          <w:rPr>
            <w:rFonts w:ascii="仿宋" w:eastAsia="仿宋" w:hAnsi="仿宋" w:cs="仿宋" w:hint="eastAsia"/>
            <w:lang w:eastAsia="zh-CN"/>
          </w:rPr>
          <w:t>(二)、生产流程自动化与优化</w:t>
        </w:r>
        <w:r>
          <w:tab/>
        </w:r>
        <w:r>
          <w:fldChar w:fldCharType="begin"/>
        </w:r>
        <w:r>
          <w:instrText xml:space="preserve"> PAGEREF _Toc29324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64" w:history="1">
        <w:r>
          <w:rPr>
            <w:rFonts w:ascii="仿宋" w:eastAsia="仿宋" w:hAnsi="仿宋" w:cs="仿宋" w:hint="eastAsia"/>
            <w:lang w:eastAsia="zh-CN"/>
          </w:rPr>
          <w:t>(三)、人机协同与工业互联网应用</w:t>
        </w:r>
        <w:r>
          <w:tab/>
        </w:r>
        <w:r>
          <w:fldChar w:fldCharType="begin"/>
        </w:r>
        <w:r>
          <w:instrText xml:space="preserve"> PAGEREF _Toc23964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54" w:history="1">
        <w:r>
          <w:rPr>
            <w:rFonts w:ascii="仿宋" w:eastAsia="仿宋" w:hAnsi="仿宋" w:cs="仿宋" w:hint="eastAsia"/>
            <w:lang w:eastAsia="zh-CN"/>
          </w:rPr>
          <w:t>十九、渠道管理概述</w:t>
        </w:r>
        <w:r>
          <w:tab/>
        </w:r>
        <w:r>
          <w:fldChar w:fldCharType="begin"/>
        </w:r>
        <w:r>
          <w:instrText xml:space="preserve"> PAGEREF _Toc8054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62" w:history="1">
        <w:r>
          <w:rPr>
            <w:rFonts w:ascii="仿宋" w:eastAsia="仿宋" w:hAnsi="仿宋" w:cs="仿宋" w:hint="eastAsia"/>
            <w:lang w:eastAsia="zh-CN"/>
          </w:rPr>
          <w:t>(一)、市场营销渠道与分销渠道</w:t>
        </w:r>
        <w:r>
          <w:tab/>
        </w:r>
        <w:r>
          <w:fldChar w:fldCharType="begin"/>
        </w:r>
        <w:r>
          <w:instrText xml:space="preserve"> PAGEREF _Toc22262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02" w:history="1">
        <w:r>
          <w:rPr>
            <w:rFonts w:ascii="仿宋" w:eastAsia="仿宋" w:hAnsi="仿宋" w:cs="仿宋" w:hint="eastAsia"/>
            <w:lang w:eastAsia="zh-CN"/>
          </w:rPr>
          <w:t>(二)、分销渠道管理目标和任务</w:t>
        </w:r>
        <w:r>
          <w:tab/>
        </w:r>
        <w:r>
          <w:fldChar w:fldCharType="begin"/>
        </w:r>
        <w:r>
          <w:instrText xml:space="preserve"> PAGEREF _Toc26302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13" w:history="1">
        <w:r>
          <w:rPr>
            <w:rFonts w:ascii="仿宋" w:eastAsia="仿宋" w:hAnsi="仿宋" w:cs="仿宋" w:hint="eastAsia"/>
            <w:lang w:eastAsia="zh-CN"/>
          </w:rPr>
          <w:t>二十、有色金属项目优势</w:t>
        </w:r>
        <w:r>
          <w:tab/>
        </w:r>
        <w:r>
          <w:fldChar w:fldCharType="begin"/>
        </w:r>
        <w:r>
          <w:instrText xml:space="preserve"> PAGEREF _Toc19513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77" w:history="1">
        <w:r>
          <w:rPr>
            <w:rFonts w:ascii="仿宋" w:eastAsia="仿宋" w:hAnsi="仿宋" w:cs="仿宋" w:hint="eastAsia"/>
            <w:lang w:eastAsia="zh-CN"/>
          </w:rPr>
          <w:t>(一)、地理位置优势</w:t>
        </w:r>
        <w:r>
          <w:tab/>
        </w:r>
        <w:r>
          <w:fldChar w:fldCharType="begin"/>
        </w:r>
        <w:r>
          <w:instrText xml:space="preserve"> PAGEREF _Toc30277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29" w:history="1">
        <w:r>
          <w:rPr>
            <w:rFonts w:ascii="仿宋" w:eastAsia="仿宋" w:hAnsi="仿宋" w:cs="仿宋" w:hint="eastAsia"/>
            <w:lang w:eastAsia="zh-CN"/>
          </w:rPr>
          <w:t>(二)、人才资源</w:t>
        </w:r>
        <w:r>
          <w:tab/>
        </w:r>
        <w:r>
          <w:fldChar w:fldCharType="begin"/>
        </w:r>
        <w:r>
          <w:instrText xml:space="preserve"> PAGEREF _Toc24029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91" w:history="1">
        <w:r>
          <w:rPr>
            <w:rFonts w:ascii="仿宋" w:eastAsia="仿宋" w:hAnsi="仿宋" w:cs="仿宋" w:hint="eastAsia"/>
            <w:lang w:eastAsia="zh-CN"/>
          </w:rPr>
          <w:t>(三)、创新与研发能力</w:t>
        </w:r>
        <w:r>
          <w:tab/>
        </w:r>
        <w:r>
          <w:fldChar w:fldCharType="begin"/>
        </w:r>
        <w:r>
          <w:instrText xml:space="preserve"> PAGEREF _Toc22091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6" w:history="1">
        <w:r>
          <w:rPr>
            <w:rFonts w:ascii="仿宋" w:eastAsia="仿宋" w:hAnsi="仿宋" w:cs="仿宋" w:hint="eastAsia"/>
            <w:lang w:eastAsia="zh-CN"/>
          </w:rPr>
          <w:t>(四)、生产成本与效率</w:t>
        </w:r>
        <w:r>
          <w:tab/>
        </w:r>
        <w:r>
          <w:fldChar w:fldCharType="begin"/>
        </w:r>
        <w:r>
          <w:instrText xml:space="preserve"> PAGEREF _Toc32266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45" w:history="1">
        <w:r>
          <w:rPr>
            <w:rFonts w:ascii="仿宋" w:eastAsia="仿宋" w:hAnsi="仿宋" w:cs="仿宋" w:hint="eastAsia"/>
            <w:lang w:eastAsia="zh-CN"/>
          </w:rPr>
          <w:t>二十一、招标方案</w:t>
        </w:r>
        <w:r>
          <w:tab/>
        </w:r>
        <w:r>
          <w:fldChar w:fldCharType="begin"/>
        </w:r>
        <w:r>
          <w:instrText xml:space="preserve"> PAGEREF _Toc14245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9" w:history="1">
        <w:r>
          <w:rPr>
            <w:rFonts w:ascii="仿宋" w:eastAsia="仿宋" w:hAnsi="仿宋" w:cs="仿宋" w:hint="eastAsia"/>
            <w:lang w:eastAsia="zh-CN"/>
          </w:rPr>
          <w:t>(一)、有色金属项目招标依据</w:t>
        </w:r>
        <w:r>
          <w:tab/>
        </w:r>
        <w:r>
          <w:fldChar w:fldCharType="begin"/>
        </w:r>
        <w:r>
          <w:instrText xml:space="preserve"> PAGEREF _Toc3199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1" w:history="1">
        <w:r>
          <w:rPr>
            <w:rFonts w:ascii="仿宋" w:eastAsia="仿宋" w:hAnsi="仿宋" w:cs="仿宋" w:hint="eastAsia"/>
            <w:lang w:eastAsia="zh-CN"/>
          </w:rPr>
          <w:t>(二)、有色金属项目招标范围</w:t>
        </w:r>
        <w:r>
          <w:tab/>
        </w:r>
        <w:r>
          <w:fldChar w:fldCharType="begin"/>
        </w:r>
        <w:r>
          <w:instrText xml:space="preserve"> PAGEREF _Toc3171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93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_Toc18193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7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_Toc1767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86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_Toc23286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20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982"/>
      <w:r>
        <w:rPr>
          <w:rFonts w:ascii="仿宋" w:eastAsia="仿宋" w:hAnsi="仿宋" w:cs="仿宋" w:hint="eastAsia"/>
          <w:sz w:val="28"/>
          <w:lang w:eastAsia="zh-CN"/>
        </w:rPr>
        <w:t>一、有色金属项目概述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756"/>
      <w:r>
        <w:rPr>
          <w:rFonts w:ascii="仿宋" w:eastAsia="仿宋" w:hAnsi="仿宋" w:cs="仿宋" w:hint="eastAsia"/>
          <w:lang w:eastAsia="zh-CN"/>
        </w:rPr>
        <w:t>(一)、有色金属项目名称及建设性质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(一)有色金属项目名称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XXX有色金属项目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(二)有色金属项目建设性质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该有色金属项目属于新建有色金属项目，依托XX开发区的良好产业基础和创新氛围，充分发挥区位优势，全力打造以XXX为核心的综合性产业基地，预计年产值可达XXX万元。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9831"/>
      <w:r>
        <w:rPr>
          <w:rFonts w:ascii="仿宋" w:eastAsia="仿宋" w:hAnsi="仿宋" w:cs="仿宋" w:hint="eastAsia"/>
          <w:sz w:val="28"/>
          <w:lang w:eastAsia="zh-CN"/>
        </w:rPr>
        <w:t>(二)、有色金属项目成本单位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一家以“xxx”为名的企业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https://d.book118.com/185231143243011112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有色金属行业企业战略发展规划及建议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有色金属行业企业战略发展规划及建议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有色金属行业企业战略发展规划及建议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有色金属行业企业战略发展规划及建议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有色金属行业企业战略发展规划及建议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B864F4"/>
    <w:rsid w:val="1CB864F4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8523114324301111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2024-02-23T00:52:00Z</dcterms:created>
  <dcterms:modified xsi:type="dcterms:W3CDTF">2024-02-23T00:52:45Z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DC9EB171505C4268822D45AA9903E423_11</vt:lpwstr>
  </property>
  <property fmtid="{D5CDD505-2E9C-101B-9397-08002B2CF9AE}" pid="3" name="KSOProductBuildVer">
    <vt:lpwstr>2052-12.1.0.16250</vt:lpwstr>
  </property>
</Properties>
</file>