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80" w:history="1">
        <w:r>
          <w:rPr>
            <w:rFonts w:ascii="仿宋" w:eastAsia="仿宋" w:hAnsi="仿宋" w:cs="仿宋" w:hint="eastAsia"/>
            <w:lang w:eastAsia="zh-CN"/>
          </w:rPr>
          <w:t>序言</w:t>
        </w:r>
        <w:r>
          <w:tab/>
        </w:r>
        <w:r>
          <w:fldChar w:fldCharType="begin"/>
        </w:r>
        <w:r>
          <w:instrText xml:space="preserve"> PAGEREF _Toc11780 \h </w:instrText>
        </w:r>
        <w:r>
          <w:fldChar w:fldCharType="separate"/>
        </w:r>
        <w:r>
          <w:t>3</w:t>
        </w:r>
        <w:r>
          <w:fldChar w:fldCharType="end"/>
        </w:r>
      </w:hyperlink>
    </w:p>
    <w:p>
      <w:pPr>
        <w:pStyle w:val="TOC1"/>
        <w:tabs>
          <w:tab w:val="right" w:leader="dot" w:pos="8306"/>
        </w:tabs>
      </w:pPr>
      <w:hyperlink w:anchor="_Toc32756" w:history="1">
        <w:r>
          <w:rPr>
            <w:rFonts w:ascii="仿宋" w:eastAsia="仿宋" w:hAnsi="仿宋" w:cs="仿宋" w:hint="eastAsia"/>
            <w:lang w:eastAsia="zh-CN"/>
          </w:rPr>
          <w:t>一、口腔科材料项目选址可行性分析</w:t>
        </w:r>
        <w:r>
          <w:tab/>
        </w:r>
        <w:r>
          <w:fldChar w:fldCharType="begin"/>
        </w:r>
        <w:r>
          <w:instrText xml:space="preserve"> PAGEREF _Toc32756 \h </w:instrText>
        </w:r>
        <w:r>
          <w:fldChar w:fldCharType="separate"/>
        </w:r>
        <w:r>
          <w:t>3</w:t>
        </w:r>
        <w:r>
          <w:fldChar w:fldCharType="end"/>
        </w:r>
      </w:hyperlink>
    </w:p>
    <w:p>
      <w:pPr>
        <w:pStyle w:val="TOC2"/>
        <w:tabs>
          <w:tab w:val="right" w:leader="dot" w:pos="8306"/>
        </w:tabs>
      </w:pPr>
      <w:hyperlink w:anchor="_Toc3562" w:history="1">
        <w:r>
          <w:rPr>
            <w:rFonts w:ascii="仿宋" w:eastAsia="仿宋" w:hAnsi="仿宋" w:cs="仿宋" w:hint="eastAsia"/>
            <w:lang w:eastAsia="zh-CN"/>
          </w:rPr>
          <w:t>(一)、口腔科材料项目选址</w:t>
        </w:r>
        <w:r>
          <w:tab/>
        </w:r>
        <w:r>
          <w:fldChar w:fldCharType="begin"/>
        </w:r>
        <w:r>
          <w:instrText xml:space="preserve"> PAGEREF _Toc3562 \h </w:instrText>
        </w:r>
        <w:r>
          <w:fldChar w:fldCharType="separate"/>
        </w:r>
        <w:r>
          <w:t>3</w:t>
        </w:r>
        <w:r>
          <w:fldChar w:fldCharType="end"/>
        </w:r>
      </w:hyperlink>
    </w:p>
    <w:p>
      <w:pPr>
        <w:pStyle w:val="TOC2"/>
        <w:tabs>
          <w:tab w:val="right" w:leader="dot" w:pos="8306"/>
        </w:tabs>
      </w:pPr>
      <w:hyperlink w:anchor="_Toc4074" w:history="1">
        <w:r>
          <w:rPr>
            <w:rFonts w:ascii="仿宋" w:eastAsia="仿宋" w:hAnsi="仿宋" w:cs="仿宋" w:hint="eastAsia"/>
            <w:lang w:eastAsia="zh-CN"/>
          </w:rPr>
          <w:t>(二)、用地控制指标</w:t>
        </w:r>
        <w:r>
          <w:tab/>
        </w:r>
        <w:r>
          <w:fldChar w:fldCharType="begin"/>
        </w:r>
        <w:r>
          <w:instrText xml:space="preserve"> PAGEREF _Toc4074 \h </w:instrText>
        </w:r>
        <w:r>
          <w:fldChar w:fldCharType="separate"/>
        </w:r>
        <w:r>
          <w:t>3</w:t>
        </w:r>
        <w:r>
          <w:fldChar w:fldCharType="end"/>
        </w:r>
      </w:hyperlink>
    </w:p>
    <w:p>
      <w:pPr>
        <w:pStyle w:val="TOC2"/>
        <w:tabs>
          <w:tab w:val="right" w:leader="dot" w:pos="8306"/>
        </w:tabs>
      </w:pPr>
      <w:hyperlink w:anchor="_Toc8366" w:history="1">
        <w:r>
          <w:rPr>
            <w:rFonts w:ascii="仿宋" w:eastAsia="仿宋" w:hAnsi="仿宋" w:cs="仿宋" w:hint="eastAsia"/>
            <w:lang w:eastAsia="zh-CN"/>
          </w:rPr>
          <w:t>(三)、节约用地措施</w:t>
        </w:r>
        <w:r>
          <w:tab/>
        </w:r>
        <w:r>
          <w:fldChar w:fldCharType="begin"/>
        </w:r>
        <w:r>
          <w:instrText xml:space="preserve"> PAGEREF _Toc8366 \h </w:instrText>
        </w:r>
        <w:r>
          <w:fldChar w:fldCharType="separate"/>
        </w:r>
        <w:r>
          <w:t>5</w:t>
        </w:r>
        <w:r>
          <w:fldChar w:fldCharType="end"/>
        </w:r>
      </w:hyperlink>
    </w:p>
    <w:p>
      <w:pPr>
        <w:pStyle w:val="TOC2"/>
        <w:tabs>
          <w:tab w:val="right" w:leader="dot" w:pos="8306"/>
        </w:tabs>
      </w:pPr>
      <w:hyperlink w:anchor="_Toc6853" w:history="1">
        <w:r>
          <w:rPr>
            <w:rFonts w:ascii="仿宋" w:eastAsia="仿宋" w:hAnsi="仿宋" w:cs="仿宋" w:hint="eastAsia"/>
            <w:lang w:eastAsia="zh-CN"/>
          </w:rPr>
          <w:t>(四)、总图布置方案</w:t>
        </w:r>
        <w:r>
          <w:tab/>
        </w:r>
        <w:r>
          <w:fldChar w:fldCharType="begin"/>
        </w:r>
        <w:r>
          <w:instrText xml:space="preserve"> PAGEREF _Toc6853 \h </w:instrText>
        </w:r>
        <w:r>
          <w:fldChar w:fldCharType="separate"/>
        </w:r>
        <w:r>
          <w:t>6</w:t>
        </w:r>
        <w:r>
          <w:fldChar w:fldCharType="end"/>
        </w:r>
      </w:hyperlink>
    </w:p>
    <w:p>
      <w:pPr>
        <w:pStyle w:val="TOC2"/>
        <w:tabs>
          <w:tab w:val="right" w:leader="dot" w:pos="8306"/>
        </w:tabs>
      </w:pPr>
      <w:hyperlink w:anchor="_Toc5448" w:history="1">
        <w:r>
          <w:rPr>
            <w:rFonts w:ascii="仿宋" w:eastAsia="仿宋" w:hAnsi="仿宋" w:cs="仿宋" w:hint="eastAsia"/>
            <w:lang w:eastAsia="zh-CN"/>
          </w:rPr>
          <w:t>(五)、选址综合评价</w:t>
        </w:r>
        <w:r>
          <w:tab/>
        </w:r>
        <w:r>
          <w:fldChar w:fldCharType="begin"/>
        </w:r>
        <w:r>
          <w:instrText xml:space="preserve"> PAGEREF _Toc5448 \h </w:instrText>
        </w:r>
        <w:r>
          <w:fldChar w:fldCharType="separate"/>
        </w:r>
        <w:r>
          <w:t>7</w:t>
        </w:r>
        <w:r>
          <w:fldChar w:fldCharType="end"/>
        </w:r>
      </w:hyperlink>
    </w:p>
    <w:p>
      <w:pPr>
        <w:pStyle w:val="TOC1"/>
        <w:tabs>
          <w:tab w:val="right" w:leader="dot" w:pos="8306"/>
        </w:tabs>
      </w:pPr>
      <w:hyperlink w:anchor="_Toc24985" w:history="1">
        <w:r>
          <w:rPr>
            <w:rFonts w:ascii="仿宋" w:eastAsia="仿宋" w:hAnsi="仿宋" w:cs="仿宋" w:hint="eastAsia"/>
            <w:lang w:eastAsia="zh-CN"/>
          </w:rPr>
          <w:t>二、产品规划分析</w:t>
        </w:r>
        <w:r>
          <w:tab/>
        </w:r>
        <w:r>
          <w:fldChar w:fldCharType="begin"/>
        </w:r>
        <w:r>
          <w:instrText xml:space="preserve"> PAGEREF _Toc24985 \h </w:instrText>
        </w:r>
        <w:r>
          <w:fldChar w:fldCharType="separate"/>
        </w:r>
        <w:r>
          <w:t>8</w:t>
        </w:r>
        <w:r>
          <w:fldChar w:fldCharType="end"/>
        </w:r>
      </w:hyperlink>
    </w:p>
    <w:p>
      <w:pPr>
        <w:pStyle w:val="TOC2"/>
        <w:tabs>
          <w:tab w:val="right" w:leader="dot" w:pos="8306"/>
        </w:tabs>
      </w:pPr>
      <w:hyperlink w:anchor="_Toc9868" w:history="1">
        <w:r>
          <w:rPr>
            <w:rFonts w:ascii="仿宋" w:eastAsia="仿宋" w:hAnsi="仿宋" w:cs="仿宋" w:hint="eastAsia"/>
            <w:lang w:eastAsia="zh-CN"/>
          </w:rPr>
          <w:t>(一)、产品规划</w:t>
        </w:r>
        <w:r>
          <w:tab/>
        </w:r>
        <w:r>
          <w:fldChar w:fldCharType="begin"/>
        </w:r>
        <w:r>
          <w:instrText xml:space="preserve"> PAGEREF _Toc9868 \h </w:instrText>
        </w:r>
        <w:r>
          <w:fldChar w:fldCharType="separate"/>
        </w:r>
        <w:r>
          <w:t>8</w:t>
        </w:r>
        <w:r>
          <w:fldChar w:fldCharType="end"/>
        </w:r>
      </w:hyperlink>
    </w:p>
    <w:p>
      <w:pPr>
        <w:pStyle w:val="TOC2"/>
        <w:tabs>
          <w:tab w:val="right" w:leader="dot" w:pos="8306"/>
        </w:tabs>
      </w:pPr>
      <w:hyperlink w:anchor="_Toc432" w:history="1">
        <w:r>
          <w:rPr>
            <w:rFonts w:ascii="仿宋" w:eastAsia="仿宋" w:hAnsi="仿宋" w:cs="仿宋" w:hint="eastAsia"/>
            <w:lang w:eastAsia="zh-CN"/>
          </w:rPr>
          <w:t>(二)、建设规模</w:t>
        </w:r>
        <w:r>
          <w:tab/>
        </w:r>
        <w:r>
          <w:fldChar w:fldCharType="begin"/>
        </w:r>
        <w:r>
          <w:instrText xml:space="preserve"> PAGEREF _Toc432 \h </w:instrText>
        </w:r>
        <w:r>
          <w:fldChar w:fldCharType="separate"/>
        </w:r>
        <w:r>
          <w:t>9</w:t>
        </w:r>
        <w:r>
          <w:fldChar w:fldCharType="end"/>
        </w:r>
      </w:hyperlink>
    </w:p>
    <w:p>
      <w:pPr>
        <w:pStyle w:val="TOC1"/>
        <w:tabs>
          <w:tab w:val="right" w:leader="dot" w:pos="8306"/>
        </w:tabs>
      </w:pPr>
      <w:hyperlink w:anchor="_Toc15163" w:history="1">
        <w:r>
          <w:rPr>
            <w:rFonts w:ascii="仿宋" w:eastAsia="仿宋" w:hAnsi="仿宋" w:cs="仿宋" w:hint="eastAsia"/>
            <w:lang w:eastAsia="zh-CN"/>
          </w:rPr>
          <w:t>三、工艺说明</w:t>
        </w:r>
        <w:r>
          <w:tab/>
        </w:r>
        <w:r>
          <w:fldChar w:fldCharType="begin"/>
        </w:r>
        <w:r>
          <w:instrText xml:space="preserve"> PAGEREF _Toc15163 \h </w:instrText>
        </w:r>
        <w:r>
          <w:fldChar w:fldCharType="separate"/>
        </w:r>
        <w:r>
          <w:t>10</w:t>
        </w:r>
        <w:r>
          <w:fldChar w:fldCharType="end"/>
        </w:r>
      </w:hyperlink>
    </w:p>
    <w:p>
      <w:pPr>
        <w:pStyle w:val="TOC2"/>
        <w:tabs>
          <w:tab w:val="right" w:leader="dot" w:pos="8306"/>
        </w:tabs>
      </w:pPr>
      <w:hyperlink w:anchor="_Toc4837" w:history="1">
        <w:r>
          <w:rPr>
            <w:rFonts w:ascii="仿宋" w:eastAsia="仿宋" w:hAnsi="仿宋" w:cs="仿宋" w:hint="eastAsia"/>
            <w:lang w:eastAsia="zh-CN"/>
          </w:rPr>
          <w:t>(一)、技术管理特点</w:t>
        </w:r>
        <w:r>
          <w:tab/>
        </w:r>
        <w:r>
          <w:fldChar w:fldCharType="begin"/>
        </w:r>
        <w:r>
          <w:instrText xml:space="preserve"> PAGEREF _Toc4837 \h </w:instrText>
        </w:r>
        <w:r>
          <w:fldChar w:fldCharType="separate"/>
        </w:r>
        <w:r>
          <w:t>10</w:t>
        </w:r>
        <w:r>
          <w:fldChar w:fldCharType="end"/>
        </w:r>
      </w:hyperlink>
    </w:p>
    <w:p>
      <w:pPr>
        <w:pStyle w:val="TOC2"/>
        <w:tabs>
          <w:tab w:val="right" w:leader="dot" w:pos="8306"/>
        </w:tabs>
      </w:pPr>
      <w:hyperlink w:anchor="_Toc3962" w:history="1">
        <w:r>
          <w:rPr>
            <w:rFonts w:ascii="仿宋" w:eastAsia="仿宋" w:hAnsi="仿宋" w:cs="仿宋" w:hint="eastAsia"/>
            <w:lang w:eastAsia="zh-CN"/>
          </w:rPr>
          <w:t>(二)、口腔科材料项目工艺技术设计方案</w:t>
        </w:r>
        <w:r>
          <w:tab/>
        </w:r>
        <w:r>
          <w:fldChar w:fldCharType="begin"/>
        </w:r>
        <w:r>
          <w:instrText xml:space="preserve"> PAGEREF _Toc3962 \h </w:instrText>
        </w:r>
        <w:r>
          <w:fldChar w:fldCharType="separate"/>
        </w:r>
        <w:r>
          <w:t>11</w:t>
        </w:r>
        <w:r>
          <w:fldChar w:fldCharType="end"/>
        </w:r>
      </w:hyperlink>
    </w:p>
    <w:p>
      <w:pPr>
        <w:pStyle w:val="TOC2"/>
        <w:tabs>
          <w:tab w:val="right" w:leader="dot" w:pos="8306"/>
        </w:tabs>
      </w:pPr>
      <w:hyperlink w:anchor="_Toc7598" w:history="1">
        <w:r>
          <w:rPr>
            <w:rFonts w:ascii="仿宋" w:eastAsia="仿宋" w:hAnsi="仿宋" w:cs="仿宋" w:hint="eastAsia"/>
            <w:lang w:eastAsia="zh-CN"/>
          </w:rPr>
          <w:t>(三)、设备选型方案</w:t>
        </w:r>
        <w:r>
          <w:tab/>
        </w:r>
        <w:r>
          <w:fldChar w:fldCharType="begin"/>
        </w:r>
        <w:r>
          <w:instrText xml:space="preserve"> PAGEREF _Toc7598 \h </w:instrText>
        </w:r>
        <w:r>
          <w:fldChar w:fldCharType="separate"/>
        </w:r>
        <w:r>
          <w:t>12</w:t>
        </w:r>
        <w:r>
          <w:fldChar w:fldCharType="end"/>
        </w:r>
      </w:hyperlink>
    </w:p>
    <w:p>
      <w:pPr>
        <w:pStyle w:val="TOC1"/>
        <w:tabs>
          <w:tab w:val="right" w:leader="dot" w:pos="8306"/>
        </w:tabs>
      </w:pPr>
      <w:hyperlink w:anchor="_Toc31527" w:history="1">
        <w:r>
          <w:rPr>
            <w:rFonts w:ascii="仿宋" w:eastAsia="仿宋" w:hAnsi="仿宋" w:cs="仿宋" w:hint="eastAsia"/>
            <w:lang w:eastAsia="zh-CN"/>
          </w:rPr>
          <w:t>四、口腔科材料项目建设单位说明</w:t>
        </w:r>
        <w:r>
          <w:tab/>
        </w:r>
        <w:r>
          <w:fldChar w:fldCharType="begin"/>
        </w:r>
        <w:r>
          <w:instrText xml:space="preserve"> PAGEREF _Toc31527 \h </w:instrText>
        </w:r>
        <w:r>
          <w:fldChar w:fldCharType="separate"/>
        </w:r>
        <w:r>
          <w:t>14</w:t>
        </w:r>
        <w:r>
          <w:fldChar w:fldCharType="end"/>
        </w:r>
      </w:hyperlink>
    </w:p>
    <w:p>
      <w:pPr>
        <w:pStyle w:val="TOC2"/>
        <w:tabs>
          <w:tab w:val="right" w:leader="dot" w:pos="8306"/>
        </w:tabs>
      </w:pPr>
      <w:hyperlink w:anchor="_Toc20146" w:history="1">
        <w:r>
          <w:rPr>
            <w:rFonts w:ascii="仿宋" w:eastAsia="仿宋" w:hAnsi="仿宋" w:cs="仿宋" w:hint="eastAsia"/>
            <w:lang w:eastAsia="zh-CN"/>
          </w:rPr>
          <w:t>(一)、口腔科材料项目承办单位基本情况</w:t>
        </w:r>
        <w:r>
          <w:tab/>
        </w:r>
        <w:r>
          <w:fldChar w:fldCharType="begin"/>
        </w:r>
        <w:r>
          <w:instrText xml:space="preserve"> PAGEREF _Toc20146 \h </w:instrText>
        </w:r>
        <w:r>
          <w:fldChar w:fldCharType="separate"/>
        </w:r>
        <w:r>
          <w:t>14</w:t>
        </w:r>
        <w:r>
          <w:fldChar w:fldCharType="end"/>
        </w:r>
      </w:hyperlink>
    </w:p>
    <w:p>
      <w:pPr>
        <w:pStyle w:val="TOC2"/>
        <w:tabs>
          <w:tab w:val="right" w:leader="dot" w:pos="8306"/>
        </w:tabs>
      </w:pPr>
      <w:hyperlink w:anchor="_Toc17310" w:history="1">
        <w:r>
          <w:rPr>
            <w:rFonts w:ascii="仿宋" w:eastAsia="仿宋" w:hAnsi="仿宋" w:cs="仿宋" w:hint="eastAsia"/>
            <w:lang w:eastAsia="zh-CN"/>
          </w:rPr>
          <w:t>(二)、公司经济效益分析</w:t>
        </w:r>
        <w:r>
          <w:tab/>
        </w:r>
        <w:r>
          <w:fldChar w:fldCharType="begin"/>
        </w:r>
        <w:r>
          <w:instrText xml:space="preserve"> PAGEREF _Toc17310 \h </w:instrText>
        </w:r>
        <w:r>
          <w:fldChar w:fldCharType="separate"/>
        </w:r>
        <w:r>
          <w:t>14</w:t>
        </w:r>
        <w:r>
          <w:fldChar w:fldCharType="end"/>
        </w:r>
      </w:hyperlink>
    </w:p>
    <w:p>
      <w:pPr>
        <w:pStyle w:val="TOC1"/>
        <w:tabs>
          <w:tab w:val="right" w:leader="dot" w:pos="8306"/>
        </w:tabs>
      </w:pPr>
      <w:hyperlink w:anchor="_Toc15330" w:history="1">
        <w:r>
          <w:rPr>
            <w:rFonts w:ascii="仿宋" w:eastAsia="仿宋" w:hAnsi="仿宋" w:cs="仿宋" w:hint="eastAsia"/>
            <w:lang w:eastAsia="zh-CN"/>
          </w:rPr>
          <w:t>五、口腔科材料项目危机管理</w:t>
        </w:r>
        <w:r>
          <w:tab/>
        </w:r>
        <w:r>
          <w:fldChar w:fldCharType="begin"/>
        </w:r>
        <w:r>
          <w:instrText xml:space="preserve"> PAGEREF _Toc15330 \h </w:instrText>
        </w:r>
        <w:r>
          <w:fldChar w:fldCharType="separate"/>
        </w:r>
        <w:r>
          <w:t>15</w:t>
        </w:r>
        <w:r>
          <w:fldChar w:fldCharType="end"/>
        </w:r>
      </w:hyperlink>
    </w:p>
    <w:p>
      <w:pPr>
        <w:pStyle w:val="TOC2"/>
        <w:tabs>
          <w:tab w:val="right" w:leader="dot" w:pos="8306"/>
        </w:tabs>
      </w:pPr>
      <w:hyperlink w:anchor="_Toc7409" w:history="1">
        <w:r>
          <w:rPr>
            <w:rFonts w:ascii="仿宋" w:eastAsia="仿宋" w:hAnsi="仿宋" w:cs="仿宋" w:hint="eastAsia"/>
            <w:lang w:eastAsia="zh-CN"/>
          </w:rPr>
          <w:t>(一)、危机预警与识别</w:t>
        </w:r>
        <w:r>
          <w:tab/>
        </w:r>
        <w:r>
          <w:fldChar w:fldCharType="begin"/>
        </w:r>
        <w:r>
          <w:instrText xml:space="preserve"> PAGEREF _Toc7409 \h </w:instrText>
        </w:r>
        <w:r>
          <w:fldChar w:fldCharType="separate"/>
        </w:r>
        <w:r>
          <w:t>15</w:t>
        </w:r>
        <w:r>
          <w:fldChar w:fldCharType="end"/>
        </w:r>
      </w:hyperlink>
    </w:p>
    <w:p>
      <w:pPr>
        <w:pStyle w:val="TOC2"/>
        <w:tabs>
          <w:tab w:val="right" w:leader="dot" w:pos="8306"/>
        </w:tabs>
      </w:pPr>
      <w:hyperlink w:anchor="_Toc28513" w:history="1">
        <w:r>
          <w:rPr>
            <w:rFonts w:ascii="仿宋" w:eastAsia="仿宋" w:hAnsi="仿宋" w:cs="仿宋" w:hint="eastAsia"/>
            <w:lang w:eastAsia="zh-CN"/>
          </w:rPr>
          <w:t>(二)、危机应对与恢复</w:t>
        </w:r>
        <w:r>
          <w:tab/>
        </w:r>
        <w:r>
          <w:fldChar w:fldCharType="begin"/>
        </w:r>
        <w:r>
          <w:instrText xml:space="preserve"> PAGEREF _Toc28513 \h </w:instrText>
        </w:r>
        <w:r>
          <w:fldChar w:fldCharType="separate"/>
        </w:r>
        <w:r>
          <w:t>16</w:t>
        </w:r>
        <w:r>
          <w:fldChar w:fldCharType="end"/>
        </w:r>
      </w:hyperlink>
    </w:p>
    <w:p>
      <w:pPr>
        <w:pStyle w:val="TOC1"/>
        <w:tabs>
          <w:tab w:val="right" w:leader="dot" w:pos="8306"/>
        </w:tabs>
      </w:pPr>
      <w:hyperlink w:anchor="_Toc23974" w:history="1">
        <w:r>
          <w:rPr>
            <w:rFonts w:ascii="仿宋" w:eastAsia="仿宋" w:hAnsi="仿宋" w:cs="仿宋" w:hint="eastAsia"/>
            <w:lang w:eastAsia="zh-CN"/>
          </w:rPr>
          <w:t>六、市场分析、调研</w:t>
        </w:r>
        <w:r>
          <w:tab/>
        </w:r>
        <w:r>
          <w:fldChar w:fldCharType="begin"/>
        </w:r>
        <w:r>
          <w:instrText xml:space="preserve"> PAGEREF _Toc23974 \h </w:instrText>
        </w:r>
        <w:r>
          <w:fldChar w:fldCharType="separate"/>
        </w:r>
        <w:r>
          <w:t>18</w:t>
        </w:r>
        <w:r>
          <w:fldChar w:fldCharType="end"/>
        </w:r>
      </w:hyperlink>
    </w:p>
    <w:p>
      <w:pPr>
        <w:pStyle w:val="TOC2"/>
        <w:tabs>
          <w:tab w:val="right" w:leader="dot" w:pos="8306"/>
        </w:tabs>
      </w:pPr>
      <w:hyperlink w:anchor="_Toc20173" w:history="1">
        <w:r>
          <w:rPr>
            <w:rFonts w:ascii="仿宋" w:eastAsia="仿宋" w:hAnsi="仿宋" w:cs="仿宋" w:hint="eastAsia"/>
            <w:lang w:eastAsia="zh-CN"/>
          </w:rPr>
          <w:t>(一)、口腔科材料行业分析</w:t>
        </w:r>
        <w:r>
          <w:tab/>
        </w:r>
        <w:r>
          <w:fldChar w:fldCharType="begin"/>
        </w:r>
        <w:r>
          <w:instrText xml:space="preserve"> PAGEREF _Toc20173 \h </w:instrText>
        </w:r>
        <w:r>
          <w:fldChar w:fldCharType="separate"/>
        </w:r>
        <w:r>
          <w:t>18</w:t>
        </w:r>
        <w:r>
          <w:fldChar w:fldCharType="end"/>
        </w:r>
      </w:hyperlink>
    </w:p>
    <w:p>
      <w:pPr>
        <w:pStyle w:val="TOC2"/>
        <w:tabs>
          <w:tab w:val="right" w:leader="dot" w:pos="8306"/>
        </w:tabs>
      </w:pPr>
      <w:hyperlink w:anchor="_Toc16741" w:history="1">
        <w:r>
          <w:rPr>
            <w:rFonts w:ascii="仿宋" w:eastAsia="仿宋" w:hAnsi="仿宋" w:cs="仿宋" w:hint="eastAsia"/>
            <w:lang w:eastAsia="zh-CN"/>
          </w:rPr>
          <w:t>(二)、口腔科材料市场分析预测</w:t>
        </w:r>
        <w:r>
          <w:tab/>
        </w:r>
        <w:r>
          <w:fldChar w:fldCharType="begin"/>
        </w:r>
        <w:r>
          <w:instrText xml:space="preserve"> PAGEREF _Toc16741 \h </w:instrText>
        </w:r>
        <w:r>
          <w:fldChar w:fldCharType="separate"/>
        </w:r>
        <w:r>
          <w:t>18</w:t>
        </w:r>
        <w:r>
          <w:fldChar w:fldCharType="end"/>
        </w:r>
      </w:hyperlink>
    </w:p>
    <w:p>
      <w:pPr>
        <w:pStyle w:val="TOC1"/>
        <w:tabs>
          <w:tab w:val="right" w:leader="dot" w:pos="8306"/>
        </w:tabs>
      </w:pPr>
      <w:hyperlink w:anchor="_Toc27042" w:history="1">
        <w:r>
          <w:rPr>
            <w:rFonts w:ascii="仿宋" w:eastAsia="仿宋" w:hAnsi="仿宋" w:cs="仿宋" w:hint="eastAsia"/>
            <w:lang w:eastAsia="zh-CN"/>
          </w:rPr>
          <w:t>七、口腔科材料项目环境影响分析</w:t>
        </w:r>
        <w:r>
          <w:tab/>
        </w:r>
        <w:r>
          <w:fldChar w:fldCharType="begin"/>
        </w:r>
        <w:r>
          <w:instrText xml:space="preserve"> PAGEREF _Toc27042 \h </w:instrText>
        </w:r>
        <w:r>
          <w:fldChar w:fldCharType="separate"/>
        </w:r>
        <w:r>
          <w:t>19</w:t>
        </w:r>
        <w:r>
          <w:fldChar w:fldCharType="end"/>
        </w:r>
      </w:hyperlink>
    </w:p>
    <w:p>
      <w:pPr>
        <w:pStyle w:val="TOC2"/>
        <w:tabs>
          <w:tab w:val="right" w:leader="dot" w:pos="8306"/>
        </w:tabs>
      </w:pPr>
      <w:hyperlink w:anchor="_Toc14928" w:history="1">
        <w:r>
          <w:rPr>
            <w:rFonts w:ascii="仿宋" w:eastAsia="仿宋" w:hAnsi="仿宋" w:cs="仿宋" w:hint="eastAsia"/>
            <w:lang w:eastAsia="zh-CN"/>
          </w:rPr>
          <w:t>(一)、建设区域环境质量现状</w:t>
        </w:r>
        <w:r>
          <w:tab/>
        </w:r>
        <w:r>
          <w:fldChar w:fldCharType="begin"/>
        </w:r>
        <w:r>
          <w:instrText xml:space="preserve"> PAGEREF _Toc14928 \h </w:instrText>
        </w:r>
        <w:r>
          <w:fldChar w:fldCharType="separate"/>
        </w:r>
        <w:r>
          <w:t>19</w:t>
        </w:r>
        <w:r>
          <w:fldChar w:fldCharType="end"/>
        </w:r>
      </w:hyperlink>
    </w:p>
    <w:p>
      <w:pPr>
        <w:pStyle w:val="TOC2"/>
        <w:tabs>
          <w:tab w:val="right" w:leader="dot" w:pos="8306"/>
        </w:tabs>
      </w:pPr>
      <w:hyperlink w:anchor="_Toc20421" w:history="1">
        <w:r>
          <w:rPr>
            <w:rFonts w:ascii="仿宋" w:eastAsia="仿宋" w:hAnsi="仿宋" w:cs="仿宋" w:hint="eastAsia"/>
            <w:lang w:eastAsia="zh-CN"/>
          </w:rPr>
          <w:t>(二)、建设期环境保护</w:t>
        </w:r>
        <w:r>
          <w:tab/>
        </w:r>
        <w:r>
          <w:fldChar w:fldCharType="begin"/>
        </w:r>
        <w:r>
          <w:instrText xml:space="preserve"> PAGEREF _Toc20421 \h </w:instrText>
        </w:r>
        <w:r>
          <w:fldChar w:fldCharType="separate"/>
        </w:r>
        <w:r>
          <w:t>21</w:t>
        </w:r>
        <w:r>
          <w:fldChar w:fldCharType="end"/>
        </w:r>
      </w:hyperlink>
    </w:p>
    <w:p>
      <w:pPr>
        <w:pStyle w:val="TOC2"/>
        <w:tabs>
          <w:tab w:val="right" w:leader="dot" w:pos="8306"/>
        </w:tabs>
      </w:pPr>
      <w:hyperlink w:anchor="_Toc3541" w:history="1">
        <w:r>
          <w:rPr>
            <w:rFonts w:ascii="仿宋" w:eastAsia="仿宋" w:hAnsi="仿宋" w:cs="仿宋" w:hint="eastAsia"/>
            <w:lang w:eastAsia="zh-CN"/>
          </w:rPr>
          <w:t>(三)、运营期环境保护</w:t>
        </w:r>
        <w:r>
          <w:tab/>
        </w:r>
        <w:r>
          <w:fldChar w:fldCharType="begin"/>
        </w:r>
        <w:r>
          <w:instrText xml:space="preserve"> PAGEREF _Toc3541 \h </w:instrText>
        </w:r>
        <w:r>
          <w:fldChar w:fldCharType="separate"/>
        </w:r>
        <w:r>
          <w:t>22</w:t>
        </w:r>
        <w:r>
          <w:fldChar w:fldCharType="end"/>
        </w:r>
      </w:hyperlink>
    </w:p>
    <w:p>
      <w:pPr>
        <w:pStyle w:val="TOC2"/>
        <w:tabs>
          <w:tab w:val="right" w:leader="dot" w:pos="8306"/>
        </w:tabs>
      </w:pPr>
      <w:hyperlink w:anchor="_Toc22921" w:history="1">
        <w:r>
          <w:rPr>
            <w:rFonts w:ascii="仿宋" w:eastAsia="仿宋" w:hAnsi="仿宋" w:cs="仿宋" w:hint="eastAsia"/>
            <w:lang w:eastAsia="zh-CN"/>
          </w:rPr>
          <w:t>(四)、口腔科材料项目建设对区域经济的影响</w:t>
        </w:r>
        <w:r>
          <w:tab/>
        </w:r>
        <w:r>
          <w:fldChar w:fldCharType="begin"/>
        </w:r>
        <w:r>
          <w:instrText xml:space="preserve"> PAGEREF _Toc22921 \h </w:instrText>
        </w:r>
        <w:r>
          <w:fldChar w:fldCharType="separate"/>
        </w:r>
        <w:r>
          <w:t>24</w:t>
        </w:r>
        <w:r>
          <w:fldChar w:fldCharType="end"/>
        </w:r>
      </w:hyperlink>
    </w:p>
    <w:p>
      <w:pPr>
        <w:pStyle w:val="TOC2"/>
        <w:tabs>
          <w:tab w:val="right" w:leader="dot" w:pos="8306"/>
        </w:tabs>
      </w:pPr>
      <w:hyperlink w:anchor="_Toc8496" w:history="1">
        <w:r>
          <w:rPr>
            <w:rFonts w:ascii="仿宋" w:eastAsia="仿宋" w:hAnsi="仿宋" w:cs="仿宋" w:hint="eastAsia"/>
            <w:lang w:eastAsia="zh-CN"/>
          </w:rPr>
          <w:t>(五)、废弃物处理</w:t>
        </w:r>
        <w:r>
          <w:tab/>
        </w:r>
        <w:r>
          <w:fldChar w:fldCharType="begin"/>
        </w:r>
        <w:r>
          <w:instrText xml:space="preserve"> PAGEREF _Toc8496 \h </w:instrText>
        </w:r>
        <w:r>
          <w:fldChar w:fldCharType="separate"/>
        </w:r>
        <w:r>
          <w:t>25</w:t>
        </w:r>
        <w:r>
          <w:fldChar w:fldCharType="end"/>
        </w:r>
      </w:hyperlink>
    </w:p>
    <w:p>
      <w:pPr>
        <w:pStyle w:val="TOC2"/>
        <w:tabs>
          <w:tab w:val="right" w:leader="dot" w:pos="8306"/>
        </w:tabs>
      </w:pPr>
      <w:hyperlink w:anchor="_Toc21667" w:history="1">
        <w:r>
          <w:rPr>
            <w:rFonts w:ascii="仿宋" w:eastAsia="仿宋" w:hAnsi="仿宋" w:cs="仿宋" w:hint="eastAsia"/>
            <w:lang w:eastAsia="zh-CN"/>
          </w:rPr>
          <w:t>(六)、特殊环境影响分析</w:t>
        </w:r>
        <w:r>
          <w:tab/>
        </w:r>
        <w:r>
          <w:fldChar w:fldCharType="begin"/>
        </w:r>
        <w:r>
          <w:instrText xml:space="preserve"> PAGEREF _Toc21667 \h </w:instrText>
        </w:r>
        <w:r>
          <w:fldChar w:fldCharType="separate"/>
        </w:r>
        <w:r>
          <w:t>27</w:t>
        </w:r>
        <w:r>
          <w:fldChar w:fldCharType="end"/>
        </w:r>
      </w:hyperlink>
    </w:p>
    <w:p>
      <w:pPr>
        <w:pStyle w:val="TOC2"/>
        <w:tabs>
          <w:tab w:val="right" w:leader="dot" w:pos="8306"/>
        </w:tabs>
      </w:pPr>
      <w:hyperlink w:anchor="_Toc15107" w:history="1">
        <w:r>
          <w:rPr>
            <w:rFonts w:ascii="仿宋" w:eastAsia="仿宋" w:hAnsi="仿宋" w:cs="仿宋" w:hint="eastAsia"/>
            <w:lang w:eastAsia="zh-CN"/>
          </w:rPr>
          <w:t>(七)、清洁生产</w:t>
        </w:r>
        <w:r>
          <w:tab/>
        </w:r>
        <w:r>
          <w:fldChar w:fldCharType="begin"/>
        </w:r>
        <w:r>
          <w:instrText xml:space="preserve"> PAGEREF _Toc15107 \h </w:instrText>
        </w:r>
        <w:r>
          <w:fldChar w:fldCharType="separate"/>
        </w:r>
        <w:r>
          <w:t>28</w:t>
        </w:r>
        <w:r>
          <w:fldChar w:fldCharType="end"/>
        </w:r>
      </w:hyperlink>
    </w:p>
    <w:p>
      <w:pPr>
        <w:pStyle w:val="TOC2"/>
        <w:tabs>
          <w:tab w:val="right" w:leader="dot" w:pos="8306"/>
        </w:tabs>
      </w:pPr>
      <w:hyperlink w:anchor="_Toc26085" w:history="1">
        <w:r>
          <w:rPr>
            <w:rFonts w:ascii="仿宋" w:eastAsia="仿宋" w:hAnsi="仿宋" w:cs="仿宋" w:hint="eastAsia"/>
            <w:lang w:eastAsia="zh-CN"/>
          </w:rPr>
          <w:t>(八)、环境保护综合评价</w:t>
        </w:r>
        <w:r>
          <w:tab/>
        </w:r>
        <w:r>
          <w:fldChar w:fldCharType="begin"/>
        </w:r>
        <w:r>
          <w:instrText xml:space="preserve"> PAGEREF _Toc26085 \h </w:instrText>
        </w:r>
        <w:r>
          <w:fldChar w:fldCharType="separate"/>
        </w:r>
        <w:r>
          <w:t>29</w:t>
        </w:r>
        <w:r>
          <w:fldChar w:fldCharType="end"/>
        </w:r>
      </w:hyperlink>
    </w:p>
    <w:p>
      <w:pPr>
        <w:pStyle w:val="TOC1"/>
        <w:tabs>
          <w:tab w:val="right" w:leader="dot" w:pos="8306"/>
        </w:tabs>
      </w:pPr>
      <w:hyperlink w:anchor="_Toc27310" w:history="1">
        <w:r>
          <w:rPr>
            <w:rFonts w:ascii="仿宋" w:eastAsia="仿宋" w:hAnsi="仿宋" w:cs="仿宋" w:hint="eastAsia"/>
            <w:lang w:eastAsia="zh-CN"/>
          </w:rPr>
          <w:t>八、口腔科材料项目经营效益</w:t>
        </w:r>
        <w:r>
          <w:tab/>
        </w:r>
        <w:r>
          <w:fldChar w:fldCharType="begin"/>
        </w:r>
        <w:r>
          <w:instrText xml:space="preserve"> PAGEREF _Toc27310 \h </w:instrText>
        </w:r>
        <w:r>
          <w:fldChar w:fldCharType="separate"/>
        </w:r>
        <w:r>
          <w:t>30</w:t>
        </w:r>
        <w:r>
          <w:fldChar w:fldCharType="end"/>
        </w:r>
      </w:hyperlink>
    </w:p>
    <w:p>
      <w:pPr>
        <w:pStyle w:val="TOC2"/>
        <w:tabs>
          <w:tab w:val="right" w:leader="dot" w:pos="8306"/>
        </w:tabs>
      </w:pPr>
      <w:hyperlink w:anchor="_Toc11709" w:history="1">
        <w:r>
          <w:rPr>
            <w:rFonts w:ascii="仿宋" w:eastAsia="仿宋" w:hAnsi="仿宋" w:cs="仿宋" w:hint="eastAsia"/>
            <w:lang w:eastAsia="zh-CN"/>
          </w:rPr>
          <w:t>(一)、经济评价财务测算</w:t>
        </w:r>
        <w:r>
          <w:tab/>
        </w:r>
        <w:r>
          <w:fldChar w:fldCharType="begin"/>
        </w:r>
        <w:r>
          <w:instrText xml:space="preserve"> PAGEREF _Toc11709 \h </w:instrText>
        </w:r>
        <w:r>
          <w:fldChar w:fldCharType="separate"/>
        </w:r>
        <w:r>
          <w:t>30</w:t>
        </w:r>
        <w:r>
          <w:fldChar w:fldCharType="end"/>
        </w:r>
      </w:hyperlink>
    </w:p>
    <w:p>
      <w:pPr>
        <w:pStyle w:val="TOC2"/>
        <w:tabs>
          <w:tab w:val="right" w:leader="dot" w:pos="8306"/>
        </w:tabs>
      </w:pPr>
      <w:hyperlink w:anchor="_Toc2882" w:history="1">
        <w:r>
          <w:rPr>
            <w:rFonts w:ascii="仿宋" w:eastAsia="仿宋" w:hAnsi="仿宋" w:cs="仿宋" w:hint="eastAsia"/>
            <w:lang w:eastAsia="zh-CN"/>
          </w:rPr>
          <w:t>(二)、口腔科材料项目盈利能力分析</w:t>
        </w:r>
        <w:r>
          <w:tab/>
        </w:r>
        <w:r>
          <w:fldChar w:fldCharType="begin"/>
        </w:r>
        <w:r>
          <w:instrText xml:space="preserve"> PAGEREF _Toc2882 \h </w:instrText>
        </w:r>
        <w:r>
          <w:fldChar w:fldCharType="separate"/>
        </w:r>
        <w:r>
          <w:t>31</w:t>
        </w:r>
        <w:r>
          <w:fldChar w:fldCharType="end"/>
        </w:r>
      </w:hyperlink>
    </w:p>
    <w:p>
      <w:pPr>
        <w:pStyle w:val="TOC1"/>
        <w:tabs>
          <w:tab w:val="right" w:leader="dot" w:pos="8306"/>
        </w:tabs>
      </w:pPr>
      <w:hyperlink w:anchor="_Toc28109" w:history="1">
        <w:r>
          <w:rPr>
            <w:rFonts w:ascii="仿宋" w:eastAsia="仿宋" w:hAnsi="仿宋" w:cs="仿宋" w:hint="eastAsia"/>
            <w:lang w:eastAsia="zh-CN"/>
          </w:rPr>
          <w:t>九、口腔科材料项目人力资源培养与发展</w:t>
        </w:r>
        <w:r>
          <w:tab/>
        </w:r>
        <w:r>
          <w:fldChar w:fldCharType="begin"/>
        </w:r>
        <w:r>
          <w:instrText xml:space="preserve"> PAGEREF _Toc28109 \h </w:instrText>
        </w:r>
        <w:r>
          <w:fldChar w:fldCharType="separate"/>
        </w:r>
        <w:r>
          <w:t>32</w:t>
        </w:r>
        <w:r>
          <w:fldChar w:fldCharType="end"/>
        </w:r>
      </w:hyperlink>
    </w:p>
    <w:p>
      <w:pPr>
        <w:pStyle w:val="TOC2"/>
        <w:tabs>
          <w:tab w:val="right" w:leader="dot" w:pos="8306"/>
        </w:tabs>
      </w:pPr>
      <w:hyperlink w:anchor="_Toc18254" w:history="1">
        <w:r>
          <w:rPr>
            <w:rFonts w:ascii="仿宋" w:eastAsia="仿宋" w:hAnsi="仿宋" w:cs="仿宋" w:hint="eastAsia"/>
            <w:lang w:eastAsia="zh-CN"/>
          </w:rPr>
          <w:t>(一)、人才需求与规划</w:t>
        </w:r>
        <w:r>
          <w:tab/>
        </w:r>
        <w:r>
          <w:fldChar w:fldCharType="begin"/>
        </w:r>
        <w:r>
          <w:instrText xml:space="preserve"> PAGEREF _Toc18254 \h </w:instrText>
        </w:r>
        <w:r>
          <w:fldChar w:fldCharType="separate"/>
        </w:r>
        <w:r>
          <w:t>32</w:t>
        </w:r>
        <w:r>
          <w:fldChar w:fldCharType="end"/>
        </w:r>
      </w:hyperlink>
    </w:p>
    <w:p>
      <w:pPr>
        <w:pStyle w:val="TOC2"/>
        <w:tabs>
          <w:tab w:val="right" w:leader="dot" w:pos="8306"/>
        </w:tabs>
      </w:pPr>
      <w:hyperlink w:anchor="_Toc8212" w:history="1">
        <w:r>
          <w:rPr>
            <w:rFonts w:ascii="仿宋" w:eastAsia="仿宋" w:hAnsi="仿宋" w:cs="仿宋" w:hint="eastAsia"/>
            <w:lang w:eastAsia="zh-CN"/>
          </w:rPr>
          <w:t>(二)、培训与发展计划</w:t>
        </w:r>
        <w:r>
          <w:tab/>
        </w:r>
        <w:r>
          <w:fldChar w:fldCharType="begin"/>
        </w:r>
        <w:r>
          <w:instrText xml:space="preserve"> PAGEREF _Toc8212 \h </w:instrText>
        </w:r>
        <w:r>
          <w:fldChar w:fldCharType="separate"/>
        </w:r>
        <w:r>
          <w:t>33</w:t>
        </w:r>
        <w:r>
          <w:fldChar w:fldCharType="end"/>
        </w:r>
      </w:hyperlink>
    </w:p>
    <w:p>
      <w:pPr>
        <w:pStyle w:val="TOC1"/>
        <w:tabs>
          <w:tab w:val="right" w:leader="dot" w:pos="8306"/>
        </w:tabs>
      </w:pPr>
      <w:hyperlink w:anchor="_Toc27607" w:history="1">
        <w:r>
          <w:rPr>
            <w:rFonts w:ascii="仿宋" w:eastAsia="仿宋" w:hAnsi="仿宋" w:cs="仿宋" w:hint="eastAsia"/>
            <w:lang w:eastAsia="zh-CN"/>
          </w:rPr>
          <w:t>十、口腔科材料项目人力资源管理</w:t>
        </w:r>
        <w:r>
          <w:tab/>
        </w:r>
        <w:r>
          <w:fldChar w:fldCharType="begin"/>
        </w:r>
        <w:r>
          <w:instrText xml:space="preserve"> PAGEREF _Toc27607 \h </w:instrText>
        </w:r>
        <w:r>
          <w:fldChar w:fldCharType="separate"/>
        </w:r>
        <w:r>
          <w:t>33</w:t>
        </w:r>
        <w:r>
          <w:fldChar w:fldCharType="end"/>
        </w:r>
      </w:hyperlink>
    </w:p>
    <w:p>
      <w:pPr>
        <w:pStyle w:val="TOC2"/>
        <w:tabs>
          <w:tab w:val="right" w:leader="dot" w:pos="8306"/>
        </w:tabs>
      </w:pPr>
      <w:hyperlink w:anchor="_Toc13435" w:history="1">
        <w:r>
          <w:rPr>
            <w:rFonts w:ascii="仿宋" w:eastAsia="仿宋" w:hAnsi="仿宋" w:cs="仿宋" w:hint="eastAsia"/>
            <w:lang w:eastAsia="zh-CN"/>
          </w:rPr>
          <w:t>(一)、建立健全的预算管理制度</w:t>
        </w:r>
        <w:r>
          <w:tab/>
        </w:r>
        <w:r>
          <w:fldChar w:fldCharType="begin"/>
        </w:r>
        <w:r>
          <w:instrText xml:space="preserve"> PAGEREF _Toc13435 \h </w:instrText>
        </w:r>
        <w:r>
          <w:fldChar w:fldCharType="separate"/>
        </w:r>
        <w:r>
          <w:t>33</w:t>
        </w:r>
        <w:r>
          <w:fldChar w:fldCharType="end"/>
        </w:r>
      </w:hyperlink>
    </w:p>
    <w:p>
      <w:pPr>
        <w:pStyle w:val="TOC2"/>
        <w:tabs>
          <w:tab w:val="right" w:leader="dot" w:pos="8306"/>
        </w:tabs>
      </w:pPr>
      <w:hyperlink w:anchor="_Toc3124" w:history="1">
        <w:r>
          <w:rPr>
            <w:rFonts w:ascii="仿宋" w:eastAsia="仿宋" w:hAnsi="仿宋" w:cs="仿宋" w:hint="eastAsia"/>
            <w:lang w:eastAsia="zh-CN"/>
          </w:rPr>
          <w:t>(二)、加强资金流动监控</w:t>
        </w:r>
        <w:r>
          <w:tab/>
        </w:r>
        <w:r>
          <w:fldChar w:fldCharType="begin"/>
        </w:r>
        <w:r>
          <w:instrText xml:space="preserve"> PAGEREF _Toc3124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6" w:history="1">
        <w:r>
          <w:rPr>
            <w:rFonts w:ascii="仿宋" w:eastAsia="仿宋" w:hAnsi="仿宋" w:cs="仿宋" w:hint="eastAsia"/>
            <w:lang w:eastAsia="zh-CN"/>
          </w:rPr>
          <w:t>(三)、制定完善的风险控制机制</w:t>
        </w:r>
        <w:r>
          <w:tab/>
        </w:r>
        <w:r>
          <w:fldChar w:fldCharType="begin"/>
        </w:r>
        <w:r>
          <w:instrText xml:space="preserve"> PAGEREF _Toc4046 \h </w:instrText>
        </w:r>
        <w:r>
          <w:fldChar w:fldCharType="separate"/>
        </w:r>
        <w:r>
          <w:t>36</w:t>
        </w:r>
        <w:r>
          <w:fldChar w:fldCharType="end"/>
        </w:r>
      </w:hyperlink>
    </w:p>
    <w:p>
      <w:pPr>
        <w:pStyle w:val="TOC2"/>
        <w:tabs>
          <w:tab w:val="right" w:leader="dot" w:pos="8306"/>
        </w:tabs>
      </w:pPr>
      <w:hyperlink w:anchor="_Toc17829" w:history="1">
        <w:r>
          <w:rPr>
            <w:rFonts w:ascii="仿宋" w:eastAsia="仿宋" w:hAnsi="仿宋" w:cs="仿宋" w:hint="eastAsia"/>
            <w:lang w:eastAsia="zh-CN"/>
          </w:rPr>
          <w:t>(四)、优化成本管理</w:t>
        </w:r>
        <w:r>
          <w:tab/>
        </w:r>
        <w:r>
          <w:fldChar w:fldCharType="begin"/>
        </w:r>
        <w:r>
          <w:instrText xml:space="preserve"> PAGEREF _Toc17829 \h </w:instrText>
        </w:r>
        <w:r>
          <w:fldChar w:fldCharType="separate"/>
        </w:r>
        <w:r>
          <w:t>37</w:t>
        </w:r>
        <w:r>
          <w:fldChar w:fldCharType="end"/>
        </w:r>
      </w:hyperlink>
    </w:p>
    <w:p>
      <w:pPr>
        <w:pStyle w:val="TOC1"/>
        <w:tabs>
          <w:tab w:val="right" w:leader="dot" w:pos="8306"/>
        </w:tabs>
      </w:pPr>
      <w:hyperlink w:anchor="_Toc32606" w:history="1">
        <w:r>
          <w:rPr>
            <w:rFonts w:ascii="仿宋" w:eastAsia="仿宋" w:hAnsi="仿宋" w:cs="仿宋" w:hint="eastAsia"/>
            <w:lang w:eastAsia="zh-CN"/>
          </w:rPr>
          <w:t>十一、口腔科材料项目投资规划</w:t>
        </w:r>
        <w:r>
          <w:tab/>
        </w:r>
        <w:r>
          <w:fldChar w:fldCharType="begin"/>
        </w:r>
        <w:r>
          <w:instrText xml:space="preserve"> PAGEREF _Toc32606 \h </w:instrText>
        </w:r>
        <w:r>
          <w:fldChar w:fldCharType="separate"/>
        </w:r>
        <w:r>
          <w:t>39</w:t>
        </w:r>
        <w:r>
          <w:fldChar w:fldCharType="end"/>
        </w:r>
      </w:hyperlink>
    </w:p>
    <w:p>
      <w:pPr>
        <w:pStyle w:val="TOC2"/>
        <w:tabs>
          <w:tab w:val="right" w:leader="dot" w:pos="8306"/>
        </w:tabs>
      </w:pPr>
      <w:hyperlink w:anchor="_Toc10471" w:history="1">
        <w:r>
          <w:rPr>
            <w:rFonts w:ascii="仿宋" w:eastAsia="仿宋" w:hAnsi="仿宋" w:cs="仿宋" w:hint="eastAsia"/>
            <w:lang w:eastAsia="zh-CN"/>
          </w:rPr>
          <w:t>(一)、口腔科材料项目总投资估算</w:t>
        </w:r>
        <w:r>
          <w:tab/>
        </w:r>
        <w:r>
          <w:fldChar w:fldCharType="begin"/>
        </w:r>
        <w:r>
          <w:instrText xml:space="preserve"> PAGEREF _Toc10471 \h </w:instrText>
        </w:r>
        <w:r>
          <w:fldChar w:fldCharType="separate"/>
        </w:r>
        <w:r>
          <w:t>39</w:t>
        </w:r>
        <w:r>
          <w:fldChar w:fldCharType="end"/>
        </w:r>
      </w:hyperlink>
    </w:p>
    <w:p>
      <w:pPr>
        <w:pStyle w:val="TOC2"/>
        <w:tabs>
          <w:tab w:val="right" w:leader="dot" w:pos="8306"/>
        </w:tabs>
      </w:pPr>
      <w:hyperlink w:anchor="_Toc12006" w:history="1">
        <w:r>
          <w:rPr>
            <w:rFonts w:ascii="仿宋" w:eastAsia="仿宋" w:hAnsi="仿宋" w:cs="仿宋" w:hint="eastAsia"/>
            <w:lang w:eastAsia="zh-CN"/>
          </w:rPr>
          <w:t>(二)、资金筹措</w:t>
        </w:r>
        <w:r>
          <w:tab/>
        </w:r>
        <w:r>
          <w:fldChar w:fldCharType="begin"/>
        </w:r>
        <w:r>
          <w:instrText xml:space="preserve"> PAGEREF _Toc12006 \h </w:instrText>
        </w:r>
        <w:r>
          <w:fldChar w:fldCharType="separate"/>
        </w:r>
        <w:r>
          <w:t>40</w:t>
        </w:r>
        <w:r>
          <w:fldChar w:fldCharType="end"/>
        </w:r>
      </w:hyperlink>
    </w:p>
    <w:p>
      <w:pPr>
        <w:pStyle w:val="TOC1"/>
        <w:tabs>
          <w:tab w:val="right" w:leader="dot" w:pos="8306"/>
        </w:tabs>
      </w:pPr>
      <w:hyperlink w:anchor="_Toc16650" w:history="1">
        <w:r>
          <w:rPr>
            <w:rFonts w:ascii="仿宋" w:eastAsia="仿宋" w:hAnsi="仿宋" w:cs="仿宋" w:hint="eastAsia"/>
            <w:lang w:eastAsia="zh-CN"/>
          </w:rPr>
          <w:t>十二、口腔科材料项目财务管理</w:t>
        </w:r>
        <w:r>
          <w:tab/>
        </w:r>
        <w:r>
          <w:fldChar w:fldCharType="begin"/>
        </w:r>
        <w:r>
          <w:instrText xml:space="preserve"> PAGEREF _Toc16650 \h </w:instrText>
        </w:r>
        <w:r>
          <w:fldChar w:fldCharType="separate"/>
        </w:r>
        <w:r>
          <w:t>41</w:t>
        </w:r>
        <w:r>
          <w:fldChar w:fldCharType="end"/>
        </w:r>
      </w:hyperlink>
    </w:p>
    <w:p>
      <w:pPr>
        <w:pStyle w:val="TOC2"/>
        <w:tabs>
          <w:tab w:val="right" w:leader="dot" w:pos="8306"/>
        </w:tabs>
      </w:pPr>
      <w:hyperlink w:anchor="_Toc23146" w:history="1">
        <w:r>
          <w:rPr>
            <w:rFonts w:ascii="仿宋" w:eastAsia="仿宋" w:hAnsi="仿宋" w:cs="仿宋" w:hint="eastAsia"/>
            <w:lang w:eastAsia="zh-CN"/>
          </w:rPr>
          <w:t>(一)、资金需求大</w:t>
        </w:r>
        <w:r>
          <w:tab/>
        </w:r>
        <w:r>
          <w:fldChar w:fldCharType="begin"/>
        </w:r>
        <w:r>
          <w:instrText xml:space="preserve"> PAGEREF _Toc23146 \h </w:instrText>
        </w:r>
        <w:r>
          <w:fldChar w:fldCharType="separate"/>
        </w:r>
        <w:r>
          <w:t>41</w:t>
        </w:r>
        <w:r>
          <w:fldChar w:fldCharType="end"/>
        </w:r>
      </w:hyperlink>
    </w:p>
    <w:p>
      <w:pPr>
        <w:pStyle w:val="TOC2"/>
        <w:tabs>
          <w:tab w:val="right" w:leader="dot" w:pos="8306"/>
        </w:tabs>
      </w:pPr>
      <w:hyperlink w:anchor="_Toc10837" w:history="1">
        <w:r>
          <w:rPr>
            <w:rFonts w:ascii="仿宋" w:eastAsia="仿宋" w:hAnsi="仿宋" w:cs="仿宋" w:hint="eastAsia"/>
            <w:lang w:eastAsia="zh-CN"/>
          </w:rPr>
          <w:t>(二)、研发周期长</w:t>
        </w:r>
        <w:r>
          <w:tab/>
        </w:r>
        <w:r>
          <w:fldChar w:fldCharType="begin"/>
        </w:r>
        <w:r>
          <w:instrText xml:space="preserve"> PAGEREF _Toc10837 \h </w:instrText>
        </w:r>
        <w:r>
          <w:fldChar w:fldCharType="separate"/>
        </w:r>
        <w:r>
          <w:t>42</w:t>
        </w:r>
        <w:r>
          <w:fldChar w:fldCharType="end"/>
        </w:r>
      </w:hyperlink>
    </w:p>
    <w:p>
      <w:pPr>
        <w:pStyle w:val="TOC2"/>
        <w:tabs>
          <w:tab w:val="right" w:leader="dot" w:pos="8306"/>
        </w:tabs>
      </w:pPr>
      <w:hyperlink w:anchor="_Toc1058" w:history="1">
        <w:r>
          <w:rPr>
            <w:rFonts w:ascii="仿宋" w:eastAsia="仿宋" w:hAnsi="仿宋" w:cs="仿宋" w:hint="eastAsia"/>
            <w:lang w:eastAsia="zh-CN"/>
          </w:rPr>
          <w:t>(三)、市场风险大</w:t>
        </w:r>
        <w:r>
          <w:tab/>
        </w:r>
        <w:r>
          <w:fldChar w:fldCharType="begin"/>
        </w:r>
        <w:r>
          <w:instrText xml:space="preserve"> PAGEREF _Toc1058 \h </w:instrText>
        </w:r>
        <w:r>
          <w:fldChar w:fldCharType="separate"/>
        </w:r>
        <w:r>
          <w:t>43</w:t>
        </w:r>
        <w:r>
          <w:fldChar w:fldCharType="end"/>
        </w:r>
      </w:hyperlink>
    </w:p>
    <w:p>
      <w:pPr>
        <w:pStyle w:val="TOC2"/>
        <w:tabs>
          <w:tab w:val="right" w:leader="dot" w:pos="8306"/>
        </w:tabs>
      </w:pPr>
      <w:hyperlink w:anchor="_Toc260" w:history="1">
        <w:r>
          <w:rPr>
            <w:rFonts w:ascii="仿宋" w:eastAsia="仿宋" w:hAnsi="仿宋" w:cs="仿宋" w:hint="eastAsia"/>
            <w:lang w:eastAsia="zh-CN"/>
          </w:rPr>
          <w:t>(四)、利润率高</w:t>
        </w:r>
        <w:r>
          <w:tab/>
        </w:r>
        <w:r>
          <w:fldChar w:fldCharType="begin"/>
        </w:r>
        <w:r>
          <w:instrText xml:space="preserve"> PAGEREF _Toc260 \h </w:instrText>
        </w:r>
        <w:r>
          <w:fldChar w:fldCharType="separate"/>
        </w:r>
        <w:r>
          <w:t>46</w:t>
        </w:r>
        <w:r>
          <w:fldChar w:fldCharType="end"/>
        </w:r>
      </w:hyperlink>
    </w:p>
    <w:p>
      <w:pPr>
        <w:pStyle w:val="TOC1"/>
        <w:tabs>
          <w:tab w:val="right" w:leader="dot" w:pos="8306"/>
        </w:tabs>
      </w:pPr>
      <w:hyperlink w:anchor="_Toc30387" w:history="1">
        <w:r>
          <w:rPr>
            <w:rFonts w:ascii="仿宋" w:eastAsia="仿宋" w:hAnsi="仿宋" w:cs="仿宋" w:hint="eastAsia"/>
            <w:lang w:eastAsia="zh-CN"/>
          </w:rPr>
          <w:t>十三、口腔科材料项目治理与监督</w:t>
        </w:r>
        <w:r>
          <w:tab/>
        </w:r>
        <w:r>
          <w:fldChar w:fldCharType="begin"/>
        </w:r>
        <w:r>
          <w:instrText xml:space="preserve"> PAGEREF _Toc30387 \h </w:instrText>
        </w:r>
        <w:r>
          <w:fldChar w:fldCharType="separate"/>
        </w:r>
        <w:r>
          <w:t>48</w:t>
        </w:r>
        <w:r>
          <w:fldChar w:fldCharType="end"/>
        </w:r>
      </w:hyperlink>
    </w:p>
    <w:p>
      <w:pPr>
        <w:pStyle w:val="TOC2"/>
        <w:tabs>
          <w:tab w:val="right" w:leader="dot" w:pos="8306"/>
        </w:tabs>
      </w:pPr>
      <w:hyperlink w:anchor="_Toc28439" w:history="1">
        <w:r>
          <w:rPr>
            <w:rFonts w:ascii="仿宋" w:eastAsia="仿宋" w:hAnsi="仿宋" w:cs="仿宋" w:hint="eastAsia"/>
            <w:lang w:eastAsia="zh-CN"/>
          </w:rPr>
          <w:t>(一)、口腔科材料项目治理结构</w:t>
        </w:r>
        <w:r>
          <w:tab/>
        </w:r>
        <w:r>
          <w:fldChar w:fldCharType="begin"/>
        </w:r>
        <w:r>
          <w:instrText xml:space="preserve"> PAGEREF _Toc28439 \h </w:instrText>
        </w:r>
        <w:r>
          <w:fldChar w:fldCharType="separate"/>
        </w:r>
        <w:r>
          <w:t>48</w:t>
        </w:r>
        <w:r>
          <w:fldChar w:fldCharType="end"/>
        </w:r>
      </w:hyperlink>
    </w:p>
    <w:p>
      <w:pPr>
        <w:pStyle w:val="TOC2"/>
        <w:tabs>
          <w:tab w:val="right" w:leader="dot" w:pos="8306"/>
        </w:tabs>
      </w:pPr>
      <w:hyperlink w:anchor="_Toc24133" w:history="1">
        <w:r>
          <w:rPr>
            <w:rFonts w:ascii="仿宋" w:eastAsia="仿宋" w:hAnsi="仿宋" w:cs="仿宋" w:hint="eastAsia"/>
            <w:lang w:eastAsia="zh-CN"/>
          </w:rPr>
          <w:t>(二)、监督与审计</w:t>
        </w:r>
        <w:r>
          <w:tab/>
        </w:r>
        <w:r>
          <w:fldChar w:fldCharType="begin"/>
        </w:r>
        <w:r>
          <w:instrText xml:space="preserve"> PAGEREF _Toc24133 \h </w:instrText>
        </w:r>
        <w:r>
          <w:fldChar w:fldCharType="separate"/>
        </w:r>
        <w:r>
          <w:t>49</w:t>
        </w:r>
        <w:r>
          <w:fldChar w:fldCharType="end"/>
        </w:r>
      </w:hyperlink>
    </w:p>
    <w:p>
      <w:pPr>
        <w:pStyle w:val="TOC1"/>
        <w:tabs>
          <w:tab w:val="right" w:leader="dot" w:pos="8306"/>
        </w:tabs>
      </w:pPr>
      <w:hyperlink w:anchor="_Toc6552" w:history="1">
        <w:r>
          <w:rPr>
            <w:rFonts w:ascii="仿宋" w:eastAsia="仿宋" w:hAnsi="仿宋" w:cs="仿宋" w:hint="eastAsia"/>
            <w:lang w:eastAsia="zh-CN"/>
          </w:rPr>
          <w:t>十四、风险识别与分类</w:t>
        </w:r>
        <w:r>
          <w:tab/>
        </w:r>
        <w:r>
          <w:fldChar w:fldCharType="begin"/>
        </w:r>
        <w:r>
          <w:instrText xml:space="preserve"> PAGEREF _Toc6552 \h </w:instrText>
        </w:r>
        <w:r>
          <w:fldChar w:fldCharType="separate"/>
        </w:r>
        <w:r>
          <w:t>51</w:t>
        </w:r>
        <w:r>
          <w:fldChar w:fldCharType="end"/>
        </w:r>
      </w:hyperlink>
    </w:p>
    <w:p>
      <w:pPr>
        <w:pStyle w:val="TOC2"/>
        <w:tabs>
          <w:tab w:val="right" w:leader="dot" w:pos="8306"/>
        </w:tabs>
      </w:pPr>
      <w:hyperlink w:anchor="_Toc22330" w:history="1">
        <w:r>
          <w:rPr>
            <w:rFonts w:ascii="仿宋" w:eastAsia="仿宋" w:hAnsi="仿宋" w:cs="仿宋" w:hint="eastAsia"/>
            <w:lang w:eastAsia="zh-CN"/>
          </w:rPr>
          <w:t>(一)、风险识别</w:t>
        </w:r>
        <w:r>
          <w:tab/>
        </w:r>
        <w:r>
          <w:fldChar w:fldCharType="begin"/>
        </w:r>
        <w:r>
          <w:instrText xml:space="preserve"> PAGEREF _Toc22330 \h </w:instrText>
        </w:r>
        <w:r>
          <w:fldChar w:fldCharType="separate"/>
        </w:r>
        <w:r>
          <w:t>51</w:t>
        </w:r>
        <w:r>
          <w:fldChar w:fldCharType="end"/>
        </w:r>
      </w:hyperlink>
    </w:p>
    <w:p>
      <w:pPr>
        <w:pStyle w:val="TOC2"/>
        <w:tabs>
          <w:tab w:val="right" w:leader="dot" w:pos="8306"/>
        </w:tabs>
      </w:pPr>
      <w:hyperlink w:anchor="_Toc28919" w:history="1">
        <w:r>
          <w:rPr>
            <w:rFonts w:ascii="仿宋" w:eastAsia="仿宋" w:hAnsi="仿宋" w:cs="仿宋" w:hint="eastAsia"/>
            <w:lang w:eastAsia="zh-CN"/>
          </w:rPr>
          <w:t>(二)、风险分类</w:t>
        </w:r>
        <w:r>
          <w:tab/>
        </w:r>
        <w:r>
          <w:fldChar w:fldCharType="begin"/>
        </w:r>
        <w:r>
          <w:instrText xml:space="preserve"> PAGEREF _Toc28919 \h </w:instrText>
        </w:r>
        <w:r>
          <w:fldChar w:fldCharType="separate"/>
        </w:r>
        <w:r>
          <w:t>52</w:t>
        </w:r>
        <w:r>
          <w:fldChar w:fldCharType="end"/>
        </w:r>
      </w:hyperlink>
    </w:p>
    <w:p>
      <w:pPr>
        <w:pStyle w:val="TOC1"/>
        <w:tabs>
          <w:tab w:val="right" w:leader="dot" w:pos="8306"/>
        </w:tabs>
      </w:pPr>
      <w:hyperlink w:anchor="_Toc1926" w:history="1">
        <w:r>
          <w:rPr>
            <w:rFonts w:ascii="仿宋" w:eastAsia="仿宋" w:hAnsi="仿宋" w:cs="仿宋" w:hint="eastAsia"/>
            <w:lang w:eastAsia="zh-CN"/>
          </w:rPr>
          <w:t>十五、口腔科材料项目工程方案分析</w:t>
        </w:r>
        <w:r>
          <w:tab/>
        </w:r>
        <w:r>
          <w:fldChar w:fldCharType="begin"/>
        </w:r>
        <w:r>
          <w:instrText xml:space="preserve"> PAGEREF _Toc1926 \h </w:instrText>
        </w:r>
        <w:r>
          <w:fldChar w:fldCharType="separate"/>
        </w:r>
        <w:r>
          <w:t>54</w:t>
        </w:r>
        <w:r>
          <w:fldChar w:fldCharType="end"/>
        </w:r>
      </w:hyperlink>
    </w:p>
    <w:p>
      <w:pPr>
        <w:pStyle w:val="TOC2"/>
        <w:tabs>
          <w:tab w:val="right" w:leader="dot" w:pos="8306"/>
        </w:tabs>
      </w:pPr>
      <w:hyperlink w:anchor="_Toc17780" w:history="1">
        <w:r>
          <w:rPr>
            <w:rFonts w:ascii="仿宋" w:eastAsia="仿宋" w:hAnsi="仿宋" w:cs="仿宋" w:hint="eastAsia"/>
            <w:lang w:eastAsia="zh-CN"/>
          </w:rPr>
          <w:t>(一)、建筑工程设计原则</w:t>
        </w:r>
        <w:r>
          <w:tab/>
        </w:r>
        <w:r>
          <w:fldChar w:fldCharType="begin"/>
        </w:r>
        <w:r>
          <w:instrText xml:space="preserve"> PAGEREF _Toc17780 \h </w:instrText>
        </w:r>
        <w:r>
          <w:fldChar w:fldCharType="separate"/>
        </w:r>
        <w:r>
          <w:t>54</w:t>
        </w:r>
        <w:r>
          <w:fldChar w:fldCharType="end"/>
        </w:r>
      </w:hyperlink>
    </w:p>
    <w:p>
      <w:pPr>
        <w:pStyle w:val="TOC2"/>
        <w:tabs>
          <w:tab w:val="right" w:leader="dot" w:pos="8306"/>
        </w:tabs>
      </w:pPr>
      <w:hyperlink w:anchor="_Toc16390" w:history="1">
        <w:r>
          <w:rPr>
            <w:rFonts w:ascii="仿宋" w:eastAsia="仿宋" w:hAnsi="仿宋" w:cs="仿宋" w:hint="eastAsia"/>
            <w:lang w:eastAsia="zh-CN"/>
          </w:rPr>
          <w:t>(二)、土建工程建设指标</w:t>
        </w:r>
        <w:r>
          <w:tab/>
        </w:r>
        <w:r>
          <w:fldChar w:fldCharType="begin"/>
        </w:r>
        <w:r>
          <w:instrText xml:space="preserve"> PAGEREF _Toc16390 \h </w:instrText>
        </w:r>
        <w:r>
          <w:fldChar w:fldCharType="separate"/>
        </w:r>
        <w:r>
          <w:t>57</w:t>
        </w:r>
        <w:r>
          <w:fldChar w:fldCharType="end"/>
        </w:r>
      </w:hyperlink>
    </w:p>
    <w:p>
      <w:pPr>
        <w:pStyle w:val="TOC1"/>
        <w:tabs>
          <w:tab w:val="right" w:leader="dot" w:pos="8306"/>
        </w:tabs>
      </w:pPr>
      <w:hyperlink w:anchor="_Toc18351" w:history="1">
        <w:r>
          <w:rPr>
            <w:rFonts w:ascii="仿宋" w:eastAsia="仿宋" w:hAnsi="仿宋" w:cs="仿宋" w:hint="eastAsia"/>
            <w:lang w:eastAsia="zh-CN"/>
          </w:rPr>
          <w:t>十六、利益相关者分析与沟通计划</w:t>
        </w:r>
        <w:r>
          <w:tab/>
        </w:r>
        <w:r>
          <w:fldChar w:fldCharType="begin"/>
        </w:r>
        <w:r>
          <w:instrText xml:space="preserve"> PAGEREF _Toc18351 \h </w:instrText>
        </w:r>
        <w:r>
          <w:fldChar w:fldCharType="separate"/>
        </w:r>
        <w:r>
          <w:t>59</w:t>
        </w:r>
        <w:r>
          <w:fldChar w:fldCharType="end"/>
        </w:r>
      </w:hyperlink>
    </w:p>
    <w:p>
      <w:pPr>
        <w:pStyle w:val="TOC2"/>
        <w:tabs>
          <w:tab w:val="right" w:leader="dot" w:pos="8306"/>
        </w:tabs>
      </w:pPr>
      <w:hyperlink w:anchor="_Toc19778" w:history="1">
        <w:r>
          <w:rPr>
            <w:rFonts w:ascii="仿宋" w:eastAsia="仿宋" w:hAnsi="仿宋" w:cs="仿宋" w:hint="eastAsia"/>
            <w:lang w:eastAsia="zh-CN"/>
          </w:rPr>
          <w:t>(一)、利益相关者分析</w:t>
        </w:r>
        <w:r>
          <w:tab/>
        </w:r>
        <w:r>
          <w:fldChar w:fldCharType="begin"/>
        </w:r>
        <w:r>
          <w:instrText xml:space="preserve"> PAGEREF _Toc19778 \h </w:instrText>
        </w:r>
        <w:r>
          <w:fldChar w:fldCharType="separate"/>
        </w:r>
        <w:r>
          <w:t>59</w:t>
        </w:r>
        <w:r>
          <w:fldChar w:fldCharType="end"/>
        </w:r>
      </w:hyperlink>
    </w:p>
    <w:p>
      <w:pPr>
        <w:pStyle w:val="TOC2"/>
        <w:tabs>
          <w:tab w:val="right" w:leader="dot" w:pos="8306"/>
        </w:tabs>
      </w:pPr>
      <w:hyperlink w:anchor="_Toc7891" w:history="1">
        <w:r>
          <w:rPr>
            <w:rFonts w:ascii="仿宋" w:eastAsia="仿宋" w:hAnsi="仿宋" w:cs="仿宋" w:hint="eastAsia"/>
            <w:lang w:eastAsia="zh-CN"/>
          </w:rPr>
          <w:t>(二)、沟通计划</w:t>
        </w:r>
        <w:r>
          <w:tab/>
        </w:r>
        <w:r>
          <w:fldChar w:fldCharType="begin"/>
        </w:r>
        <w:r>
          <w:instrText xml:space="preserve"> PAGEREF _Toc7891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56"/>
      <w:r>
        <w:rPr>
          <w:rFonts w:ascii="仿宋" w:eastAsia="仿宋" w:hAnsi="仿宋" w:cs="仿宋" w:hint="eastAsia"/>
          <w:sz w:val="28"/>
          <w:lang w:eastAsia="zh-CN"/>
        </w:rPr>
        <w:t>一、口腔科材料项目选址可行性分析</w:t>
      </w:r>
      <w:bookmarkEnd w:id="2"/>
    </w:p>
    <w:p>
      <w:pPr>
        <w:pStyle w:val="Heading2"/>
        <w:rPr>
          <w:rFonts w:ascii="仿宋" w:eastAsia="仿宋" w:hAnsi="仿宋" w:cs="仿宋" w:hint="eastAsia"/>
          <w:lang w:eastAsia="zh-CN"/>
        </w:rPr>
      </w:pPr>
      <w:bookmarkStart w:id="3" w:name="_Toc3562"/>
      <w:r>
        <w:rPr>
          <w:rFonts w:ascii="仿宋" w:eastAsia="仿宋" w:hAnsi="仿宋" w:cs="仿宋" w:hint="eastAsia"/>
          <w:lang w:eastAsia="zh-CN"/>
        </w:rPr>
        <w:t>(一)、口腔科材料项目选址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该口腔科材料项目选址位于XX省XX市XX区XXX街道</w:t>
      </w:r>
    </w:p>
    <w:p>
      <w:pPr>
        <w:pStyle w:val="Heading2"/>
        <w:ind w:firstLine="560" w:firstLineChars="200"/>
        <w:rPr>
          <w:rFonts w:ascii="仿宋" w:eastAsia="仿宋" w:hAnsi="仿宋" w:cs="仿宋" w:hint="eastAsia"/>
          <w:sz w:val="28"/>
          <w:lang w:eastAsia="zh-CN"/>
        </w:rPr>
      </w:pPr>
      <w:bookmarkStart w:id="4" w:name="_Toc40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口腔科材料项目的征地面积将根据口腔科材料项目的实际规模和需求进行精确规划。具体面积XXX平方米，旨在确保口腔科材料项目不仅能够满足当前的发展需求，还能够预留空间以适应未来的扩展。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净用地面积是在征地面积基础上去除不可利用面积后的实际可开发用地。具体面积XXX平方米，考虑到环保、交通、安全等多方面因素，以确保口腔科材料项目在整体利用效率上达到最优。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口腔科材料项目计划建设的建筑总规模具体面积XXX平方米。这一规模的确定综合考虑了口腔科材料项目的性质、规模，以及城市规划的相关要求，确保建筑布局与周边环境协调一致。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绿地率是口腔科材料项目用地中被规划为绿地的比例。具体面积XXX平方米，旨在通过合理规划绿地，改善口腔科材料项目周边环境，提升居民生活质量，并符合城市整体绿化规划。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容积率是用地上可以建设的建筑总体积与用地面积之比。具体面积XXX，通过合理的容积率规划，确保口腔科材料项目建筑规模与周边环境和谐共生。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科材料项目选址与当地城市规划相一致，具体面积XXX平方米。通过与城市规划部门深入沟通，确保口腔科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科材料项目选址符合当地产业政策，具体面积XXX平方米。这包括口腔科材料项目对当地经济的促进作用，以及对相关产业的带动效应，确保口腔科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用地总体要求必须符合环保和可持续发展的原则，具体面积XXX平方米。通过采用绿色建筑设计、节能减排等措施，确保口腔科材料项目在建设和运营过程中对环境的影响最小化，达到可持续发展的要求。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确保口腔科材料项目选址具备必要的公共设施配套，具体面积XXX平方米。这包括交通便利性、教育、医疗等基础设施，以提高居民生活品质，使得口腔科材料项目选址更具吸引力。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考虑用地总体要求对当地社会稳定性的影响，具体面积XXX平方米。通过深入了解当地社区反馈，确保口腔科材料项目的选址和建设过程对当地社会和谐稳定产生积极作用。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科材料项目选址不仅符合法规和规划，还在实际操作中具有可行性。这一全面规划将为口腔科材料项目的成功实施提供坚实的基础，确保口腔科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3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科材料项目的设备规划和空间设计中，我们将采取灵活设备布局的措施。设备布局将根据实际需求进行灵活设计，避免不必要的浪费。通过合理规划设备摆放位置，我们将提高设备的利用率，减少设备间距，以确保口腔科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科材料项目内部引入共享设施的概念，例如共享会议室、办公区等。通过这种方式，我们可以减少对资源的重复建设，提高资源共享效率，从而减小口腔科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腔科材料项目的总图布置中，我们将不同功能区域进行明确的规划，以最大程度满足口腔科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4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腔科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口腔科材料项目对环境的影响是综合评价的重要因素之一。我们将详细考虑选址周边的自然环境、生态保护区、水源地等情况，确保口腔科材料项目的建设和运营对环境影响最小化，并符合当地的环保法规标准。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对选址的评价还需充分考虑当地政府的产业政策和法规。我们将详细了解口腔科材料项目所在地的相关政策，确保口腔科材料项目的规划和运营与当地法规相符，降低不必要的法律风险。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考虑到社会稳定性对企业运营的重要性，我们将评估选址地区的社会安全情况、劳工关系、社区反馈等方面，以确保口腔科材料项目的建设和运营不会受到社会稳定性的负面影响。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最后，我们将综合考虑用地成本，包括土地购置费用、土地开发成本等。通过对用地成本的详细评估，我们能够做出更为精确的经济效益分析，为口腔科材料项目的投资决策提供有力支持。</w:t>
      </w:r>
    </w:p>
    <w:p>
      <w:pPr>
        <w:pStyle w:val="Heading1"/>
        <w:ind w:firstLine="560" w:firstLineChars="200"/>
        <w:rPr>
          <w:rFonts w:ascii="仿宋" w:eastAsia="仿宋" w:hAnsi="仿宋" w:cs="仿宋" w:hint="eastAsia"/>
          <w:sz w:val="28"/>
          <w:lang w:eastAsia="zh-CN"/>
        </w:rPr>
      </w:pPr>
      <w:bookmarkStart w:id="8" w:name="_Toc249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8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口腔科材料项目的主要产品是XXXX，预计年产值为XXX万元。这一产品在市场中占据着重要的地位，其广泛的应用范围使得该口腔科材料项目的市场前景非常广阔。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腔科材料项目的xxx产品作为重要的原材料之一，将在多个领域发挥关键作用。其在建筑、交通、能源等方面的广泛应用将为整个产业链提供强大的支持，形成产业协同效应。口腔科材料项目的年产值XXX万XXX万XXX万万元不仅反映了其在市场上的巨大潜力，更预示着它对国民经济的积极贡献。这种关联度高、涉及面广的产业关系，使得该口腔科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总征地面积为XXXX平方米，相当于约XX.XX亩，其中净用地面积为XXXX平方米，红线范围内相当于约XX.XX亩。这一用地规模充分考虑了口腔科材料项目的建设需求，保障了口腔科材料项目在合适的空间内得以充分发展。口腔科材料项目规划的总建筑面积为XXXX平方米，其中主体工程建设占XXXX平方米，计容建筑面积达XXXX平方米。预计建筑工程的投资将达到XXXX万元，为口腔科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计划购置的设备共计XXXX台（套），设备购置费用为XXXX万元。这一设备购置计划充分考虑到口腔科材料项目的生产需求和技术要求，确保了口腔科材料项目在生产运营中具备先进的技术装备和高效的生产能力。设备的合理配置将为口腔科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计划总投资为XXXX万元，预计年实现营业收入为XXXX万元。这一产能规模的设定旨在确保口腔科材料项目能够在投资与回报之间取得平衡，实现长期可持续的发展。口腔科材料项目的总投资充分考虑到各个方面的需求，包括用地建设、设备购置等多个环节，以确保口腔科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16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83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的技术管理特点体现在其创新导向。通过引入最先进的技术趋势和解决方案，口腔科材料项目致力于提升科技含量、提高质量和效率水平。这意味着我们将采用最新的工具和方法，确保口腔科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科材料项目技术管理的显著特征。通过整合不同领域的技术资源，我们实现了跨学科的协同工作。这有助于优化技术架构，提高整体效能。此外，整合性策略还促进了不同技术团队之间的紧密沟通和高效合作，确保口腔科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科材料项目所采用的技术。通过不断优化技术方案，口腔科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科材料项目团队将在口腔科材料项目初期识别可能的技术风险，并采取相应的预防和应对措施。通过建立健全的风险评估机制，口腔科材料项目能够在实施过程中及时发现并解决潜在的技术问题，保障口腔科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科材料项目中，技术将成为口腔科材料项目成功的有力支持。这一深度剖析揭示了技术管理在口腔科材料项目实施中的关键作用，为口腔科材料项目的技术基础奠定了坚实的基础。</w:t>
      </w:r>
    </w:p>
    <w:p>
      <w:pPr>
        <w:pStyle w:val="Heading2"/>
        <w:ind w:firstLine="560" w:firstLineChars="200"/>
        <w:rPr>
          <w:rFonts w:ascii="仿宋" w:eastAsia="仿宋" w:hAnsi="仿宋" w:cs="仿宋" w:hint="eastAsia"/>
          <w:sz w:val="28"/>
          <w:lang w:eastAsia="zh-CN"/>
        </w:rPr>
      </w:pPr>
      <w:bookmarkStart w:id="13" w:name="_Toc3962"/>
      <w:r>
        <w:rPr>
          <w:rFonts w:ascii="仿宋" w:eastAsia="仿宋" w:hAnsi="仿宋" w:cs="仿宋" w:hint="eastAsia"/>
          <w:sz w:val="28"/>
          <w:lang w:eastAsia="zh-CN"/>
        </w:rPr>
        <w:t>(二)、口腔科材料项目工艺技术设计方案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科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科材料项目将严格按照相关行业规范要求进行组织。通过有效控制产品质量，口腔科材料项目将致力于为顾客提供优质的口腔科材料项目产品和良好的服务。这体现了口腔科材料项目对于生产活动合规性和质量标准的高度重视，为口腔科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口腔科材料项目注重生态效益和清洁生产原则。口腔科材料项目建设将紧密结合地方特色经济发展，与社会经济发展规划和区域环境保护规划方案相协调一致。通过与当地区域自然生态系统的结合，口腔科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科材料项目产品具有多样化的客户需求和个性化的特点。因此，口腔科材料项目产品规格品种多样，且单批生产数量较小。为满足这一特点，口腔科材料项目承办单位将建设先进的柔性制造生产线。通过广泛应用柔性制造技术，口腔科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科材料项目采用的技术具有较高的技术含量和自动化水平，处于国内先进水平。这一技术选用不仅体现了对生产效率、质量和环境友好性的高标准要求，同时为口腔科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759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为确保口腔科材料项目的高效生产和技术实施，我们制定了一套精心设计的设备选型方案，以满足口腔科材料项目生产、质量和环保的要求。该方案的主要特点如下：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科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针对口腔科材料项目产品的多样性和小批量生产的特点，我们将建设柔性制造生产线。通过在设备选型中考虑柔性制造技术，可以灵活应对不同产品规格和生产需求，实现生产线的高度灵活性和适应性。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527"/>
      <w:r>
        <w:rPr>
          <w:rFonts w:ascii="仿宋" w:eastAsia="仿宋" w:hAnsi="仿宋" w:cs="仿宋" w:hint="eastAsia"/>
          <w:sz w:val="28"/>
          <w:lang w:eastAsia="zh-CN"/>
        </w:rPr>
        <w:t>四、口腔科材料项目建设单位说明</w:t>
      </w:r>
      <w:bookmarkEnd w:id="15"/>
    </w:p>
    <w:p>
      <w:pPr>
        <w:pStyle w:val="Heading2"/>
        <w:rPr>
          <w:rFonts w:ascii="仿宋" w:eastAsia="仿宋" w:hAnsi="仿宋" w:cs="仿宋" w:hint="eastAsia"/>
          <w:lang w:eastAsia="zh-CN"/>
        </w:rPr>
      </w:pPr>
      <w:bookmarkStart w:id="16" w:name="_Toc20146"/>
      <w:r>
        <w:rPr>
          <w:rFonts w:ascii="仿宋" w:eastAsia="仿宋" w:hAnsi="仿宋" w:cs="仿宋" w:hint="eastAsia"/>
          <w:lang w:eastAsia="zh-CN"/>
        </w:rPr>
        <w:t>(一)、口腔科材料项目承办单位基本情况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31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科材料项目承办单位的XXXX，我们着眼于实现可持续的经济效益。通过技术创新和解决方案的提供，公司预计在口腔科材料项目执行期间将获得可观的收入增长。这一收入来源主要包括口腔科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同时，我们注重成本控制和效率提升，以确保口腔科材料项目的可持续盈利。透过精细的管理和资源优化，公司期望实现口腔科材料项目利润最大化。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科材料项目实施进行全面的投资评估，包括口腔科材料项目启动阶段的资金投入和后续运营成本。通过对口腔科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口腔科材料项目实施过程中具备足够的资金流动性，公司将进行详尽的现金流分析。这包括资金需求的合理预测、口腔科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330"/>
      <w:r>
        <w:rPr>
          <w:rFonts w:ascii="仿宋" w:eastAsia="仿宋" w:hAnsi="仿宋" w:cs="仿宋" w:hint="eastAsia"/>
          <w:sz w:val="28"/>
          <w:lang w:eastAsia="zh-CN"/>
        </w:rPr>
        <w:t>五、口腔科材料项目危机管理</w:t>
      </w:r>
      <w:bookmarkEnd w:id="18"/>
    </w:p>
    <w:p>
      <w:pPr>
        <w:pStyle w:val="Heading2"/>
        <w:rPr>
          <w:rFonts w:ascii="仿宋" w:eastAsia="仿宋" w:hAnsi="仿宋" w:cs="仿宋" w:hint="eastAsia"/>
          <w:lang w:eastAsia="zh-CN"/>
        </w:rPr>
      </w:pPr>
      <w:bookmarkStart w:id="19" w:name="_Toc740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危机管理中，危机预警与识别是确保口腔科材料项目稳健运行的核心步骤。通过建立全面的监测机制，口腔科材料项目团队旨在及时发现和理解潜在的风险和危机因素，以便采取及时的预防和应对措施，确保口腔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首先，通过深入的风险评估，口腔科材料项目团队全面分析了整个口腔科材料项目和各个阶段可能存在的威胁。这包括准确评估每个潜在风险的发生概率和可能影响的程度，为后续危机预警提供了有力支持。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科材料项目团队着重于明确定义口腔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科材料项目进展的持续监控，团队能够及时发现潜在问题并作出迅速反应。口腔科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在这一阶段，团队的专业素养和反应速度将发挥至关重要的作用，以确保潜在危机能够在初期得到有效的处理，最大程度地减轻负面影响。通过危机预警与识别，口腔科材料项目得以更有序、可控地推进。</w:t>
      </w:r>
    </w:p>
    <w:p>
      <w:pPr>
        <w:pStyle w:val="Heading2"/>
        <w:ind w:firstLine="560" w:firstLineChars="200"/>
        <w:rPr>
          <w:rFonts w:ascii="仿宋" w:eastAsia="仿宋" w:hAnsi="仿宋" w:cs="仿宋" w:hint="eastAsia"/>
          <w:sz w:val="28"/>
          <w:lang w:eastAsia="zh-CN"/>
        </w:rPr>
      </w:pPr>
      <w:bookmarkStart w:id="20" w:name="_Toc2851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在危机发生时，口腔科材料项目团队立即行动，成立了应急小组。该小组的任务是迅速制定并实施紧急应对措施，以最小化潜在损失。以下是采取的主要措施：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https://d.book118.com/185311020123011121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A53E1"/>
    <w:rsid w:val="1F0A5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11020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2024-02-27T14:58:00Z</dcterms:created>
  <dcterms:modified xsi:type="dcterms:W3CDTF">2024-02-27T14:58:19Z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4E62529EABEE4916983340FECB594A4B_11</vt:lpwstr>
  </property>
  <property fmtid="{D5CDD505-2E9C-101B-9397-08002B2CF9AE}" pid="3" name="KSOProductBuildVer">
    <vt:lpwstr>2052-12.1.0.16388</vt:lpwstr>
  </property>
</Properties>
</file>