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氯甲烷项目规划设计方案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95" w:history="1">
        <w:r>
          <w:rPr>
            <w:rFonts w:ascii="仿宋" w:eastAsia="仿宋" w:hAnsi="仿宋" w:cs="仿宋" w:hint="eastAsia"/>
            <w:lang w:eastAsia="zh-CN"/>
          </w:rPr>
          <w:t>前言</w:t>
        </w:r>
        <w:r>
          <w:tab/>
        </w:r>
        <w:r>
          <w:fldChar w:fldCharType="begin"/>
        </w:r>
        <w:r>
          <w:instrText xml:space="preserve"> PAGEREF _Toc29595 \h </w:instrText>
        </w:r>
        <w:r>
          <w:fldChar w:fldCharType="separate"/>
        </w:r>
        <w:r>
          <w:t>3</w:t>
        </w:r>
        <w:r>
          <w:fldChar w:fldCharType="end"/>
        </w:r>
      </w:hyperlink>
    </w:p>
    <w:p>
      <w:pPr>
        <w:pStyle w:val="TOC1"/>
        <w:tabs>
          <w:tab w:val="right" w:leader="dot" w:pos="8306"/>
        </w:tabs>
      </w:pPr>
      <w:hyperlink w:anchor="_Toc26954" w:history="1">
        <w:r>
          <w:rPr>
            <w:rFonts w:ascii="仿宋" w:eastAsia="仿宋" w:hAnsi="仿宋" w:cs="仿宋" w:hint="eastAsia"/>
            <w:lang w:eastAsia="zh-CN"/>
          </w:rPr>
          <w:t>一、氯甲烷项目选址可行性分析</w:t>
        </w:r>
        <w:r>
          <w:tab/>
        </w:r>
        <w:r>
          <w:fldChar w:fldCharType="begin"/>
        </w:r>
        <w:r>
          <w:instrText xml:space="preserve"> PAGEREF _Toc26954 \h </w:instrText>
        </w:r>
        <w:r>
          <w:fldChar w:fldCharType="separate"/>
        </w:r>
        <w:r>
          <w:t>3</w:t>
        </w:r>
        <w:r>
          <w:fldChar w:fldCharType="end"/>
        </w:r>
      </w:hyperlink>
    </w:p>
    <w:p>
      <w:pPr>
        <w:pStyle w:val="TOC2"/>
        <w:tabs>
          <w:tab w:val="right" w:leader="dot" w:pos="8306"/>
        </w:tabs>
      </w:pPr>
      <w:hyperlink w:anchor="_Toc18347" w:history="1">
        <w:r>
          <w:rPr>
            <w:rFonts w:ascii="仿宋" w:eastAsia="仿宋" w:hAnsi="仿宋" w:cs="仿宋" w:hint="eastAsia"/>
            <w:lang w:eastAsia="zh-CN"/>
          </w:rPr>
          <w:t>(一)、氯甲烷项目选址</w:t>
        </w:r>
        <w:r>
          <w:tab/>
        </w:r>
        <w:r>
          <w:fldChar w:fldCharType="begin"/>
        </w:r>
        <w:r>
          <w:instrText xml:space="preserve"> PAGEREF _Toc18347 \h </w:instrText>
        </w:r>
        <w:r>
          <w:fldChar w:fldCharType="separate"/>
        </w:r>
        <w:r>
          <w:t>3</w:t>
        </w:r>
        <w:r>
          <w:fldChar w:fldCharType="end"/>
        </w:r>
      </w:hyperlink>
    </w:p>
    <w:p>
      <w:pPr>
        <w:pStyle w:val="TOC2"/>
        <w:tabs>
          <w:tab w:val="right" w:leader="dot" w:pos="8306"/>
        </w:tabs>
      </w:pPr>
      <w:hyperlink w:anchor="_Toc21808" w:history="1">
        <w:r>
          <w:rPr>
            <w:rFonts w:ascii="仿宋" w:eastAsia="仿宋" w:hAnsi="仿宋" w:cs="仿宋" w:hint="eastAsia"/>
            <w:lang w:eastAsia="zh-CN"/>
          </w:rPr>
          <w:t>(二)、用地控制指标</w:t>
        </w:r>
        <w:r>
          <w:tab/>
        </w:r>
        <w:r>
          <w:fldChar w:fldCharType="begin"/>
        </w:r>
        <w:r>
          <w:instrText xml:space="preserve"> PAGEREF _Toc21808 \h </w:instrText>
        </w:r>
        <w:r>
          <w:fldChar w:fldCharType="separate"/>
        </w:r>
        <w:r>
          <w:t>3</w:t>
        </w:r>
        <w:r>
          <w:fldChar w:fldCharType="end"/>
        </w:r>
      </w:hyperlink>
    </w:p>
    <w:p>
      <w:pPr>
        <w:pStyle w:val="TOC2"/>
        <w:tabs>
          <w:tab w:val="right" w:leader="dot" w:pos="8306"/>
        </w:tabs>
      </w:pPr>
      <w:hyperlink w:anchor="_Toc15828" w:history="1">
        <w:r>
          <w:rPr>
            <w:rFonts w:ascii="仿宋" w:eastAsia="仿宋" w:hAnsi="仿宋" w:cs="仿宋" w:hint="eastAsia"/>
            <w:lang w:eastAsia="zh-CN"/>
          </w:rPr>
          <w:t>(三)、节约用地措施</w:t>
        </w:r>
        <w:r>
          <w:tab/>
        </w:r>
        <w:r>
          <w:fldChar w:fldCharType="begin"/>
        </w:r>
        <w:r>
          <w:instrText xml:space="preserve"> PAGEREF _Toc15828 \h </w:instrText>
        </w:r>
        <w:r>
          <w:fldChar w:fldCharType="separate"/>
        </w:r>
        <w:r>
          <w:t>5</w:t>
        </w:r>
        <w:r>
          <w:fldChar w:fldCharType="end"/>
        </w:r>
      </w:hyperlink>
    </w:p>
    <w:p>
      <w:pPr>
        <w:pStyle w:val="TOC2"/>
        <w:tabs>
          <w:tab w:val="right" w:leader="dot" w:pos="8306"/>
        </w:tabs>
      </w:pPr>
      <w:hyperlink w:anchor="_Toc28346" w:history="1">
        <w:r>
          <w:rPr>
            <w:rFonts w:ascii="仿宋" w:eastAsia="仿宋" w:hAnsi="仿宋" w:cs="仿宋" w:hint="eastAsia"/>
            <w:lang w:eastAsia="zh-CN"/>
          </w:rPr>
          <w:t>(四)、总图布置方案</w:t>
        </w:r>
        <w:r>
          <w:tab/>
        </w:r>
        <w:r>
          <w:fldChar w:fldCharType="begin"/>
        </w:r>
        <w:r>
          <w:instrText xml:space="preserve"> PAGEREF _Toc28346 \h </w:instrText>
        </w:r>
        <w:r>
          <w:fldChar w:fldCharType="separate"/>
        </w:r>
        <w:r>
          <w:t>6</w:t>
        </w:r>
        <w:r>
          <w:fldChar w:fldCharType="end"/>
        </w:r>
      </w:hyperlink>
    </w:p>
    <w:p>
      <w:pPr>
        <w:pStyle w:val="TOC2"/>
        <w:tabs>
          <w:tab w:val="right" w:leader="dot" w:pos="8306"/>
        </w:tabs>
      </w:pPr>
      <w:hyperlink w:anchor="_Toc68" w:history="1">
        <w:r>
          <w:rPr>
            <w:rFonts w:ascii="仿宋" w:eastAsia="仿宋" w:hAnsi="仿宋" w:cs="仿宋" w:hint="eastAsia"/>
            <w:lang w:eastAsia="zh-CN"/>
          </w:rPr>
          <w:t>(五)、选址综合评价</w:t>
        </w:r>
        <w:r>
          <w:tab/>
        </w:r>
        <w:r>
          <w:fldChar w:fldCharType="begin"/>
        </w:r>
        <w:r>
          <w:instrText xml:space="preserve"> PAGEREF _Toc68 \h </w:instrText>
        </w:r>
        <w:r>
          <w:fldChar w:fldCharType="separate"/>
        </w:r>
        <w:r>
          <w:t>7</w:t>
        </w:r>
        <w:r>
          <w:fldChar w:fldCharType="end"/>
        </w:r>
      </w:hyperlink>
    </w:p>
    <w:p>
      <w:pPr>
        <w:pStyle w:val="TOC1"/>
        <w:tabs>
          <w:tab w:val="right" w:leader="dot" w:pos="8306"/>
        </w:tabs>
      </w:pPr>
      <w:hyperlink w:anchor="_Toc28900" w:history="1">
        <w:r>
          <w:rPr>
            <w:rFonts w:ascii="仿宋" w:eastAsia="仿宋" w:hAnsi="仿宋" w:cs="仿宋" w:hint="eastAsia"/>
            <w:lang w:eastAsia="zh-CN"/>
          </w:rPr>
          <w:t>二、工艺说明</w:t>
        </w:r>
        <w:r>
          <w:tab/>
        </w:r>
        <w:r>
          <w:fldChar w:fldCharType="begin"/>
        </w:r>
        <w:r>
          <w:instrText xml:space="preserve"> PAGEREF _Toc28900 \h </w:instrText>
        </w:r>
        <w:r>
          <w:fldChar w:fldCharType="separate"/>
        </w:r>
        <w:r>
          <w:t>8</w:t>
        </w:r>
        <w:r>
          <w:fldChar w:fldCharType="end"/>
        </w:r>
      </w:hyperlink>
    </w:p>
    <w:p>
      <w:pPr>
        <w:pStyle w:val="TOC2"/>
        <w:tabs>
          <w:tab w:val="right" w:leader="dot" w:pos="8306"/>
        </w:tabs>
      </w:pPr>
      <w:hyperlink w:anchor="_Toc14718" w:history="1">
        <w:r>
          <w:rPr>
            <w:rFonts w:ascii="仿宋" w:eastAsia="仿宋" w:hAnsi="仿宋" w:cs="仿宋" w:hint="eastAsia"/>
            <w:lang w:eastAsia="zh-CN"/>
          </w:rPr>
          <w:t>(一)、技术管理特点</w:t>
        </w:r>
        <w:r>
          <w:tab/>
        </w:r>
        <w:r>
          <w:fldChar w:fldCharType="begin"/>
        </w:r>
        <w:r>
          <w:instrText xml:space="preserve"> PAGEREF _Toc14718 \h </w:instrText>
        </w:r>
        <w:r>
          <w:fldChar w:fldCharType="separate"/>
        </w:r>
        <w:r>
          <w:t>8</w:t>
        </w:r>
        <w:r>
          <w:fldChar w:fldCharType="end"/>
        </w:r>
      </w:hyperlink>
    </w:p>
    <w:p>
      <w:pPr>
        <w:pStyle w:val="TOC2"/>
        <w:tabs>
          <w:tab w:val="right" w:leader="dot" w:pos="8306"/>
        </w:tabs>
      </w:pPr>
      <w:hyperlink w:anchor="_Toc12722" w:history="1">
        <w:r>
          <w:rPr>
            <w:rFonts w:ascii="仿宋" w:eastAsia="仿宋" w:hAnsi="仿宋" w:cs="仿宋" w:hint="eastAsia"/>
            <w:lang w:eastAsia="zh-CN"/>
          </w:rPr>
          <w:t>(二)、氯甲烷项目工艺技术设计方案</w:t>
        </w:r>
        <w:r>
          <w:tab/>
        </w:r>
        <w:r>
          <w:fldChar w:fldCharType="begin"/>
        </w:r>
        <w:r>
          <w:instrText xml:space="preserve"> PAGEREF _Toc12722 \h </w:instrText>
        </w:r>
        <w:r>
          <w:fldChar w:fldCharType="separate"/>
        </w:r>
        <w:r>
          <w:t>9</w:t>
        </w:r>
        <w:r>
          <w:fldChar w:fldCharType="end"/>
        </w:r>
      </w:hyperlink>
    </w:p>
    <w:p>
      <w:pPr>
        <w:pStyle w:val="TOC2"/>
        <w:tabs>
          <w:tab w:val="right" w:leader="dot" w:pos="8306"/>
        </w:tabs>
      </w:pPr>
      <w:hyperlink w:anchor="_Toc11965" w:history="1">
        <w:r>
          <w:rPr>
            <w:rFonts w:ascii="仿宋" w:eastAsia="仿宋" w:hAnsi="仿宋" w:cs="仿宋" w:hint="eastAsia"/>
            <w:lang w:eastAsia="zh-CN"/>
          </w:rPr>
          <w:t>(三)、设备选型方案</w:t>
        </w:r>
        <w:r>
          <w:tab/>
        </w:r>
        <w:r>
          <w:fldChar w:fldCharType="begin"/>
        </w:r>
        <w:r>
          <w:instrText xml:space="preserve"> PAGEREF _Toc11965 \h </w:instrText>
        </w:r>
        <w:r>
          <w:fldChar w:fldCharType="separate"/>
        </w:r>
        <w:r>
          <w:t>10</w:t>
        </w:r>
        <w:r>
          <w:fldChar w:fldCharType="end"/>
        </w:r>
      </w:hyperlink>
    </w:p>
    <w:p>
      <w:pPr>
        <w:pStyle w:val="TOC1"/>
        <w:tabs>
          <w:tab w:val="right" w:leader="dot" w:pos="8306"/>
        </w:tabs>
      </w:pPr>
      <w:hyperlink w:anchor="_Toc13209" w:history="1">
        <w:r>
          <w:rPr>
            <w:rFonts w:ascii="仿宋" w:eastAsia="仿宋" w:hAnsi="仿宋" w:cs="仿宋" w:hint="eastAsia"/>
            <w:lang w:eastAsia="zh-CN"/>
          </w:rPr>
          <w:t>三、氯甲烷项目危机管理</w:t>
        </w:r>
        <w:r>
          <w:tab/>
        </w:r>
        <w:r>
          <w:fldChar w:fldCharType="begin"/>
        </w:r>
        <w:r>
          <w:instrText xml:space="preserve"> PAGEREF _Toc13209 \h </w:instrText>
        </w:r>
        <w:r>
          <w:fldChar w:fldCharType="separate"/>
        </w:r>
        <w:r>
          <w:t>12</w:t>
        </w:r>
        <w:r>
          <w:fldChar w:fldCharType="end"/>
        </w:r>
      </w:hyperlink>
    </w:p>
    <w:p>
      <w:pPr>
        <w:pStyle w:val="TOC2"/>
        <w:tabs>
          <w:tab w:val="right" w:leader="dot" w:pos="8306"/>
        </w:tabs>
      </w:pPr>
      <w:hyperlink w:anchor="_Toc27199" w:history="1">
        <w:r>
          <w:rPr>
            <w:rFonts w:ascii="仿宋" w:eastAsia="仿宋" w:hAnsi="仿宋" w:cs="仿宋" w:hint="eastAsia"/>
            <w:lang w:eastAsia="zh-CN"/>
          </w:rPr>
          <w:t>(一)、危机预警与识别</w:t>
        </w:r>
        <w:r>
          <w:tab/>
        </w:r>
        <w:r>
          <w:fldChar w:fldCharType="begin"/>
        </w:r>
        <w:r>
          <w:instrText xml:space="preserve"> PAGEREF _Toc27199 \h </w:instrText>
        </w:r>
        <w:r>
          <w:fldChar w:fldCharType="separate"/>
        </w:r>
        <w:r>
          <w:t>12</w:t>
        </w:r>
        <w:r>
          <w:fldChar w:fldCharType="end"/>
        </w:r>
      </w:hyperlink>
    </w:p>
    <w:p>
      <w:pPr>
        <w:pStyle w:val="TOC2"/>
        <w:tabs>
          <w:tab w:val="right" w:leader="dot" w:pos="8306"/>
        </w:tabs>
      </w:pPr>
      <w:hyperlink w:anchor="_Toc2829" w:history="1">
        <w:r>
          <w:rPr>
            <w:rFonts w:ascii="仿宋" w:eastAsia="仿宋" w:hAnsi="仿宋" w:cs="仿宋" w:hint="eastAsia"/>
            <w:lang w:eastAsia="zh-CN"/>
          </w:rPr>
          <w:t>(二)、危机应对与恢复</w:t>
        </w:r>
        <w:r>
          <w:tab/>
        </w:r>
        <w:r>
          <w:fldChar w:fldCharType="begin"/>
        </w:r>
        <w:r>
          <w:instrText xml:space="preserve"> PAGEREF _Toc2829 \h </w:instrText>
        </w:r>
        <w:r>
          <w:fldChar w:fldCharType="separate"/>
        </w:r>
        <w:r>
          <w:t>13</w:t>
        </w:r>
        <w:r>
          <w:fldChar w:fldCharType="end"/>
        </w:r>
      </w:hyperlink>
    </w:p>
    <w:p>
      <w:pPr>
        <w:pStyle w:val="TOC1"/>
        <w:tabs>
          <w:tab w:val="right" w:leader="dot" w:pos="8306"/>
        </w:tabs>
      </w:pPr>
      <w:hyperlink w:anchor="_Toc23826" w:history="1">
        <w:r>
          <w:rPr>
            <w:rFonts w:ascii="仿宋" w:eastAsia="仿宋" w:hAnsi="仿宋" w:cs="仿宋" w:hint="eastAsia"/>
            <w:lang w:eastAsia="zh-CN"/>
          </w:rPr>
          <w:t>四、氯甲烷项目文档管理</w:t>
        </w:r>
        <w:r>
          <w:tab/>
        </w:r>
        <w:r>
          <w:fldChar w:fldCharType="begin"/>
        </w:r>
        <w:r>
          <w:instrText xml:space="preserve"> PAGEREF _Toc23826 \h </w:instrText>
        </w:r>
        <w:r>
          <w:fldChar w:fldCharType="separate"/>
        </w:r>
        <w:r>
          <w:t>14</w:t>
        </w:r>
        <w:r>
          <w:fldChar w:fldCharType="end"/>
        </w:r>
      </w:hyperlink>
    </w:p>
    <w:p>
      <w:pPr>
        <w:pStyle w:val="TOC2"/>
        <w:tabs>
          <w:tab w:val="right" w:leader="dot" w:pos="8306"/>
        </w:tabs>
      </w:pPr>
      <w:hyperlink w:anchor="_Toc427" w:history="1">
        <w:r>
          <w:rPr>
            <w:rFonts w:ascii="仿宋" w:eastAsia="仿宋" w:hAnsi="仿宋" w:cs="仿宋" w:hint="eastAsia"/>
            <w:lang w:eastAsia="zh-CN"/>
          </w:rPr>
          <w:t>(一)、文档编制与审查</w:t>
        </w:r>
        <w:r>
          <w:tab/>
        </w:r>
        <w:r>
          <w:fldChar w:fldCharType="begin"/>
        </w:r>
        <w:r>
          <w:instrText xml:space="preserve"> PAGEREF _Toc427 \h </w:instrText>
        </w:r>
        <w:r>
          <w:fldChar w:fldCharType="separate"/>
        </w:r>
        <w:r>
          <w:t>14</w:t>
        </w:r>
        <w:r>
          <w:fldChar w:fldCharType="end"/>
        </w:r>
      </w:hyperlink>
    </w:p>
    <w:p>
      <w:pPr>
        <w:pStyle w:val="TOC2"/>
        <w:tabs>
          <w:tab w:val="right" w:leader="dot" w:pos="8306"/>
        </w:tabs>
      </w:pPr>
      <w:hyperlink w:anchor="_Toc23575" w:history="1">
        <w:r>
          <w:rPr>
            <w:rFonts w:ascii="仿宋" w:eastAsia="仿宋" w:hAnsi="仿宋" w:cs="仿宋" w:hint="eastAsia"/>
            <w:lang w:eastAsia="zh-CN"/>
          </w:rPr>
          <w:t>(二)、文档发布与分发</w:t>
        </w:r>
        <w:r>
          <w:tab/>
        </w:r>
        <w:r>
          <w:fldChar w:fldCharType="begin"/>
        </w:r>
        <w:r>
          <w:instrText xml:space="preserve"> PAGEREF _Toc23575 \h </w:instrText>
        </w:r>
        <w:r>
          <w:fldChar w:fldCharType="separate"/>
        </w:r>
        <w:r>
          <w:t>15</w:t>
        </w:r>
        <w:r>
          <w:fldChar w:fldCharType="end"/>
        </w:r>
      </w:hyperlink>
    </w:p>
    <w:p>
      <w:pPr>
        <w:pStyle w:val="TOC2"/>
        <w:tabs>
          <w:tab w:val="right" w:leader="dot" w:pos="8306"/>
        </w:tabs>
      </w:pPr>
      <w:hyperlink w:anchor="_Toc27550" w:history="1">
        <w:r>
          <w:rPr>
            <w:rFonts w:ascii="仿宋" w:eastAsia="仿宋" w:hAnsi="仿宋" w:cs="仿宋" w:hint="eastAsia"/>
            <w:lang w:eastAsia="zh-CN"/>
          </w:rPr>
          <w:t>(三)、文档存档与归档</w:t>
        </w:r>
        <w:r>
          <w:tab/>
        </w:r>
        <w:r>
          <w:fldChar w:fldCharType="begin"/>
        </w:r>
        <w:r>
          <w:instrText xml:space="preserve"> PAGEREF _Toc27550 \h </w:instrText>
        </w:r>
        <w:r>
          <w:fldChar w:fldCharType="separate"/>
        </w:r>
        <w:r>
          <w:t>16</w:t>
        </w:r>
        <w:r>
          <w:fldChar w:fldCharType="end"/>
        </w:r>
      </w:hyperlink>
    </w:p>
    <w:p>
      <w:pPr>
        <w:pStyle w:val="TOC1"/>
        <w:tabs>
          <w:tab w:val="right" w:leader="dot" w:pos="8306"/>
        </w:tabs>
      </w:pPr>
      <w:hyperlink w:anchor="_Toc14937" w:history="1">
        <w:r>
          <w:rPr>
            <w:rFonts w:ascii="仿宋" w:eastAsia="仿宋" w:hAnsi="仿宋" w:cs="仿宋" w:hint="eastAsia"/>
            <w:lang w:eastAsia="zh-CN"/>
          </w:rPr>
          <w:t>五、产品规划分析</w:t>
        </w:r>
        <w:r>
          <w:tab/>
        </w:r>
        <w:r>
          <w:fldChar w:fldCharType="begin"/>
        </w:r>
        <w:r>
          <w:instrText xml:space="preserve"> PAGEREF _Toc14937 \h </w:instrText>
        </w:r>
        <w:r>
          <w:fldChar w:fldCharType="separate"/>
        </w:r>
        <w:r>
          <w:t>17</w:t>
        </w:r>
        <w:r>
          <w:fldChar w:fldCharType="end"/>
        </w:r>
      </w:hyperlink>
    </w:p>
    <w:p>
      <w:pPr>
        <w:pStyle w:val="TOC2"/>
        <w:tabs>
          <w:tab w:val="right" w:leader="dot" w:pos="8306"/>
        </w:tabs>
      </w:pPr>
      <w:hyperlink w:anchor="_Toc2342" w:history="1">
        <w:r>
          <w:rPr>
            <w:rFonts w:ascii="仿宋" w:eastAsia="仿宋" w:hAnsi="仿宋" w:cs="仿宋" w:hint="eastAsia"/>
            <w:lang w:eastAsia="zh-CN"/>
          </w:rPr>
          <w:t>(一)、产品规划</w:t>
        </w:r>
        <w:r>
          <w:tab/>
        </w:r>
        <w:r>
          <w:fldChar w:fldCharType="begin"/>
        </w:r>
        <w:r>
          <w:instrText xml:space="preserve"> PAGEREF _Toc2342 \h </w:instrText>
        </w:r>
        <w:r>
          <w:fldChar w:fldCharType="separate"/>
        </w:r>
        <w:r>
          <w:t>17</w:t>
        </w:r>
        <w:r>
          <w:fldChar w:fldCharType="end"/>
        </w:r>
      </w:hyperlink>
    </w:p>
    <w:p>
      <w:pPr>
        <w:pStyle w:val="TOC2"/>
        <w:tabs>
          <w:tab w:val="right" w:leader="dot" w:pos="8306"/>
        </w:tabs>
      </w:pPr>
      <w:hyperlink w:anchor="_Toc4848" w:history="1">
        <w:r>
          <w:rPr>
            <w:rFonts w:ascii="仿宋" w:eastAsia="仿宋" w:hAnsi="仿宋" w:cs="仿宋" w:hint="eastAsia"/>
            <w:lang w:eastAsia="zh-CN"/>
          </w:rPr>
          <w:t>(二)、建设规模</w:t>
        </w:r>
        <w:r>
          <w:tab/>
        </w:r>
        <w:r>
          <w:fldChar w:fldCharType="begin"/>
        </w:r>
        <w:r>
          <w:instrText xml:space="preserve"> PAGEREF _Toc4848 \h </w:instrText>
        </w:r>
        <w:r>
          <w:fldChar w:fldCharType="separate"/>
        </w:r>
        <w:r>
          <w:t>18</w:t>
        </w:r>
        <w:r>
          <w:fldChar w:fldCharType="end"/>
        </w:r>
      </w:hyperlink>
    </w:p>
    <w:p>
      <w:pPr>
        <w:pStyle w:val="TOC1"/>
        <w:tabs>
          <w:tab w:val="right" w:leader="dot" w:pos="8306"/>
        </w:tabs>
      </w:pPr>
      <w:hyperlink w:anchor="_Toc23923" w:history="1">
        <w:r>
          <w:rPr>
            <w:rFonts w:ascii="仿宋" w:eastAsia="仿宋" w:hAnsi="仿宋" w:cs="仿宋" w:hint="eastAsia"/>
            <w:lang w:eastAsia="zh-CN"/>
          </w:rPr>
          <w:t>六、氯甲烷项目土建工程</w:t>
        </w:r>
        <w:r>
          <w:tab/>
        </w:r>
        <w:r>
          <w:fldChar w:fldCharType="begin"/>
        </w:r>
        <w:r>
          <w:instrText xml:space="preserve"> PAGEREF _Toc23923 \h </w:instrText>
        </w:r>
        <w:r>
          <w:fldChar w:fldCharType="separate"/>
        </w:r>
        <w:r>
          <w:t>19</w:t>
        </w:r>
        <w:r>
          <w:fldChar w:fldCharType="end"/>
        </w:r>
      </w:hyperlink>
    </w:p>
    <w:p>
      <w:pPr>
        <w:pStyle w:val="TOC2"/>
        <w:tabs>
          <w:tab w:val="right" w:leader="dot" w:pos="8306"/>
        </w:tabs>
      </w:pPr>
      <w:hyperlink w:anchor="_Toc9976" w:history="1">
        <w:r>
          <w:rPr>
            <w:rFonts w:ascii="仿宋" w:eastAsia="仿宋" w:hAnsi="仿宋" w:cs="仿宋" w:hint="eastAsia"/>
            <w:lang w:eastAsia="zh-CN"/>
          </w:rPr>
          <w:t>(一)、建筑工程设计原则</w:t>
        </w:r>
        <w:r>
          <w:tab/>
        </w:r>
        <w:r>
          <w:fldChar w:fldCharType="begin"/>
        </w:r>
        <w:r>
          <w:instrText xml:space="preserve"> PAGEREF _Toc9976 \h </w:instrText>
        </w:r>
        <w:r>
          <w:fldChar w:fldCharType="separate"/>
        </w:r>
        <w:r>
          <w:t>19</w:t>
        </w:r>
        <w:r>
          <w:fldChar w:fldCharType="end"/>
        </w:r>
      </w:hyperlink>
    </w:p>
    <w:p>
      <w:pPr>
        <w:pStyle w:val="TOC2"/>
        <w:tabs>
          <w:tab w:val="right" w:leader="dot" w:pos="8306"/>
        </w:tabs>
      </w:pPr>
      <w:hyperlink w:anchor="_Toc27948" w:history="1">
        <w:r>
          <w:rPr>
            <w:rFonts w:ascii="仿宋" w:eastAsia="仿宋" w:hAnsi="仿宋" w:cs="仿宋" w:hint="eastAsia"/>
            <w:lang w:eastAsia="zh-CN"/>
          </w:rPr>
          <w:t>(二)、土建工程设计年限及安全等级</w:t>
        </w:r>
        <w:r>
          <w:tab/>
        </w:r>
        <w:r>
          <w:fldChar w:fldCharType="begin"/>
        </w:r>
        <w:r>
          <w:instrText xml:space="preserve"> PAGEREF _Toc27948 \h </w:instrText>
        </w:r>
        <w:r>
          <w:fldChar w:fldCharType="separate"/>
        </w:r>
        <w:r>
          <w:t>21</w:t>
        </w:r>
        <w:r>
          <w:fldChar w:fldCharType="end"/>
        </w:r>
      </w:hyperlink>
    </w:p>
    <w:p>
      <w:pPr>
        <w:pStyle w:val="TOC2"/>
        <w:tabs>
          <w:tab w:val="right" w:leader="dot" w:pos="8306"/>
        </w:tabs>
      </w:pPr>
      <w:hyperlink w:anchor="_Toc6262" w:history="1">
        <w:r>
          <w:rPr>
            <w:rFonts w:ascii="仿宋" w:eastAsia="仿宋" w:hAnsi="仿宋" w:cs="仿宋" w:hint="eastAsia"/>
            <w:lang w:eastAsia="zh-CN"/>
          </w:rPr>
          <w:t>(三)、建筑工程设计总体要求</w:t>
        </w:r>
        <w:r>
          <w:tab/>
        </w:r>
        <w:r>
          <w:fldChar w:fldCharType="begin"/>
        </w:r>
        <w:r>
          <w:instrText xml:space="preserve"> PAGEREF _Toc6262 \h </w:instrText>
        </w:r>
        <w:r>
          <w:fldChar w:fldCharType="separate"/>
        </w:r>
        <w:r>
          <w:t>22</w:t>
        </w:r>
        <w:r>
          <w:fldChar w:fldCharType="end"/>
        </w:r>
      </w:hyperlink>
    </w:p>
    <w:p>
      <w:pPr>
        <w:pStyle w:val="TOC2"/>
        <w:tabs>
          <w:tab w:val="right" w:leader="dot" w:pos="8306"/>
        </w:tabs>
      </w:pPr>
      <w:hyperlink w:anchor="_Toc10842" w:history="1">
        <w:r>
          <w:rPr>
            <w:rFonts w:ascii="仿宋" w:eastAsia="仿宋" w:hAnsi="仿宋" w:cs="仿宋" w:hint="eastAsia"/>
            <w:lang w:eastAsia="zh-CN"/>
          </w:rPr>
          <w:t>(四)、土建工程建设指标</w:t>
        </w:r>
        <w:r>
          <w:tab/>
        </w:r>
        <w:r>
          <w:fldChar w:fldCharType="begin"/>
        </w:r>
        <w:r>
          <w:instrText xml:space="preserve"> PAGEREF _Toc10842 \h </w:instrText>
        </w:r>
        <w:r>
          <w:fldChar w:fldCharType="separate"/>
        </w:r>
        <w:r>
          <w:t>22</w:t>
        </w:r>
        <w:r>
          <w:fldChar w:fldCharType="end"/>
        </w:r>
      </w:hyperlink>
    </w:p>
    <w:p>
      <w:pPr>
        <w:pStyle w:val="TOC1"/>
        <w:tabs>
          <w:tab w:val="right" w:leader="dot" w:pos="8306"/>
        </w:tabs>
      </w:pPr>
      <w:hyperlink w:anchor="_Toc20758" w:history="1">
        <w:r>
          <w:rPr>
            <w:rFonts w:ascii="仿宋" w:eastAsia="仿宋" w:hAnsi="仿宋" w:cs="仿宋" w:hint="eastAsia"/>
            <w:lang w:eastAsia="zh-CN"/>
          </w:rPr>
          <w:t>七、氯甲烷项目投资规划</w:t>
        </w:r>
        <w:r>
          <w:tab/>
        </w:r>
        <w:r>
          <w:fldChar w:fldCharType="begin"/>
        </w:r>
        <w:r>
          <w:instrText xml:space="preserve"> PAGEREF _Toc20758 \h </w:instrText>
        </w:r>
        <w:r>
          <w:fldChar w:fldCharType="separate"/>
        </w:r>
        <w:r>
          <w:t>23</w:t>
        </w:r>
        <w:r>
          <w:fldChar w:fldCharType="end"/>
        </w:r>
      </w:hyperlink>
    </w:p>
    <w:p>
      <w:pPr>
        <w:pStyle w:val="TOC2"/>
        <w:tabs>
          <w:tab w:val="right" w:leader="dot" w:pos="8306"/>
        </w:tabs>
      </w:pPr>
      <w:hyperlink w:anchor="_Toc16535" w:history="1">
        <w:r>
          <w:rPr>
            <w:rFonts w:ascii="仿宋" w:eastAsia="仿宋" w:hAnsi="仿宋" w:cs="仿宋" w:hint="eastAsia"/>
            <w:lang w:eastAsia="zh-CN"/>
          </w:rPr>
          <w:t>(一)、氯甲烷项目总投资估算</w:t>
        </w:r>
        <w:r>
          <w:tab/>
        </w:r>
        <w:r>
          <w:fldChar w:fldCharType="begin"/>
        </w:r>
        <w:r>
          <w:instrText xml:space="preserve"> PAGEREF _Toc16535 \h </w:instrText>
        </w:r>
        <w:r>
          <w:fldChar w:fldCharType="separate"/>
        </w:r>
        <w:r>
          <w:t>23</w:t>
        </w:r>
        <w:r>
          <w:fldChar w:fldCharType="end"/>
        </w:r>
      </w:hyperlink>
    </w:p>
    <w:p>
      <w:pPr>
        <w:pStyle w:val="TOC2"/>
        <w:tabs>
          <w:tab w:val="right" w:leader="dot" w:pos="8306"/>
        </w:tabs>
      </w:pPr>
      <w:hyperlink w:anchor="_Toc7208" w:history="1">
        <w:r>
          <w:rPr>
            <w:rFonts w:ascii="仿宋" w:eastAsia="仿宋" w:hAnsi="仿宋" w:cs="仿宋" w:hint="eastAsia"/>
            <w:lang w:eastAsia="zh-CN"/>
          </w:rPr>
          <w:t>(二)、资金筹措</w:t>
        </w:r>
        <w:r>
          <w:tab/>
        </w:r>
        <w:r>
          <w:fldChar w:fldCharType="begin"/>
        </w:r>
        <w:r>
          <w:instrText xml:space="preserve"> PAGEREF _Toc7208 \h </w:instrText>
        </w:r>
        <w:r>
          <w:fldChar w:fldCharType="separate"/>
        </w:r>
        <w:r>
          <w:t>24</w:t>
        </w:r>
        <w:r>
          <w:fldChar w:fldCharType="end"/>
        </w:r>
      </w:hyperlink>
    </w:p>
    <w:p>
      <w:pPr>
        <w:pStyle w:val="TOC1"/>
        <w:tabs>
          <w:tab w:val="right" w:leader="dot" w:pos="8306"/>
        </w:tabs>
      </w:pPr>
      <w:hyperlink w:anchor="_Toc19365" w:history="1">
        <w:r>
          <w:rPr>
            <w:rFonts w:ascii="仿宋" w:eastAsia="仿宋" w:hAnsi="仿宋" w:cs="仿宋" w:hint="eastAsia"/>
            <w:lang w:eastAsia="zh-CN"/>
          </w:rPr>
          <w:t>八、氯甲烷项目人力资源培养与发展</w:t>
        </w:r>
        <w:r>
          <w:tab/>
        </w:r>
        <w:r>
          <w:fldChar w:fldCharType="begin"/>
        </w:r>
        <w:r>
          <w:instrText xml:space="preserve"> PAGEREF _Toc19365 \h </w:instrText>
        </w:r>
        <w:r>
          <w:fldChar w:fldCharType="separate"/>
        </w:r>
        <w:r>
          <w:t>25</w:t>
        </w:r>
        <w:r>
          <w:fldChar w:fldCharType="end"/>
        </w:r>
      </w:hyperlink>
    </w:p>
    <w:p>
      <w:pPr>
        <w:pStyle w:val="TOC2"/>
        <w:tabs>
          <w:tab w:val="right" w:leader="dot" w:pos="8306"/>
        </w:tabs>
      </w:pPr>
      <w:hyperlink w:anchor="_Toc30031" w:history="1">
        <w:r>
          <w:rPr>
            <w:rFonts w:ascii="仿宋" w:eastAsia="仿宋" w:hAnsi="仿宋" w:cs="仿宋" w:hint="eastAsia"/>
            <w:lang w:eastAsia="zh-CN"/>
          </w:rPr>
          <w:t>(一)、人才需求与规划</w:t>
        </w:r>
        <w:r>
          <w:tab/>
        </w:r>
        <w:r>
          <w:fldChar w:fldCharType="begin"/>
        </w:r>
        <w:r>
          <w:instrText xml:space="preserve"> PAGEREF _Toc30031 \h </w:instrText>
        </w:r>
        <w:r>
          <w:fldChar w:fldCharType="separate"/>
        </w:r>
        <w:r>
          <w:t>25</w:t>
        </w:r>
        <w:r>
          <w:fldChar w:fldCharType="end"/>
        </w:r>
      </w:hyperlink>
    </w:p>
    <w:p>
      <w:pPr>
        <w:pStyle w:val="TOC2"/>
        <w:tabs>
          <w:tab w:val="right" w:leader="dot" w:pos="8306"/>
        </w:tabs>
      </w:pPr>
      <w:hyperlink w:anchor="_Toc5088" w:history="1">
        <w:r>
          <w:rPr>
            <w:rFonts w:ascii="仿宋" w:eastAsia="仿宋" w:hAnsi="仿宋" w:cs="仿宋" w:hint="eastAsia"/>
            <w:lang w:eastAsia="zh-CN"/>
          </w:rPr>
          <w:t>(二)、培训与发展计划</w:t>
        </w:r>
        <w:r>
          <w:tab/>
        </w:r>
        <w:r>
          <w:fldChar w:fldCharType="begin"/>
        </w:r>
        <w:r>
          <w:instrText xml:space="preserve"> PAGEREF _Toc5088 \h </w:instrText>
        </w:r>
        <w:r>
          <w:fldChar w:fldCharType="separate"/>
        </w:r>
        <w:r>
          <w:t>25</w:t>
        </w:r>
        <w:r>
          <w:fldChar w:fldCharType="end"/>
        </w:r>
      </w:hyperlink>
    </w:p>
    <w:p>
      <w:pPr>
        <w:pStyle w:val="TOC1"/>
        <w:tabs>
          <w:tab w:val="right" w:leader="dot" w:pos="8306"/>
        </w:tabs>
      </w:pPr>
      <w:hyperlink w:anchor="_Toc22959" w:history="1">
        <w:r>
          <w:rPr>
            <w:rFonts w:ascii="仿宋" w:eastAsia="仿宋" w:hAnsi="仿宋" w:cs="仿宋" w:hint="eastAsia"/>
            <w:lang w:eastAsia="zh-CN"/>
          </w:rPr>
          <w:t>九、氯甲烷项目社会影响</w:t>
        </w:r>
        <w:r>
          <w:tab/>
        </w:r>
        <w:r>
          <w:fldChar w:fldCharType="begin"/>
        </w:r>
        <w:r>
          <w:instrText xml:space="preserve"> PAGEREF _Toc22959 \h </w:instrText>
        </w:r>
        <w:r>
          <w:fldChar w:fldCharType="separate"/>
        </w:r>
        <w:r>
          <w:t>26</w:t>
        </w:r>
        <w:r>
          <w:fldChar w:fldCharType="end"/>
        </w:r>
      </w:hyperlink>
    </w:p>
    <w:p>
      <w:pPr>
        <w:pStyle w:val="TOC2"/>
        <w:tabs>
          <w:tab w:val="right" w:leader="dot" w:pos="8306"/>
        </w:tabs>
      </w:pPr>
      <w:hyperlink w:anchor="_Toc1835" w:history="1">
        <w:r>
          <w:rPr>
            <w:rFonts w:ascii="仿宋" w:eastAsia="仿宋" w:hAnsi="仿宋" w:cs="仿宋" w:hint="eastAsia"/>
            <w:lang w:eastAsia="zh-CN"/>
          </w:rPr>
          <w:t>(一)、社会责任与义务</w:t>
        </w:r>
        <w:r>
          <w:tab/>
        </w:r>
        <w:r>
          <w:fldChar w:fldCharType="begin"/>
        </w:r>
        <w:r>
          <w:instrText xml:space="preserve"> PAGEREF _Toc1835 \h </w:instrText>
        </w:r>
        <w:r>
          <w:fldChar w:fldCharType="separate"/>
        </w:r>
        <w:r>
          <w:t>26</w:t>
        </w:r>
        <w:r>
          <w:fldChar w:fldCharType="end"/>
        </w:r>
      </w:hyperlink>
    </w:p>
    <w:p>
      <w:pPr>
        <w:pStyle w:val="TOC2"/>
        <w:tabs>
          <w:tab w:val="right" w:leader="dot" w:pos="8306"/>
        </w:tabs>
      </w:pPr>
      <w:hyperlink w:anchor="_Toc6060" w:history="1">
        <w:r>
          <w:rPr>
            <w:rFonts w:ascii="仿宋" w:eastAsia="仿宋" w:hAnsi="仿宋" w:cs="仿宋" w:hint="eastAsia"/>
            <w:lang w:eastAsia="zh-CN"/>
          </w:rPr>
          <w:t>(二)、社会参与与沟通</w:t>
        </w:r>
        <w:r>
          <w:tab/>
        </w:r>
        <w:r>
          <w:fldChar w:fldCharType="begin"/>
        </w:r>
        <w:r>
          <w:instrText xml:space="preserve"> PAGEREF _Toc6060 \h </w:instrText>
        </w:r>
        <w:r>
          <w:fldChar w:fldCharType="separate"/>
        </w:r>
        <w:r>
          <w:t>26</w:t>
        </w:r>
        <w:r>
          <w:fldChar w:fldCharType="end"/>
        </w:r>
      </w:hyperlink>
    </w:p>
    <w:p>
      <w:pPr>
        <w:pStyle w:val="TOC1"/>
        <w:tabs>
          <w:tab w:val="right" w:leader="dot" w:pos="8306"/>
        </w:tabs>
      </w:pPr>
      <w:hyperlink w:anchor="_Toc6720" w:history="1">
        <w:r>
          <w:rPr>
            <w:rFonts w:ascii="仿宋" w:eastAsia="仿宋" w:hAnsi="仿宋" w:cs="仿宋" w:hint="eastAsia"/>
            <w:lang w:eastAsia="zh-CN"/>
          </w:rPr>
          <w:t>十、生产安全保护</w:t>
        </w:r>
        <w:r>
          <w:tab/>
        </w:r>
        <w:r>
          <w:fldChar w:fldCharType="begin"/>
        </w:r>
        <w:r>
          <w:instrText xml:space="preserve"> PAGEREF _Toc6720 \h </w:instrText>
        </w:r>
        <w:r>
          <w:fldChar w:fldCharType="separate"/>
        </w:r>
        <w:r>
          <w:t>27</w:t>
        </w:r>
        <w:r>
          <w:fldChar w:fldCharType="end"/>
        </w:r>
      </w:hyperlink>
    </w:p>
    <w:p>
      <w:pPr>
        <w:pStyle w:val="TOC2"/>
        <w:tabs>
          <w:tab w:val="right" w:leader="dot" w:pos="8306"/>
        </w:tabs>
      </w:pPr>
      <w:hyperlink w:anchor="_Toc14703" w:history="1">
        <w:r>
          <w:rPr>
            <w:rFonts w:ascii="仿宋" w:eastAsia="仿宋" w:hAnsi="仿宋" w:cs="仿宋" w:hint="eastAsia"/>
            <w:lang w:eastAsia="zh-CN"/>
          </w:rPr>
          <w:t>(一)、消防安全</w:t>
        </w:r>
        <w:r>
          <w:tab/>
        </w:r>
        <w:r>
          <w:fldChar w:fldCharType="begin"/>
        </w:r>
        <w:r>
          <w:instrText xml:space="preserve"> PAGEREF _Toc14703 \h </w:instrText>
        </w:r>
        <w:r>
          <w:fldChar w:fldCharType="separate"/>
        </w:r>
        <w:r>
          <w:t>27</w:t>
        </w:r>
        <w:r>
          <w:fldChar w:fldCharType="end"/>
        </w:r>
      </w:hyperlink>
    </w:p>
    <w:p>
      <w:pPr>
        <w:pStyle w:val="TOC2"/>
        <w:tabs>
          <w:tab w:val="right" w:leader="dot" w:pos="8306"/>
        </w:tabs>
      </w:pPr>
      <w:hyperlink w:anchor="_Toc23951" w:history="1">
        <w:r>
          <w:rPr>
            <w:rFonts w:ascii="仿宋" w:eastAsia="仿宋" w:hAnsi="仿宋" w:cs="仿宋" w:hint="eastAsia"/>
            <w:lang w:eastAsia="zh-CN"/>
          </w:rPr>
          <w:t>(二)、防火防爆总图布置措施</w:t>
        </w:r>
        <w:r>
          <w:tab/>
        </w:r>
        <w:r>
          <w:fldChar w:fldCharType="begin"/>
        </w:r>
        <w:r>
          <w:instrText xml:space="preserve"> PAGEREF _Toc23951 \h </w:instrText>
        </w:r>
        <w:r>
          <w:fldChar w:fldCharType="separate"/>
        </w:r>
        <w:r>
          <w:t>29</w:t>
        </w:r>
        <w:r>
          <w:fldChar w:fldCharType="end"/>
        </w:r>
      </w:hyperlink>
    </w:p>
    <w:p>
      <w:pPr>
        <w:pStyle w:val="TOC2"/>
        <w:tabs>
          <w:tab w:val="right" w:leader="dot" w:pos="8306"/>
        </w:tabs>
      </w:pPr>
      <w:hyperlink w:anchor="_Toc18642" w:history="1">
        <w:r>
          <w:rPr>
            <w:rFonts w:ascii="仿宋" w:eastAsia="仿宋" w:hAnsi="仿宋" w:cs="仿宋" w:hint="eastAsia"/>
            <w:lang w:eastAsia="zh-CN"/>
          </w:rPr>
          <w:t>(三)、自然灾害防范措施</w:t>
        </w:r>
        <w:r>
          <w:tab/>
        </w:r>
        <w:r>
          <w:fldChar w:fldCharType="begin"/>
        </w:r>
        <w:r>
          <w:instrText xml:space="preserve"> PAGEREF _Toc18642 \h </w:instrText>
        </w:r>
        <w:r>
          <w:fldChar w:fldCharType="separate"/>
        </w:r>
        <w:r>
          <w:t>30</w:t>
        </w:r>
        <w:r>
          <w:fldChar w:fldCharType="end"/>
        </w:r>
      </w:hyperlink>
    </w:p>
    <w:p>
      <w:pPr>
        <w:pStyle w:val="TOC2"/>
        <w:tabs>
          <w:tab w:val="right" w:leader="dot" w:pos="8306"/>
        </w:tabs>
      </w:pPr>
      <w:hyperlink w:anchor="_Toc10772" w:history="1">
        <w:r>
          <w:rPr>
            <w:rFonts w:ascii="仿宋" w:eastAsia="仿宋" w:hAnsi="仿宋" w:cs="仿宋" w:hint="eastAsia"/>
            <w:lang w:eastAsia="zh-CN"/>
          </w:rPr>
          <w:t>(四)、安全色及安全标志使用要求</w:t>
        </w:r>
        <w:r>
          <w:tab/>
        </w:r>
        <w:r>
          <w:fldChar w:fldCharType="begin"/>
        </w:r>
        <w:r>
          <w:instrText xml:space="preserve"> PAGEREF _Toc10772 \h </w:instrText>
        </w:r>
        <w:r>
          <w:fldChar w:fldCharType="separate"/>
        </w:r>
        <w:r>
          <w:t>31</w:t>
        </w:r>
        <w:r>
          <w:fldChar w:fldCharType="end"/>
        </w:r>
      </w:hyperlink>
    </w:p>
    <w:p>
      <w:pPr>
        <w:pStyle w:val="TOC2"/>
        <w:tabs>
          <w:tab w:val="right" w:leader="dot" w:pos="8306"/>
        </w:tabs>
      </w:pPr>
      <w:hyperlink w:anchor="_Toc24413" w:history="1">
        <w:r>
          <w:rPr>
            <w:rFonts w:ascii="仿宋" w:eastAsia="仿宋" w:hAnsi="仿宋" w:cs="仿宋" w:hint="eastAsia"/>
            <w:lang w:eastAsia="zh-CN"/>
          </w:rPr>
          <w:t>(五)、防尘防毒措施</w:t>
        </w:r>
        <w:r>
          <w:tab/>
        </w:r>
        <w:r>
          <w:fldChar w:fldCharType="begin"/>
        </w:r>
        <w:r>
          <w:instrText xml:space="preserve"> PAGEREF _Toc24413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17" w:history="1">
        <w:r>
          <w:rPr>
            <w:rFonts w:ascii="仿宋" w:eastAsia="仿宋" w:hAnsi="仿宋" w:cs="仿宋" w:hint="eastAsia"/>
            <w:lang w:eastAsia="zh-CN"/>
          </w:rPr>
          <w:t>(六)、防静电、触电防护及防雷措施</w:t>
        </w:r>
        <w:r>
          <w:tab/>
        </w:r>
        <w:r>
          <w:fldChar w:fldCharType="begin"/>
        </w:r>
        <w:r>
          <w:instrText xml:space="preserve"> PAGEREF _Toc11717 \h </w:instrText>
        </w:r>
        <w:r>
          <w:fldChar w:fldCharType="separate"/>
        </w:r>
        <w:r>
          <w:t>32</w:t>
        </w:r>
        <w:r>
          <w:fldChar w:fldCharType="end"/>
        </w:r>
      </w:hyperlink>
    </w:p>
    <w:p>
      <w:pPr>
        <w:pStyle w:val="TOC2"/>
        <w:tabs>
          <w:tab w:val="right" w:leader="dot" w:pos="8306"/>
        </w:tabs>
      </w:pPr>
      <w:hyperlink w:anchor="_Toc19321" w:history="1">
        <w:r>
          <w:rPr>
            <w:rFonts w:ascii="仿宋" w:eastAsia="仿宋" w:hAnsi="仿宋" w:cs="仿宋" w:hint="eastAsia"/>
            <w:lang w:eastAsia="zh-CN"/>
          </w:rPr>
          <w:t>(七)、机械设备安全保障措施</w:t>
        </w:r>
        <w:r>
          <w:tab/>
        </w:r>
        <w:r>
          <w:fldChar w:fldCharType="begin"/>
        </w:r>
        <w:r>
          <w:instrText xml:space="preserve"> PAGEREF _Toc19321 \h </w:instrText>
        </w:r>
        <w:r>
          <w:fldChar w:fldCharType="separate"/>
        </w:r>
        <w:r>
          <w:t>34</w:t>
        </w:r>
        <w:r>
          <w:fldChar w:fldCharType="end"/>
        </w:r>
      </w:hyperlink>
    </w:p>
    <w:p>
      <w:pPr>
        <w:pStyle w:val="TOC1"/>
        <w:tabs>
          <w:tab w:val="right" w:leader="dot" w:pos="8306"/>
        </w:tabs>
      </w:pPr>
      <w:hyperlink w:anchor="_Toc7302" w:history="1">
        <w:r>
          <w:rPr>
            <w:rFonts w:ascii="仿宋" w:eastAsia="仿宋" w:hAnsi="仿宋" w:cs="仿宋" w:hint="eastAsia"/>
            <w:lang w:eastAsia="zh-CN"/>
          </w:rPr>
          <w:t>十一、氯甲烷项目环境影响分析</w:t>
        </w:r>
        <w:r>
          <w:tab/>
        </w:r>
        <w:r>
          <w:fldChar w:fldCharType="begin"/>
        </w:r>
        <w:r>
          <w:instrText xml:space="preserve"> PAGEREF _Toc7302 \h </w:instrText>
        </w:r>
        <w:r>
          <w:fldChar w:fldCharType="separate"/>
        </w:r>
        <w:r>
          <w:t>35</w:t>
        </w:r>
        <w:r>
          <w:fldChar w:fldCharType="end"/>
        </w:r>
      </w:hyperlink>
    </w:p>
    <w:p>
      <w:pPr>
        <w:pStyle w:val="TOC2"/>
        <w:tabs>
          <w:tab w:val="right" w:leader="dot" w:pos="8306"/>
        </w:tabs>
      </w:pPr>
      <w:hyperlink w:anchor="_Toc7184" w:history="1">
        <w:r>
          <w:rPr>
            <w:rFonts w:ascii="仿宋" w:eastAsia="仿宋" w:hAnsi="仿宋" w:cs="仿宋" w:hint="eastAsia"/>
            <w:lang w:eastAsia="zh-CN"/>
          </w:rPr>
          <w:t>(一)、建设区域环境质量现状</w:t>
        </w:r>
        <w:r>
          <w:tab/>
        </w:r>
        <w:r>
          <w:fldChar w:fldCharType="begin"/>
        </w:r>
        <w:r>
          <w:instrText xml:space="preserve"> PAGEREF _Toc7184 \h </w:instrText>
        </w:r>
        <w:r>
          <w:fldChar w:fldCharType="separate"/>
        </w:r>
        <w:r>
          <w:t>35</w:t>
        </w:r>
        <w:r>
          <w:fldChar w:fldCharType="end"/>
        </w:r>
      </w:hyperlink>
    </w:p>
    <w:p>
      <w:pPr>
        <w:pStyle w:val="TOC2"/>
        <w:tabs>
          <w:tab w:val="right" w:leader="dot" w:pos="8306"/>
        </w:tabs>
      </w:pPr>
      <w:hyperlink w:anchor="_Toc12753" w:history="1">
        <w:r>
          <w:rPr>
            <w:rFonts w:ascii="仿宋" w:eastAsia="仿宋" w:hAnsi="仿宋" w:cs="仿宋" w:hint="eastAsia"/>
            <w:lang w:eastAsia="zh-CN"/>
          </w:rPr>
          <w:t>(二)、建设期环境保护</w:t>
        </w:r>
        <w:r>
          <w:tab/>
        </w:r>
        <w:r>
          <w:fldChar w:fldCharType="begin"/>
        </w:r>
        <w:r>
          <w:instrText xml:space="preserve"> PAGEREF _Toc12753 \h </w:instrText>
        </w:r>
        <w:r>
          <w:fldChar w:fldCharType="separate"/>
        </w:r>
        <w:r>
          <w:t>36</w:t>
        </w:r>
        <w:r>
          <w:fldChar w:fldCharType="end"/>
        </w:r>
      </w:hyperlink>
    </w:p>
    <w:p>
      <w:pPr>
        <w:pStyle w:val="TOC2"/>
        <w:tabs>
          <w:tab w:val="right" w:leader="dot" w:pos="8306"/>
        </w:tabs>
      </w:pPr>
      <w:hyperlink w:anchor="_Toc11808" w:history="1">
        <w:r>
          <w:rPr>
            <w:rFonts w:ascii="仿宋" w:eastAsia="仿宋" w:hAnsi="仿宋" w:cs="仿宋" w:hint="eastAsia"/>
            <w:lang w:eastAsia="zh-CN"/>
          </w:rPr>
          <w:t>(三)、运营期环境保护</w:t>
        </w:r>
        <w:r>
          <w:tab/>
        </w:r>
        <w:r>
          <w:fldChar w:fldCharType="begin"/>
        </w:r>
        <w:r>
          <w:instrText xml:space="preserve"> PAGEREF _Toc11808 \h </w:instrText>
        </w:r>
        <w:r>
          <w:fldChar w:fldCharType="separate"/>
        </w:r>
        <w:r>
          <w:t>38</w:t>
        </w:r>
        <w:r>
          <w:fldChar w:fldCharType="end"/>
        </w:r>
      </w:hyperlink>
    </w:p>
    <w:p>
      <w:pPr>
        <w:pStyle w:val="TOC2"/>
        <w:tabs>
          <w:tab w:val="right" w:leader="dot" w:pos="8306"/>
        </w:tabs>
      </w:pPr>
      <w:hyperlink w:anchor="_Toc20586" w:history="1">
        <w:r>
          <w:rPr>
            <w:rFonts w:ascii="仿宋" w:eastAsia="仿宋" w:hAnsi="仿宋" w:cs="仿宋" w:hint="eastAsia"/>
            <w:lang w:eastAsia="zh-CN"/>
          </w:rPr>
          <w:t>(四)、氯甲烷项目建设对区域经济的影响</w:t>
        </w:r>
        <w:r>
          <w:tab/>
        </w:r>
        <w:r>
          <w:fldChar w:fldCharType="begin"/>
        </w:r>
        <w:r>
          <w:instrText xml:space="preserve"> PAGEREF _Toc20586 \h </w:instrText>
        </w:r>
        <w:r>
          <w:fldChar w:fldCharType="separate"/>
        </w:r>
        <w:r>
          <w:t>39</w:t>
        </w:r>
        <w:r>
          <w:fldChar w:fldCharType="end"/>
        </w:r>
      </w:hyperlink>
    </w:p>
    <w:p>
      <w:pPr>
        <w:pStyle w:val="TOC2"/>
        <w:tabs>
          <w:tab w:val="right" w:leader="dot" w:pos="8306"/>
        </w:tabs>
      </w:pPr>
      <w:hyperlink w:anchor="_Toc29722" w:history="1">
        <w:r>
          <w:rPr>
            <w:rFonts w:ascii="仿宋" w:eastAsia="仿宋" w:hAnsi="仿宋" w:cs="仿宋" w:hint="eastAsia"/>
            <w:lang w:eastAsia="zh-CN"/>
          </w:rPr>
          <w:t>(五)、废弃物处理</w:t>
        </w:r>
        <w:r>
          <w:tab/>
        </w:r>
        <w:r>
          <w:fldChar w:fldCharType="begin"/>
        </w:r>
        <w:r>
          <w:instrText xml:space="preserve"> PAGEREF _Toc29722 \h </w:instrText>
        </w:r>
        <w:r>
          <w:fldChar w:fldCharType="separate"/>
        </w:r>
        <w:r>
          <w:t>41</w:t>
        </w:r>
        <w:r>
          <w:fldChar w:fldCharType="end"/>
        </w:r>
      </w:hyperlink>
    </w:p>
    <w:p>
      <w:pPr>
        <w:pStyle w:val="TOC2"/>
        <w:tabs>
          <w:tab w:val="right" w:leader="dot" w:pos="8306"/>
        </w:tabs>
      </w:pPr>
      <w:hyperlink w:anchor="_Toc14546" w:history="1">
        <w:r>
          <w:rPr>
            <w:rFonts w:ascii="仿宋" w:eastAsia="仿宋" w:hAnsi="仿宋" w:cs="仿宋" w:hint="eastAsia"/>
            <w:lang w:eastAsia="zh-CN"/>
          </w:rPr>
          <w:t>(六)、特殊环境影响分析</w:t>
        </w:r>
        <w:r>
          <w:tab/>
        </w:r>
        <w:r>
          <w:fldChar w:fldCharType="begin"/>
        </w:r>
        <w:r>
          <w:instrText xml:space="preserve"> PAGEREF _Toc14546 \h </w:instrText>
        </w:r>
        <w:r>
          <w:fldChar w:fldCharType="separate"/>
        </w:r>
        <w:r>
          <w:t>42</w:t>
        </w:r>
        <w:r>
          <w:fldChar w:fldCharType="end"/>
        </w:r>
      </w:hyperlink>
    </w:p>
    <w:p>
      <w:pPr>
        <w:pStyle w:val="TOC2"/>
        <w:tabs>
          <w:tab w:val="right" w:leader="dot" w:pos="8306"/>
        </w:tabs>
      </w:pPr>
      <w:hyperlink w:anchor="_Toc11519" w:history="1">
        <w:r>
          <w:rPr>
            <w:rFonts w:ascii="仿宋" w:eastAsia="仿宋" w:hAnsi="仿宋" w:cs="仿宋" w:hint="eastAsia"/>
            <w:lang w:eastAsia="zh-CN"/>
          </w:rPr>
          <w:t>(七)、清洁生产</w:t>
        </w:r>
        <w:r>
          <w:tab/>
        </w:r>
        <w:r>
          <w:fldChar w:fldCharType="begin"/>
        </w:r>
        <w:r>
          <w:instrText xml:space="preserve"> PAGEREF _Toc11519 \h </w:instrText>
        </w:r>
        <w:r>
          <w:fldChar w:fldCharType="separate"/>
        </w:r>
        <w:r>
          <w:t>43</w:t>
        </w:r>
        <w:r>
          <w:fldChar w:fldCharType="end"/>
        </w:r>
      </w:hyperlink>
    </w:p>
    <w:p>
      <w:pPr>
        <w:pStyle w:val="TOC2"/>
        <w:tabs>
          <w:tab w:val="right" w:leader="dot" w:pos="8306"/>
        </w:tabs>
      </w:pPr>
      <w:hyperlink w:anchor="_Toc21606" w:history="1">
        <w:r>
          <w:rPr>
            <w:rFonts w:ascii="仿宋" w:eastAsia="仿宋" w:hAnsi="仿宋" w:cs="仿宋" w:hint="eastAsia"/>
            <w:lang w:eastAsia="zh-CN"/>
          </w:rPr>
          <w:t>(八)、环境保护综合评价</w:t>
        </w:r>
        <w:r>
          <w:tab/>
        </w:r>
        <w:r>
          <w:fldChar w:fldCharType="begin"/>
        </w:r>
        <w:r>
          <w:instrText xml:space="preserve"> PAGEREF _Toc21606 \h </w:instrText>
        </w:r>
        <w:r>
          <w:fldChar w:fldCharType="separate"/>
        </w:r>
        <w:r>
          <w:t>44</w:t>
        </w:r>
        <w:r>
          <w:fldChar w:fldCharType="end"/>
        </w:r>
      </w:hyperlink>
    </w:p>
    <w:p>
      <w:pPr>
        <w:pStyle w:val="TOC1"/>
        <w:tabs>
          <w:tab w:val="right" w:leader="dot" w:pos="8306"/>
        </w:tabs>
      </w:pPr>
      <w:hyperlink w:anchor="_Toc12696" w:history="1">
        <w:r>
          <w:rPr>
            <w:rFonts w:ascii="仿宋" w:eastAsia="仿宋" w:hAnsi="仿宋" w:cs="仿宋" w:hint="eastAsia"/>
            <w:lang w:eastAsia="zh-CN"/>
          </w:rPr>
          <w:t>十二、氯甲烷项目技术管理</w:t>
        </w:r>
        <w:r>
          <w:tab/>
        </w:r>
        <w:r>
          <w:fldChar w:fldCharType="begin"/>
        </w:r>
        <w:r>
          <w:instrText xml:space="preserve"> PAGEREF _Toc12696 \h </w:instrText>
        </w:r>
        <w:r>
          <w:fldChar w:fldCharType="separate"/>
        </w:r>
        <w:r>
          <w:t>46</w:t>
        </w:r>
        <w:r>
          <w:fldChar w:fldCharType="end"/>
        </w:r>
      </w:hyperlink>
    </w:p>
    <w:p>
      <w:pPr>
        <w:pStyle w:val="TOC2"/>
        <w:tabs>
          <w:tab w:val="right" w:leader="dot" w:pos="8306"/>
        </w:tabs>
      </w:pPr>
      <w:hyperlink w:anchor="_Toc16960" w:history="1">
        <w:r>
          <w:rPr>
            <w:rFonts w:ascii="仿宋" w:eastAsia="仿宋" w:hAnsi="仿宋" w:cs="仿宋" w:hint="eastAsia"/>
            <w:lang w:eastAsia="zh-CN"/>
          </w:rPr>
          <w:t>(一)、技术方案选用方向</w:t>
        </w:r>
        <w:r>
          <w:tab/>
        </w:r>
        <w:r>
          <w:fldChar w:fldCharType="begin"/>
        </w:r>
        <w:r>
          <w:instrText xml:space="preserve"> PAGEREF _Toc16960 \h </w:instrText>
        </w:r>
        <w:r>
          <w:fldChar w:fldCharType="separate"/>
        </w:r>
        <w:r>
          <w:t>46</w:t>
        </w:r>
        <w:r>
          <w:fldChar w:fldCharType="end"/>
        </w:r>
      </w:hyperlink>
    </w:p>
    <w:p>
      <w:pPr>
        <w:pStyle w:val="TOC2"/>
        <w:tabs>
          <w:tab w:val="right" w:leader="dot" w:pos="8306"/>
        </w:tabs>
      </w:pPr>
      <w:hyperlink w:anchor="_Toc28734" w:history="1">
        <w:r>
          <w:rPr>
            <w:rFonts w:ascii="仿宋" w:eastAsia="仿宋" w:hAnsi="仿宋" w:cs="仿宋" w:hint="eastAsia"/>
            <w:lang w:eastAsia="zh-CN"/>
          </w:rPr>
          <w:t>(二)、工艺技术方案选用原则</w:t>
        </w:r>
        <w:r>
          <w:tab/>
        </w:r>
        <w:r>
          <w:fldChar w:fldCharType="begin"/>
        </w:r>
        <w:r>
          <w:instrText xml:space="preserve"> PAGEREF _Toc28734 \h </w:instrText>
        </w:r>
        <w:r>
          <w:fldChar w:fldCharType="separate"/>
        </w:r>
        <w:r>
          <w:t>47</w:t>
        </w:r>
        <w:r>
          <w:fldChar w:fldCharType="end"/>
        </w:r>
      </w:hyperlink>
    </w:p>
    <w:p>
      <w:pPr>
        <w:pStyle w:val="TOC2"/>
        <w:tabs>
          <w:tab w:val="right" w:leader="dot" w:pos="8306"/>
        </w:tabs>
      </w:pPr>
      <w:hyperlink w:anchor="_Toc31830" w:history="1">
        <w:r>
          <w:rPr>
            <w:rFonts w:ascii="仿宋" w:eastAsia="仿宋" w:hAnsi="仿宋" w:cs="仿宋" w:hint="eastAsia"/>
            <w:lang w:eastAsia="zh-CN"/>
          </w:rPr>
          <w:t>(三)、工艺技术方案要求</w:t>
        </w:r>
        <w:r>
          <w:tab/>
        </w:r>
        <w:r>
          <w:fldChar w:fldCharType="begin"/>
        </w:r>
        <w:r>
          <w:instrText xml:space="preserve"> PAGEREF _Toc31830 \h </w:instrText>
        </w:r>
        <w:r>
          <w:fldChar w:fldCharType="separate"/>
        </w:r>
        <w:r>
          <w:t>49</w:t>
        </w:r>
        <w:r>
          <w:fldChar w:fldCharType="end"/>
        </w:r>
      </w:hyperlink>
    </w:p>
    <w:p>
      <w:pPr>
        <w:pStyle w:val="TOC1"/>
        <w:tabs>
          <w:tab w:val="right" w:leader="dot" w:pos="8306"/>
        </w:tabs>
      </w:pPr>
      <w:hyperlink w:anchor="_Toc13320" w:history="1">
        <w:r>
          <w:rPr>
            <w:rFonts w:ascii="仿宋" w:eastAsia="仿宋" w:hAnsi="仿宋" w:cs="仿宋" w:hint="eastAsia"/>
            <w:lang w:eastAsia="zh-CN"/>
          </w:rPr>
          <w:t>十三、氯甲烷项目实施时间节点</w:t>
        </w:r>
        <w:r>
          <w:tab/>
        </w:r>
        <w:r>
          <w:fldChar w:fldCharType="begin"/>
        </w:r>
        <w:r>
          <w:instrText xml:space="preserve"> PAGEREF _Toc13320 \h </w:instrText>
        </w:r>
        <w:r>
          <w:fldChar w:fldCharType="separate"/>
        </w:r>
        <w:r>
          <w:t>52</w:t>
        </w:r>
        <w:r>
          <w:fldChar w:fldCharType="end"/>
        </w:r>
      </w:hyperlink>
    </w:p>
    <w:p>
      <w:pPr>
        <w:pStyle w:val="TOC2"/>
        <w:tabs>
          <w:tab w:val="right" w:leader="dot" w:pos="8306"/>
        </w:tabs>
      </w:pPr>
      <w:hyperlink w:anchor="_Toc24178" w:history="1">
        <w:r>
          <w:rPr>
            <w:rFonts w:ascii="仿宋" w:eastAsia="仿宋" w:hAnsi="仿宋" w:cs="仿宋" w:hint="eastAsia"/>
            <w:lang w:eastAsia="zh-CN"/>
          </w:rPr>
          <w:t>(一)、氯甲烷项目启动阶段时间节点</w:t>
        </w:r>
        <w:r>
          <w:tab/>
        </w:r>
        <w:r>
          <w:fldChar w:fldCharType="begin"/>
        </w:r>
        <w:r>
          <w:instrText xml:space="preserve"> PAGEREF _Toc24178 \h </w:instrText>
        </w:r>
        <w:r>
          <w:fldChar w:fldCharType="separate"/>
        </w:r>
        <w:r>
          <w:t>52</w:t>
        </w:r>
        <w:r>
          <w:fldChar w:fldCharType="end"/>
        </w:r>
      </w:hyperlink>
    </w:p>
    <w:p>
      <w:pPr>
        <w:pStyle w:val="TOC2"/>
        <w:tabs>
          <w:tab w:val="right" w:leader="dot" w:pos="8306"/>
        </w:tabs>
      </w:pPr>
      <w:hyperlink w:anchor="_Toc31332" w:history="1">
        <w:r>
          <w:rPr>
            <w:rFonts w:ascii="仿宋" w:eastAsia="仿宋" w:hAnsi="仿宋" w:cs="仿宋" w:hint="eastAsia"/>
            <w:lang w:eastAsia="zh-CN"/>
          </w:rPr>
          <w:t>(二)、氯甲烷项目执行阶段时间节点</w:t>
        </w:r>
        <w:r>
          <w:tab/>
        </w:r>
        <w:r>
          <w:fldChar w:fldCharType="begin"/>
        </w:r>
        <w:r>
          <w:instrText xml:space="preserve"> PAGEREF _Toc31332 \h </w:instrText>
        </w:r>
        <w:r>
          <w:fldChar w:fldCharType="separate"/>
        </w:r>
        <w:r>
          <w:t>53</w:t>
        </w:r>
        <w:r>
          <w:fldChar w:fldCharType="end"/>
        </w:r>
      </w:hyperlink>
    </w:p>
    <w:p>
      <w:pPr>
        <w:pStyle w:val="TOC2"/>
        <w:tabs>
          <w:tab w:val="right" w:leader="dot" w:pos="8306"/>
        </w:tabs>
      </w:pPr>
      <w:hyperlink w:anchor="_Toc26094" w:history="1">
        <w:r>
          <w:rPr>
            <w:rFonts w:ascii="仿宋" w:eastAsia="仿宋" w:hAnsi="仿宋" w:cs="仿宋" w:hint="eastAsia"/>
            <w:lang w:eastAsia="zh-CN"/>
          </w:rPr>
          <w:t>(三)、氯甲烷项目完成阶段时间节点</w:t>
        </w:r>
        <w:r>
          <w:tab/>
        </w:r>
        <w:r>
          <w:fldChar w:fldCharType="begin"/>
        </w:r>
        <w:r>
          <w:instrText xml:space="preserve"> PAGEREF _Toc26094 \h </w:instrText>
        </w:r>
        <w:r>
          <w:fldChar w:fldCharType="separate"/>
        </w:r>
        <w:r>
          <w:t>54</w:t>
        </w:r>
        <w:r>
          <w:fldChar w:fldCharType="end"/>
        </w:r>
      </w:hyperlink>
    </w:p>
    <w:p>
      <w:pPr>
        <w:pStyle w:val="TOC1"/>
        <w:tabs>
          <w:tab w:val="right" w:leader="dot" w:pos="8306"/>
        </w:tabs>
      </w:pPr>
      <w:hyperlink w:anchor="_Toc29275" w:history="1">
        <w:r>
          <w:rPr>
            <w:rFonts w:ascii="仿宋" w:eastAsia="仿宋" w:hAnsi="仿宋" w:cs="仿宋" w:hint="eastAsia"/>
            <w:lang w:eastAsia="zh-CN"/>
          </w:rPr>
          <w:t>十四、风险识别与分类</w:t>
        </w:r>
        <w:r>
          <w:tab/>
        </w:r>
        <w:r>
          <w:fldChar w:fldCharType="begin"/>
        </w:r>
        <w:r>
          <w:instrText xml:space="preserve"> PAGEREF _Toc29275 \h </w:instrText>
        </w:r>
        <w:r>
          <w:fldChar w:fldCharType="separate"/>
        </w:r>
        <w:r>
          <w:t>55</w:t>
        </w:r>
        <w:r>
          <w:fldChar w:fldCharType="end"/>
        </w:r>
      </w:hyperlink>
    </w:p>
    <w:p>
      <w:pPr>
        <w:pStyle w:val="TOC2"/>
        <w:tabs>
          <w:tab w:val="right" w:leader="dot" w:pos="8306"/>
        </w:tabs>
      </w:pPr>
      <w:hyperlink w:anchor="_Toc30819" w:history="1">
        <w:r>
          <w:rPr>
            <w:rFonts w:ascii="仿宋" w:eastAsia="仿宋" w:hAnsi="仿宋" w:cs="仿宋" w:hint="eastAsia"/>
            <w:lang w:eastAsia="zh-CN"/>
          </w:rPr>
          <w:t>(一)、风险识别</w:t>
        </w:r>
        <w:r>
          <w:tab/>
        </w:r>
        <w:r>
          <w:fldChar w:fldCharType="begin"/>
        </w:r>
        <w:r>
          <w:instrText xml:space="preserve"> PAGEREF _Toc30819 \h </w:instrText>
        </w:r>
        <w:r>
          <w:fldChar w:fldCharType="separate"/>
        </w:r>
        <w:r>
          <w:t>55</w:t>
        </w:r>
        <w:r>
          <w:fldChar w:fldCharType="end"/>
        </w:r>
      </w:hyperlink>
    </w:p>
    <w:p>
      <w:pPr>
        <w:pStyle w:val="TOC2"/>
        <w:tabs>
          <w:tab w:val="right" w:leader="dot" w:pos="8306"/>
        </w:tabs>
      </w:pPr>
      <w:hyperlink w:anchor="_Toc23314" w:history="1">
        <w:r>
          <w:rPr>
            <w:rFonts w:ascii="仿宋" w:eastAsia="仿宋" w:hAnsi="仿宋" w:cs="仿宋" w:hint="eastAsia"/>
            <w:lang w:eastAsia="zh-CN"/>
          </w:rPr>
          <w:t>(二)、风险分类</w:t>
        </w:r>
        <w:r>
          <w:tab/>
        </w:r>
        <w:r>
          <w:fldChar w:fldCharType="begin"/>
        </w:r>
        <w:r>
          <w:instrText xml:space="preserve"> PAGEREF _Toc23314 \h </w:instrText>
        </w:r>
        <w:r>
          <w:fldChar w:fldCharType="separate"/>
        </w:r>
        <w:r>
          <w:t>56</w:t>
        </w:r>
        <w:r>
          <w:fldChar w:fldCharType="end"/>
        </w:r>
      </w:hyperlink>
    </w:p>
    <w:p>
      <w:pPr>
        <w:pStyle w:val="TOC1"/>
        <w:tabs>
          <w:tab w:val="right" w:leader="dot" w:pos="8306"/>
        </w:tabs>
      </w:pPr>
      <w:hyperlink w:anchor="_Toc12449" w:history="1">
        <w:r>
          <w:rPr>
            <w:rFonts w:ascii="仿宋" w:eastAsia="仿宋" w:hAnsi="仿宋" w:cs="仿宋" w:hint="eastAsia"/>
            <w:lang w:eastAsia="zh-CN"/>
          </w:rPr>
          <w:t>十五、氯甲烷项目治理与监督</w:t>
        </w:r>
        <w:r>
          <w:tab/>
        </w:r>
        <w:r>
          <w:fldChar w:fldCharType="begin"/>
        </w:r>
        <w:r>
          <w:instrText xml:space="preserve"> PAGEREF _Toc12449 \h </w:instrText>
        </w:r>
        <w:r>
          <w:fldChar w:fldCharType="separate"/>
        </w:r>
        <w:r>
          <w:t>58</w:t>
        </w:r>
        <w:r>
          <w:fldChar w:fldCharType="end"/>
        </w:r>
      </w:hyperlink>
    </w:p>
    <w:p>
      <w:pPr>
        <w:pStyle w:val="TOC2"/>
        <w:tabs>
          <w:tab w:val="right" w:leader="dot" w:pos="8306"/>
        </w:tabs>
      </w:pPr>
      <w:hyperlink w:anchor="_Toc25419" w:history="1">
        <w:r>
          <w:rPr>
            <w:rFonts w:ascii="仿宋" w:eastAsia="仿宋" w:hAnsi="仿宋" w:cs="仿宋" w:hint="eastAsia"/>
            <w:lang w:eastAsia="zh-CN"/>
          </w:rPr>
          <w:t>(一)、氯甲烷项目治理结构</w:t>
        </w:r>
        <w:r>
          <w:tab/>
        </w:r>
        <w:r>
          <w:fldChar w:fldCharType="begin"/>
        </w:r>
        <w:r>
          <w:instrText xml:space="preserve"> PAGEREF _Toc25419 \h </w:instrText>
        </w:r>
        <w:r>
          <w:fldChar w:fldCharType="separate"/>
        </w:r>
        <w:r>
          <w:t>58</w:t>
        </w:r>
        <w:r>
          <w:fldChar w:fldCharType="end"/>
        </w:r>
      </w:hyperlink>
    </w:p>
    <w:p>
      <w:pPr>
        <w:pStyle w:val="TOC2"/>
        <w:tabs>
          <w:tab w:val="right" w:leader="dot" w:pos="8306"/>
        </w:tabs>
      </w:pPr>
      <w:hyperlink w:anchor="_Toc27829" w:history="1">
        <w:r>
          <w:rPr>
            <w:rFonts w:ascii="仿宋" w:eastAsia="仿宋" w:hAnsi="仿宋" w:cs="仿宋" w:hint="eastAsia"/>
            <w:lang w:eastAsia="zh-CN"/>
          </w:rPr>
          <w:t>(二)、监督与审计</w:t>
        </w:r>
        <w:r>
          <w:tab/>
        </w:r>
        <w:r>
          <w:fldChar w:fldCharType="begin"/>
        </w:r>
        <w:r>
          <w:instrText xml:space="preserve"> PAGEREF _Toc27829 \h </w:instrText>
        </w:r>
        <w:r>
          <w:fldChar w:fldCharType="separate"/>
        </w:r>
        <w:r>
          <w:t>59</w:t>
        </w:r>
        <w:r>
          <w:fldChar w:fldCharType="end"/>
        </w:r>
      </w:hyperlink>
    </w:p>
    <w:p>
      <w:pPr>
        <w:pStyle w:val="TOC1"/>
        <w:tabs>
          <w:tab w:val="right" w:leader="dot" w:pos="8306"/>
        </w:tabs>
      </w:pPr>
      <w:hyperlink w:anchor="_Toc31217" w:history="1">
        <w:r>
          <w:rPr>
            <w:rFonts w:ascii="仿宋" w:eastAsia="仿宋" w:hAnsi="仿宋" w:cs="仿宋" w:hint="eastAsia"/>
            <w:lang w:eastAsia="zh-CN"/>
          </w:rPr>
          <w:t>十六、质量管理体系</w:t>
        </w:r>
        <w:r>
          <w:tab/>
        </w:r>
        <w:r>
          <w:fldChar w:fldCharType="begin"/>
        </w:r>
        <w:r>
          <w:instrText xml:space="preserve"> PAGEREF _Toc31217 \h </w:instrText>
        </w:r>
        <w:r>
          <w:fldChar w:fldCharType="separate"/>
        </w:r>
        <w:r>
          <w:t>60</w:t>
        </w:r>
        <w:r>
          <w:fldChar w:fldCharType="end"/>
        </w:r>
      </w:hyperlink>
    </w:p>
    <w:p>
      <w:pPr>
        <w:pStyle w:val="TOC2"/>
        <w:tabs>
          <w:tab w:val="right" w:leader="dot" w:pos="8306"/>
        </w:tabs>
      </w:pPr>
      <w:hyperlink w:anchor="_Toc27842" w:history="1">
        <w:r>
          <w:rPr>
            <w:rFonts w:ascii="仿宋" w:eastAsia="仿宋" w:hAnsi="仿宋" w:cs="仿宋" w:hint="eastAsia"/>
            <w:lang w:eastAsia="zh-CN"/>
          </w:rPr>
          <w:t>(一)、质量目标与方针</w:t>
        </w:r>
        <w:r>
          <w:tab/>
        </w:r>
        <w:r>
          <w:fldChar w:fldCharType="begin"/>
        </w:r>
        <w:r>
          <w:instrText xml:space="preserve"> PAGEREF _Toc27842 \h </w:instrText>
        </w:r>
        <w:r>
          <w:fldChar w:fldCharType="separate"/>
        </w:r>
        <w:r>
          <w:t>60</w:t>
        </w:r>
        <w:r>
          <w:fldChar w:fldCharType="end"/>
        </w:r>
      </w:hyperlink>
    </w:p>
    <w:p>
      <w:pPr>
        <w:pStyle w:val="TOC2"/>
        <w:tabs>
          <w:tab w:val="right" w:leader="dot" w:pos="8306"/>
        </w:tabs>
      </w:pPr>
      <w:hyperlink w:anchor="_Toc16367" w:history="1">
        <w:r>
          <w:rPr>
            <w:rFonts w:ascii="仿宋" w:eastAsia="仿宋" w:hAnsi="仿宋" w:cs="仿宋" w:hint="eastAsia"/>
            <w:lang w:eastAsia="zh-CN"/>
          </w:rPr>
          <w:t>(二)、质量管理责任</w:t>
        </w:r>
        <w:r>
          <w:tab/>
        </w:r>
        <w:r>
          <w:fldChar w:fldCharType="begin"/>
        </w:r>
        <w:r>
          <w:instrText xml:space="preserve"> PAGEREF _Toc16367 \h </w:instrText>
        </w:r>
        <w:r>
          <w:fldChar w:fldCharType="separate"/>
        </w:r>
        <w:r>
          <w:t>61</w:t>
        </w:r>
        <w:r>
          <w:fldChar w:fldCharType="end"/>
        </w:r>
      </w:hyperlink>
    </w:p>
    <w:p>
      <w:pPr>
        <w:pStyle w:val="TOC2"/>
        <w:tabs>
          <w:tab w:val="right" w:leader="dot" w:pos="8306"/>
        </w:tabs>
      </w:pPr>
      <w:hyperlink w:anchor="_Toc4598" w:history="1">
        <w:r>
          <w:rPr>
            <w:rFonts w:ascii="仿宋" w:eastAsia="仿宋" w:hAnsi="仿宋" w:cs="仿宋" w:hint="eastAsia"/>
            <w:lang w:eastAsia="zh-CN"/>
          </w:rPr>
          <w:t>(三)、质量管理体系文件</w:t>
        </w:r>
        <w:r>
          <w:tab/>
        </w:r>
        <w:r>
          <w:fldChar w:fldCharType="begin"/>
        </w:r>
        <w:r>
          <w:instrText xml:space="preserve"> PAGEREF _Toc4598 \h </w:instrText>
        </w:r>
        <w:r>
          <w:fldChar w:fldCharType="separate"/>
        </w:r>
        <w:r>
          <w:t>63</w:t>
        </w:r>
        <w:r>
          <w:fldChar w:fldCharType="end"/>
        </w:r>
      </w:hyperlink>
    </w:p>
    <w:p>
      <w:pPr>
        <w:pStyle w:val="TOC2"/>
        <w:tabs>
          <w:tab w:val="right" w:leader="dot" w:pos="8306"/>
        </w:tabs>
      </w:pPr>
      <w:hyperlink w:anchor="_Toc3561" w:history="1">
        <w:r>
          <w:rPr>
            <w:rFonts w:ascii="仿宋" w:eastAsia="仿宋" w:hAnsi="仿宋" w:cs="仿宋" w:hint="eastAsia"/>
            <w:lang w:eastAsia="zh-CN"/>
          </w:rPr>
          <w:t>(四)、质量培训与教育</w:t>
        </w:r>
        <w:r>
          <w:tab/>
        </w:r>
        <w:r>
          <w:fldChar w:fldCharType="begin"/>
        </w:r>
        <w:r>
          <w:instrText xml:space="preserve"> PAGEREF _Toc3561 \h </w:instrText>
        </w:r>
        <w:r>
          <w:fldChar w:fldCharType="separate"/>
        </w:r>
        <w:r>
          <w:t>65</w:t>
        </w:r>
        <w:r>
          <w:fldChar w:fldCharType="end"/>
        </w:r>
      </w:hyperlink>
    </w:p>
    <w:p>
      <w:pPr>
        <w:pStyle w:val="TOC2"/>
        <w:tabs>
          <w:tab w:val="right" w:leader="dot" w:pos="8306"/>
        </w:tabs>
      </w:pPr>
      <w:hyperlink w:anchor="_Toc1514" w:history="1">
        <w:r>
          <w:rPr>
            <w:rFonts w:ascii="仿宋" w:eastAsia="仿宋" w:hAnsi="仿宋" w:cs="仿宋" w:hint="eastAsia"/>
            <w:lang w:eastAsia="zh-CN"/>
          </w:rPr>
          <w:t>(五)、质量审核与评价</w:t>
        </w:r>
        <w:r>
          <w:tab/>
        </w:r>
        <w:r>
          <w:fldChar w:fldCharType="begin"/>
        </w:r>
        <w:r>
          <w:instrText xml:space="preserve"> PAGEREF _Toc1514 \h </w:instrText>
        </w:r>
        <w:r>
          <w:fldChar w:fldCharType="separate"/>
        </w:r>
        <w:r>
          <w:t>66</w:t>
        </w:r>
        <w:r>
          <w:fldChar w:fldCharType="end"/>
        </w:r>
      </w:hyperlink>
    </w:p>
    <w:p>
      <w:pPr>
        <w:pStyle w:val="TOC2"/>
        <w:tabs>
          <w:tab w:val="right" w:leader="dot" w:pos="8306"/>
        </w:tabs>
      </w:pPr>
      <w:hyperlink w:anchor="_Toc21645" w:history="1">
        <w:r>
          <w:rPr>
            <w:rFonts w:ascii="仿宋" w:eastAsia="仿宋" w:hAnsi="仿宋" w:cs="仿宋" w:hint="eastAsia"/>
            <w:lang w:eastAsia="zh-CN"/>
          </w:rPr>
          <w:t>(六)、不符合与纠正措施</w:t>
        </w:r>
        <w:r>
          <w:tab/>
        </w:r>
        <w:r>
          <w:fldChar w:fldCharType="begin"/>
        </w:r>
        <w:r>
          <w:instrText xml:space="preserve"> PAGEREF _Toc21645 \h </w:instrText>
        </w:r>
        <w:r>
          <w:fldChar w:fldCharType="separate"/>
        </w:r>
        <w:r>
          <w:t>67</w:t>
        </w:r>
        <w:r>
          <w:fldChar w:fldCharType="end"/>
        </w:r>
      </w:hyperlink>
    </w:p>
    <w:p>
      <w:pPr>
        <w:pStyle w:val="TOC1"/>
        <w:tabs>
          <w:tab w:val="right" w:leader="dot" w:pos="8306"/>
        </w:tabs>
      </w:pPr>
      <w:hyperlink w:anchor="_Toc5667" w:history="1">
        <w:r>
          <w:rPr>
            <w:rFonts w:ascii="仿宋" w:eastAsia="仿宋" w:hAnsi="仿宋" w:cs="仿宋" w:hint="eastAsia"/>
            <w:lang w:eastAsia="zh-CN"/>
          </w:rPr>
          <w:t>十七、氯甲烷项目实施保障措施</w:t>
        </w:r>
        <w:r>
          <w:tab/>
        </w:r>
        <w:r>
          <w:fldChar w:fldCharType="begin"/>
        </w:r>
        <w:r>
          <w:instrText xml:space="preserve"> PAGEREF _Toc5667 \h </w:instrText>
        </w:r>
        <w:r>
          <w:fldChar w:fldCharType="separate"/>
        </w:r>
        <w:r>
          <w:t>68</w:t>
        </w:r>
        <w:r>
          <w:fldChar w:fldCharType="end"/>
        </w:r>
      </w:hyperlink>
    </w:p>
    <w:p>
      <w:pPr>
        <w:pStyle w:val="TOC2"/>
        <w:tabs>
          <w:tab w:val="right" w:leader="dot" w:pos="8306"/>
        </w:tabs>
      </w:pPr>
      <w:hyperlink w:anchor="_Toc5268" w:history="1">
        <w:r>
          <w:rPr>
            <w:rFonts w:ascii="仿宋" w:eastAsia="仿宋" w:hAnsi="仿宋" w:cs="仿宋" w:hint="eastAsia"/>
            <w:lang w:eastAsia="zh-CN"/>
          </w:rPr>
          <w:t>(一)、氯甲烷项目实施保障机制</w:t>
        </w:r>
        <w:r>
          <w:tab/>
        </w:r>
        <w:r>
          <w:fldChar w:fldCharType="begin"/>
        </w:r>
        <w:r>
          <w:instrText xml:space="preserve"> PAGEREF _Toc5268 \h </w:instrText>
        </w:r>
        <w:r>
          <w:fldChar w:fldCharType="separate"/>
        </w:r>
        <w:r>
          <w:t>68</w:t>
        </w:r>
        <w:r>
          <w:fldChar w:fldCharType="end"/>
        </w:r>
      </w:hyperlink>
    </w:p>
    <w:p>
      <w:pPr>
        <w:pStyle w:val="TOC2"/>
        <w:tabs>
          <w:tab w:val="right" w:leader="dot" w:pos="8306"/>
        </w:tabs>
      </w:pPr>
      <w:hyperlink w:anchor="_Toc11417" w:history="1">
        <w:r>
          <w:rPr>
            <w:rFonts w:ascii="仿宋" w:eastAsia="仿宋" w:hAnsi="仿宋" w:cs="仿宋" w:hint="eastAsia"/>
            <w:lang w:eastAsia="zh-CN"/>
          </w:rPr>
          <w:t>(二)、氯甲烷项目法律合规要求</w:t>
        </w:r>
        <w:r>
          <w:tab/>
        </w:r>
        <w:r>
          <w:fldChar w:fldCharType="begin"/>
        </w:r>
        <w:r>
          <w:instrText xml:space="preserve"> PAGEREF _Toc11417 \h </w:instrText>
        </w:r>
        <w:r>
          <w:fldChar w:fldCharType="separate"/>
        </w:r>
        <w:r>
          <w:t>72</w:t>
        </w:r>
        <w:r>
          <w:fldChar w:fldCharType="end"/>
        </w:r>
      </w:hyperlink>
    </w:p>
    <w:p>
      <w:pPr>
        <w:pStyle w:val="TOC2"/>
        <w:tabs>
          <w:tab w:val="right" w:leader="dot" w:pos="8306"/>
        </w:tabs>
      </w:pPr>
      <w:hyperlink w:anchor="_Toc21423" w:history="1">
        <w:r>
          <w:rPr>
            <w:rFonts w:ascii="仿宋" w:eastAsia="仿宋" w:hAnsi="仿宋" w:cs="仿宋" w:hint="eastAsia"/>
            <w:lang w:eastAsia="zh-CN"/>
          </w:rPr>
          <w:t>(三)、氯甲烷项目合同管理与法律事务</w:t>
        </w:r>
        <w:r>
          <w:tab/>
        </w:r>
        <w:r>
          <w:fldChar w:fldCharType="begin"/>
        </w:r>
        <w:r>
          <w:instrText xml:space="preserve"> PAGEREF _Toc21423 \h </w:instrText>
        </w:r>
        <w:r>
          <w:fldChar w:fldCharType="separate"/>
        </w:r>
        <w:r>
          <w:t>76</w:t>
        </w:r>
        <w:r>
          <w:fldChar w:fldCharType="end"/>
        </w:r>
      </w:hyperlink>
    </w:p>
    <w:p>
      <w:pPr>
        <w:pStyle w:val="TOC2"/>
        <w:tabs>
          <w:tab w:val="right" w:leader="dot" w:pos="8306"/>
        </w:tabs>
      </w:pPr>
      <w:hyperlink w:anchor="_Toc21866" w:history="1">
        <w:r>
          <w:rPr>
            <w:rFonts w:ascii="仿宋" w:eastAsia="仿宋" w:hAnsi="仿宋" w:cs="仿宋" w:hint="eastAsia"/>
            <w:lang w:eastAsia="zh-CN"/>
          </w:rPr>
          <w:t>(四)、氯甲烷项目知识产权保护策略</w:t>
        </w:r>
        <w:r>
          <w:tab/>
        </w:r>
        <w:r>
          <w:fldChar w:fldCharType="begin"/>
        </w:r>
        <w:r>
          <w:instrText xml:space="preserve"> PAGEREF _Toc21866 \h </w:instrText>
        </w:r>
        <w:r>
          <w:fldChar w:fldCharType="separate"/>
        </w:r>
        <w:r>
          <w:t>82</w:t>
        </w:r>
        <w:r>
          <w:fldChar w:fldCharType="end"/>
        </w:r>
      </w:hyperlink>
    </w:p>
    <w:p>
      <w:pPr>
        <w:pStyle w:val="TOC1"/>
        <w:tabs>
          <w:tab w:val="right" w:leader="dot" w:pos="8306"/>
        </w:tabs>
      </w:pPr>
      <w:hyperlink w:anchor="_Toc24050" w:history="1">
        <w:r>
          <w:rPr>
            <w:rFonts w:ascii="仿宋" w:eastAsia="仿宋" w:hAnsi="仿宋" w:cs="仿宋" w:hint="eastAsia"/>
            <w:lang w:eastAsia="zh-CN"/>
          </w:rPr>
          <w:t>十八、营销与推广策略</w:t>
        </w:r>
        <w:r>
          <w:tab/>
        </w:r>
        <w:r>
          <w:fldChar w:fldCharType="begin"/>
        </w:r>
        <w:r>
          <w:instrText xml:space="preserve"> PAGEREF _Toc24050 \h </w:instrText>
        </w:r>
        <w:r>
          <w:fldChar w:fldCharType="separate"/>
        </w:r>
        <w:r>
          <w:t>84</w:t>
        </w:r>
        <w:r>
          <w:fldChar w:fldCharType="end"/>
        </w:r>
      </w:hyperlink>
    </w:p>
    <w:p>
      <w:pPr>
        <w:pStyle w:val="TOC2"/>
        <w:tabs>
          <w:tab w:val="right" w:leader="dot" w:pos="8306"/>
        </w:tabs>
      </w:pPr>
      <w:hyperlink w:anchor="_Toc800" w:history="1">
        <w:r>
          <w:rPr>
            <w:rFonts w:ascii="仿宋" w:eastAsia="仿宋" w:hAnsi="仿宋" w:cs="仿宋" w:hint="eastAsia"/>
            <w:lang w:eastAsia="zh-CN"/>
          </w:rPr>
          <w:t>(一)、产品/服务定位与特点</w:t>
        </w:r>
        <w:r>
          <w:tab/>
        </w:r>
        <w:r>
          <w:fldChar w:fldCharType="begin"/>
        </w:r>
        <w:r>
          <w:instrText xml:space="preserve"> PAGEREF _Toc800 \h </w:instrText>
        </w:r>
        <w:r>
          <w:fldChar w:fldCharType="separate"/>
        </w:r>
        <w:r>
          <w:t>84</w:t>
        </w:r>
        <w:r>
          <w:fldChar w:fldCharType="end"/>
        </w:r>
      </w:hyperlink>
    </w:p>
    <w:p>
      <w:pPr>
        <w:pStyle w:val="TOC2"/>
        <w:tabs>
          <w:tab w:val="right" w:leader="dot" w:pos="8306"/>
        </w:tabs>
      </w:pPr>
      <w:hyperlink w:anchor="_Toc24441" w:history="1">
        <w:r>
          <w:rPr>
            <w:rFonts w:ascii="仿宋" w:eastAsia="仿宋" w:hAnsi="仿宋" w:cs="仿宋" w:hint="eastAsia"/>
            <w:lang w:eastAsia="zh-CN"/>
          </w:rPr>
          <w:t>(二)、市场定位与竞争分析</w:t>
        </w:r>
        <w:r>
          <w:tab/>
        </w:r>
        <w:r>
          <w:fldChar w:fldCharType="begin"/>
        </w:r>
        <w:r>
          <w:instrText xml:space="preserve"> PAGEREF _Toc24441 \h </w:instrText>
        </w:r>
        <w:r>
          <w:fldChar w:fldCharType="separate"/>
        </w:r>
        <w:r>
          <w:t>85</w:t>
        </w:r>
        <w:r>
          <w:fldChar w:fldCharType="end"/>
        </w:r>
      </w:hyperlink>
    </w:p>
    <w:p>
      <w:pPr>
        <w:pStyle w:val="TOC2"/>
        <w:tabs>
          <w:tab w:val="right" w:leader="dot" w:pos="8306"/>
        </w:tabs>
      </w:pPr>
      <w:hyperlink w:anchor="_Toc3636" w:history="1">
        <w:r>
          <w:rPr>
            <w:rFonts w:ascii="仿宋" w:eastAsia="仿宋" w:hAnsi="仿宋" w:cs="仿宋" w:hint="eastAsia"/>
            <w:lang w:eastAsia="zh-CN"/>
          </w:rPr>
          <w:t>(三)、营销渠道与策略</w:t>
        </w:r>
        <w:r>
          <w:tab/>
        </w:r>
        <w:r>
          <w:fldChar w:fldCharType="begin"/>
        </w:r>
        <w:r>
          <w:instrText xml:space="preserve"> PAGEREF _Toc3636 \h </w:instrText>
        </w:r>
        <w:r>
          <w:fldChar w:fldCharType="separate"/>
        </w:r>
        <w:r>
          <w:t>87</w:t>
        </w:r>
        <w:r>
          <w:fldChar w:fldCharType="end"/>
        </w:r>
      </w:hyperlink>
    </w:p>
    <w:p>
      <w:pPr>
        <w:pStyle w:val="TOC2"/>
        <w:tabs>
          <w:tab w:val="right" w:leader="dot" w:pos="8306"/>
        </w:tabs>
      </w:pPr>
      <w:hyperlink w:anchor="_Toc94" w:history="1">
        <w:r>
          <w:rPr>
            <w:rFonts w:ascii="仿宋" w:eastAsia="仿宋" w:hAnsi="仿宋" w:cs="仿宋" w:hint="eastAsia"/>
            <w:lang w:eastAsia="zh-CN"/>
          </w:rPr>
          <w:t>(四)、推广与宣传活动</w:t>
        </w:r>
        <w:r>
          <w:tab/>
        </w:r>
        <w:r>
          <w:fldChar w:fldCharType="begin"/>
        </w:r>
        <w:r>
          <w:instrText xml:space="preserve"> PAGEREF _Toc94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54"/>
      <w:r>
        <w:rPr>
          <w:rFonts w:ascii="仿宋" w:eastAsia="仿宋" w:hAnsi="仿宋" w:cs="仿宋" w:hint="eastAsia"/>
          <w:sz w:val="28"/>
          <w:lang w:eastAsia="zh-CN"/>
        </w:rPr>
        <w:t>一、氯甲烷项目选址可行性分析</w:t>
      </w:r>
      <w:bookmarkEnd w:id="2"/>
    </w:p>
    <w:p>
      <w:pPr>
        <w:pStyle w:val="Heading2"/>
        <w:rPr>
          <w:rFonts w:ascii="仿宋" w:eastAsia="仿宋" w:hAnsi="仿宋" w:cs="仿宋" w:hint="eastAsia"/>
          <w:lang w:eastAsia="zh-CN"/>
        </w:rPr>
      </w:pPr>
      <w:bookmarkStart w:id="3" w:name="_Toc18347"/>
      <w:r>
        <w:rPr>
          <w:rFonts w:ascii="仿宋" w:eastAsia="仿宋" w:hAnsi="仿宋" w:cs="仿宋" w:hint="eastAsia"/>
          <w:lang w:eastAsia="zh-CN"/>
        </w:rPr>
        <w:t>(一)、氯甲烷项目选址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该氯甲烷项目选址位于XX省XX市XX区XXX街道</w:t>
      </w:r>
    </w:p>
    <w:p>
      <w:pPr>
        <w:pStyle w:val="Heading2"/>
        <w:ind w:firstLine="560" w:firstLineChars="200"/>
        <w:rPr>
          <w:rFonts w:ascii="仿宋" w:eastAsia="仿宋" w:hAnsi="仿宋" w:cs="仿宋" w:hint="eastAsia"/>
          <w:sz w:val="28"/>
          <w:lang w:eastAsia="zh-CN"/>
        </w:rPr>
      </w:pPr>
      <w:bookmarkStart w:id="4" w:name="_Toc218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氯甲烷项目的征地面积将根据氯甲烷项目的实际规模和需求进行精确规划。具体面积XXX平方米，旨在确保氯甲烷项目不仅能够满足当前的发展需求，还能够预留空间以适应未来的扩展。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净用地面积是在征地面积基础上去除不可利用面积后的实际可开发用地。具体面积XXX平方米，考虑到环保、交通、安全等多方面因素，以确保氯甲烷项目在整体利用效率上达到最优。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氯甲烷项目计划建设的建筑总规模具体面积XXX平方米。这一规模的确定综合考虑了氯甲烷项目的性质、规模，以及城市规划的相关要求，确保建筑布局与周边环境协调一致。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绿地率是氯甲烷项目用地中被规划为绿地的比例。具体面积XXX平方米，旨在通过合理规划绿地，改善氯甲烷项目周边环境，提升居民生活质量，并符合城市整体绿化规划。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容积率是用地上可以建设的建筑总体积与用地面积之比。具体面积XXX，通过合理的容积率规划，确保氯甲烷项目建筑规模与周边环境和谐共生。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确保氯甲烷项目选址与当地城市规划相一致，具体面积XXX平方米。通过与城市规划部门深入沟通，确保氯甲烷项目不仅符合城市的整体发展方向，还能够融入城市的发展布局，为城市的长远发展贡献力量。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充分了解并确保氯甲烷项目选址符合当地产业政策，具体面积XXX平方米。这包括氯甲烷项目对当地经济的促进作用，以及对相关产业的带动效应，确保氯甲烷项目与地方政府的产业政策保持一致，促进共赢合作。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用地总体要求必须符合环保和可持续发展的原则，具体面积XXX平方米。通过采用绿色建筑设计、节能减排等措施，确保氯甲烷项目在建设和运营过程中对环境的影响最小化，达到可持续发展的要求。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确保氯甲烷项目选址具备必要的公共设施配套，具体面积XXX平方米。这包括交通便利性、教育、医疗等基础设施，以提高居民生活品质，使得氯甲烷项目选址更具吸引力。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考虑用地总体要求对当地社会稳定性的影响，具体面积XXX平方米。通过深入了解当地社区反馈，确保氯甲烷项目的选址和建设过程对当地社会和谐稳定产生积极作用。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氯甲烷项目选址不仅符合法规和规划，还在实际操作中具有可行性。这一全面规划将为氯甲烷项目的成功实施提供坚实的基础，确保氯甲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82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甲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氯甲烷项目的设备规划和空间设计中，我们将采取灵活设备布局的措施。设备布局将根据实际需求进行灵活设计，避免不必要的浪费。通过合理规划设备摆放位置，我们将提高设备的利用率，减少设备间距，以确保氯甲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氯甲烷项目内部引入共享设施的概念，例如共享会议室、办公区等。通过这种方式，我们可以减少对资源的重复建设，提高资源共享效率，从而减小氯甲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3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氯甲烷项目的总图布置中，我们将不同功能区域进行明确的规划，以最大程度满足氯甲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我们首先关注市场因素，包括潜在客户分布、竞争对手位置、市场需求等。通过深入的市场调研，我们能够更准确地评估选址对于市场开拓和产品销售的影响，确保氯甲烷项目能够在有利的市场环境中蓬勃发展。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氯甲烷项目对环境的影响是综合评价的重要因素之一。我们将详细考虑选址周边的自然环境、生态保护区、水源地等情况，确保氯甲烷项目的建设和运营对环境影响最小化，并符合当地的环保法规标准。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对选址的评价还需充分考虑当地政府的产业政策和法规。我们将详细了解氯甲烷项目所在地的相关政策，确保氯甲烷项目的规划和运营与当地法规相符，降低不必要的法律风险。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考虑到社会稳定性对企业运营的重要性，我们将评估选址地区的社会安全情况、劳工关系、社区反馈等方面，以确保氯甲烷项目的建设和运营不会受到社会稳定性的负面影响。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最后，我们将综合考虑用地成本，包括土地购置费用、土地开发成本等。通过对用地成本的详细评估，我们能够做出更为精确的经济效益分析，为氯甲烷项目的投资决策提供有力支持。</w:t>
      </w:r>
    </w:p>
    <w:p>
      <w:pPr>
        <w:pStyle w:val="Heading1"/>
        <w:ind w:firstLine="560" w:firstLineChars="200"/>
        <w:rPr>
          <w:rFonts w:ascii="仿宋" w:eastAsia="仿宋" w:hAnsi="仿宋" w:cs="仿宋" w:hint="eastAsia"/>
          <w:sz w:val="28"/>
          <w:lang w:eastAsia="zh-CN"/>
        </w:rPr>
      </w:pPr>
      <w:bookmarkStart w:id="8" w:name="_Toc2890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471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氯甲烷项目的技术管理特点体现在其创新导向。通过引入最先进的技术趋势和解决方案，氯甲烷项目致力于提升科技含量、提高质量和效率水平。这意味着我们将采用最新的工具和方法，确保氯甲烷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氯甲烷项目技术管理的显著特征。通过整合不同领域的技术资源，我们实现了跨学科的协同工作。这有助于优化技术架构，提高整体效能。此外，整合性策略还促进了不同技术团队之间的紧密沟通和高效合作，确保氯甲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氯甲烷项目所采用的技术。通过不断优化技术方案，氯甲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氯甲烷项目团队将在氯甲烷项目初期识别可能的技术风险，并采取相应的预防和应对措施。通过建立健全的风险评估机制，氯甲烷项目能够在实施过程中及时发现并解决潜在的技术问题，保障氯甲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通过这些独特的技术管理特点，我们确信在氯甲烷项目中，技术将成为氯甲烷项目成功的有力支持。这一深度剖析揭示了技术管理在氯甲烷项目实施中的关键作用，为氯甲烷项目的技术基础奠定了坚实的基础。</w:t>
      </w:r>
    </w:p>
    <w:p>
      <w:pPr>
        <w:pStyle w:val="Heading2"/>
        <w:ind w:firstLine="560" w:firstLineChars="200"/>
        <w:rPr>
          <w:rFonts w:ascii="仿宋" w:eastAsia="仿宋" w:hAnsi="仿宋" w:cs="仿宋" w:hint="eastAsia"/>
          <w:sz w:val="28"/>
          <w:lang w:eastAsia="zh-CN"/>
        </w:rPr>
      </w:pPr>
      <w:bookmarkStart w:id="10" w:name="_Toc12722"/>
      <w:r>
        <w:rPr>
          <w:rFonts w:ascii="仿宋" w:eastAsia="仿宋" w:hAnsi="仿宋" w:cs="仿宋" w:hint="eastAsia"/>
          <w:sz w:val="28"/>
          <w:lang w:eastAsia="zh-CN"/>
        </w:rPr>
        <w:t>(二)、氯甲烷项目工艺技术设计方案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氯甲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氯甲烷项目将严格按照相关行业规范要求进行组织。通过有效控制产品质量，氯甲烷项目将致力于为顾客提供优质的氯甲烷项目产品和良好的服务。这体现了氯甲烷项目对于生产活动合规性和质量标准的高度重视，为氯甲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氯甲烷项目注重生态效益和清洁生产原则。氯甲烷项目建设将紧密结合地方特色经济发展，与社会经济发展规划和区域环境保护规划方案相协调一致。通过与当地区域自然生态系统的结合，氯甲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氯甲烷项目产品具有多样化的客户需求和个性化的特点。因此，氯甲烷项目产品规格品种多样，且单批生产数量较小。为满足这一特点，氯甲烷项目承办单位将建设先进的柔性制造生产线。通过广泛应用柔性制造技术，氯甲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氯甲烷项目采用的技术具有较高的技术含量和自动化水平，处于国内先进水平。这一技术选用不仅体现了对生产效率、质量和环境友好性的高标准要求，同时为氯甲烷项目的可持续发展奠定了坚实的基础。</w:t>
      </w:r>
    </w:p>
    <w:p>
      <w:pPr>
        <w:pStyle w:val="Heading2"/>
        <w:ind w:firstLine="560" w:firstLineChars="200"/>
        <w:rPr>
          <w:rFonts w:ascii="仿宋" w:eastAsia="仿宋" w:hAnsi="仿宋" w:cs="仿宋" w:hint="eastAsia"/>
          <w:sz w:val="28"/>
          <w:lang w:eastAsia="zh-CN"/>
        </w:rPr>
      </w:pPr>
      <w:bookmarkStart w:id="11" w:name="_Toc1196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为确保氯甲烷项目的高效生产和技术实施，我们制定了一套精心设计的设备选型方案，以满足氯甲烷项目生产、质量和环保的要求。该方案的主要特点如下：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氯甲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针对氯甲烷项目产品的多样性和小批量生产的特点，我们将建设柔性制造生产线。通过在设备选型中考虑柔性制造技术，可以灵活应对不同产品规格和生产需求，实现生产线的高度灵活性和适应性。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209"/>
      <w:r>
        <w:rPr>
          <w:rFonts w:ascii="仿宋" w:eastAsia="仿宋" w:hAnsi="仿宋" w:cs="仿宋" w:hint="eastAsia"/>
          <w:sz w:val="28"/>
          <w:lang w:eastAsia="zh-CN"/>
        </w:rPr>
        <w:t>三、氯甲烷项目危机管理</w:t>
      </w:r>
      <w:bookmarkEnd w:id="12"/>
    </w:p>
    <w:p>
      <w:pPr>
        <w:pStyle w:val="Heading2"/>
        <w:rPr>
          <w:rFonts w:ascii="仿宋" w:eastAsia="仿宋" w:hAnsi="仿宋" w:cs="仿宋" w:hint="eastAsia"/>
          <w:lang w:eastAsia="zh-CN"/>
        </w:rPr>
      </w:pPr>
      <w:bookmarkStart w:id="13" w:name="_Toc2719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氯甲烷项目危机管理中，危机预警与识别是确保氯甲烷项目稳健运行的核心步骤。通过建立全面的监测机制，氯甲烷项目团队旨在及时发现和理解潜在的风险和危机因素，以便采取及时的预防和应对措施，确保氯甲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首先，通过深入的风险评估，氯甲烷项目团队全面分析了整个氯甲烷项目和各个阶段可能存在的威胁。这包括准确评估每个潜在风险的发生概率和可能影响的程度，为后续危机预警提供了有力支持。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氯甲烷项目团队着重于明确定义氯甲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氯甲烷项目进展的持续监控，团队能够及时发现潜在问题并作出迅速反应。氯甲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在这一阶段，团队的专业素养和反应速度将发挥至关重要的作用，以确保潜在危机能够在初期得到有效的处理，最大程度地减轻负面影响。通过危机预警与识别，氯甲烷项目得以更有序、可控地推进。</w:t>
      </w:r>
    </w:p>
    <w:p>
      <w:pPr>
        <w:pStyle w:val="Heading2"/>
        <w:ind w:firstLine="560" w:firstLineChars="200"/>
        <w:rPr>
          <w:rFonts w:ascii="仿宋" w:eastAsia="仿宋" w:hAnsi="仿宋" w:cs="仿宋" w:hint="eastAsia"/>
          <w:sz w:val="28"/>
          <w:lang w:eastAsia="zh-CN"/>
        </w:rPr>
      </w:pPr>
      <w:bookmarkStart w:id="14" w:name="_Toc282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在危机发生时，氯甲烷项目团队立即行动，成立了应急小组。该小组的任务是迅速制定并实施紧急应对措施，以最小化潜在损失。以下是采取的主要措施：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暂停氯甲烷项目进度：为遏制危机蔓延，氯甲烷项目暂时停止进行，以便全面评估当前状况。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资源重新分配：重新评估氯甲烷项目资源的分配，确保最大限度地减小损失。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实时沟通：与关键利益相关者建立实时沟通机制，向他们传递氯甲烷项目危机的实际状况，保障氯甲烷项目核心利益。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在紧急应对的同时，氯甲烷项目团队强调了团队协作和有效沟通的重要性。以下是团队协作的关键举措：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信息共享机制：建立了信息共享平台，确保团队成员能够及时获取氯甲烷项目危机的实时信息。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领导者沟通：氯甲烷项目领导者通过定期会议和即时沟通工具，指导团队应对危机，保持团队稳定运行。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随着危机得到初步控制，氯甲烷项目团队转向制定恢复计划，以确保氯甲烷项目能够从中迅速恢复。主要恢复计划包括：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修复受损的进度计划：重新评估氯甲烷项目进度，制定修复计划，确保氯甲烷项目尽快回归正常进程。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重新调整资源分配：优化资源分配，确保氯甲烷项目在有限资源下高效运转。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风险管理机制加强：对氯甲烷项目风险进行全面评估，制定更强化的风险管理策略，以预防未来可能的危机。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826"/>
      <w:r>
        <w:rPr>
          <w:rFonts w:ascii="仿宋" w:eastAsia="仿宋" w:hAnsi="仿宋" w:cs="仿宋" w:hint="eastAsia"/>
          <w:sz w:val="28"/>
          <w:lang w:eastAsia="zh-CN"/>
        </w:rPr>
        <w:t>四、氯甲烷项目文档管理</w:t>
      </w:r>
      <w:bookmarkEnd w:id="15"/>
    </w:p>
    <w:p>
      <w:pPr>
        <w:pStyle w:val="Heading2"/>
        <w:rPr>
          <w:rFonts w:ascii="仿宋" w:eastAsia="仿宋" w:hAnsi="仿宋" w:cs="仿宋" w:hint="eastAsia"/>
          <w:lang w:eastAsia="zh-CN"/>
        </w:rPr>
      </w:pPr>
      <w:bookmarkStart w:id="16" w:name="_Toc42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氯甲烷项目高度重视文档的质量和准确性，以支持氯甲烷项目的各项活动和决策。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甲烷项目文档的编制始于氯甲烷项目计划的初期，我们制定了详细的文档编制计划，明确了每个文档的内容、格式和编写责任人。在氯甲烷项目启动阶段，我们首先编制了氯甲烷项目章程，明确定义了氯甲烷项目的目标、范围、风险等关键要素。随后，氯甲烷项目团队根据计划陆续编制了需求文档、设计文档、测试文档等各类文档，确保氯甲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氯甲烷项目管理中的重要环节，旨在确保氯甲烷项目文档符合质量标准和氯甲烷项目需求。在氯甲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除了内部审查，我们还进行了外部审查，邀请氯甲烷项目相关利益方和专业领域的专家对文档进行独立审查。这有助于获取更全面、客观的反馈，确保氯甲烷项目文档不仅符合内部标准，也满足外部需求。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氯甲烷项目在文档编制与审查方面建立了严格的管理机制，通过规范的流程和多维度的审查，确保氯甲烷项目文档的质量、准确性和可靠性，为氯甲烷项目的顺利推进提供了有力支持。</w:t>
      </w:r>
    </w:p>
    <w:p>
      <w:pPr>
        <w:pStyle w:val="Heading2"/>
        <w:ind w:firstLine="560" w:firstLineChars="200"/>
        <w:rPr>
          <w:rFonts w:ascii="仿宋" w:eastAsia="仿宋" w:hAnsi="仿宋" w:cs="仿宋" w:hint="eastAsia"/>
          <w:sz w:val="28"/>
          <w:lang w:eastAsia="zh-CN"/>
        </w:rPr>
      </w:pPr>
      <w:bookmarkStart w:id="17" w:name="_Toc2357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在氯甲烷项目中，我们致力于优化文档发布与分发过程，以确保信息的高效传递和团队间协作的顺畅进行。以下是我们采取的关键优化策略：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我们通过多渠道发布文档，包括电子邮件、氯甲烷项目管理平台、内部网站等，以满足不同团队成员的偏好和需求。多渠道发布确保了信息的全面覆盖。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我们采用了精细的权限控制，确保只有授权人员可以访问敏感信息。这种安全措施保护了氯甲烷项目文档的机密性，防止了未经授权的信息泄露。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755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文档存档与归档是氯甲烷项目生命周期中一个至关重要的环节，直接关系到氯甲烷项目信息的长期保存和历史记录的完整性。在氯甲烷项目中，我们实施了一系列有效的文档存档与归档管理策略：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https://d.book118.com/185311210242011100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氯甲烷项目规划设计方案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A4736"/>
    <w:rsid w:val="7F1A47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311210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2024-01-25T02:56:00Z</dcterms:created>
  <dcterms:modified xsi:type="dcterms:W3CDTF">2024-01-25T02:57:11Z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7ABAE52A34354659AF8D1377032C14E3_11</vt:lpwstr>
  </property>
  <property fmtid="{D5CDD505-2E9C-101B-9397-08002B2CF9AE}" pid="3" name="KSOProductBuildVer">
    <vt:lpwstr>2052-12.1.0.16120</vt:lpwstr>
  </property>
</Properties>
</file>