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灌溉机械项目招商引资推介报告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30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_Toc11308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84" w:history="1">
        <w:r>
          <w:rPr>
            <w:rFonts w:ascii="仿宋" w:eastAsia="仿宋" w:hAnsi="仿宋" w:cs="仿宋" w:hint="eastAsia"/>
            <w:lang w:eastAsia="zh-CN"/>
          </w:rPr>
          <w:t>一、市场调研</w:t>
        </w:r>
        <w:r>
          <w:tab/>
        </w:r>
        <w:r>
          <w:fldChar w:fldCharType="begin"/>
        </w:r>
        <w:r>
          <w:instrText xml:space="preserve"> PAGEREF _Toc25884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2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_Toc14232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7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_Toc8047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_Toc1142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3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_Toc4203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81" w:history="1">
        <w:r>
          <w:rPr>
            <w:rFonts w:ascii="仿宋" w:eastAsia="仿宋" w:hAnsi="仿宋" w:cs="仿宋" w:hint="eastAsia"/>
            <w:lang w:eastAsia="zh-CN"/>
          </w:rPr>
          <w:t>二、灌溉机械项目工程设计研究</w:t>
        </w:r>
        <w:r>
          <w:tab/>
        </w:r>
        <w:r>
          <w:fldChar w:fldCharType="begin"/>
        </w:r>
        <w:r>
          <w:instrText xml:space="preserve"> PAGEREF _Toc18781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_Toc7751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8" w:history="1">
        <w:r>
          <w:rPr>
            <w:rFonts w:ascii="仿宋" w:eastAsia="仿宋" w:hAnsi="仿宋" w:cs="仿宋" w:hint="eastAsia"/>
            <w:lang w:eastAsia="zh-CN"/>
          </w:rPr>
          <w:t>(二)、灌溉机械项目工程建设标准规范</w:t>
        </w:r>
        <w:r>
          <w:tab/>
        </w:r>
        <w:r>
          <w:fldChar w:fldCharType="begin"/>
        </w:r>
        <w:r>
          <w:instrText xml:space="preserve"> PAGEREF _Toc7608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5" w:history="1">
        <w:r>
          <w:rPr>
            <w:rFonts w:ascii="仿宋" w:eastAsia="仿宋" w:hAnsi="仿宋" w:cs="仿宋" w:hint="eastAsia"/>
            <w:lang w:eastAsia="zh-CN"/>
          </w:rPr>
          <w:t>(三)、灌溉机械项目总平面设计要求</w:t>
        </w:r>
        <w:r>
          <w:tab/>
        </w:r>
        <w:r>
          <w:fldChar w:fldCharType="begin"/>
        </w:r>
        <w:r>
          <w:instrText xml:space="preserve"> PAGEREF _Toc27785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_Toc407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1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_Toc17181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_Toc11495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3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_Toc4903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26" w:history="1">
        <w:r>
          <w:rPr>
            <w:rFonts w:ascii="仿宋" w:eastAsia="仿宋" w:hAnsi="仿宋" w:cs="仿宋" w:hint="eastAsia"/>
            <w:lang w:eastAsia="zh-CN"/>
          </w:rPr>
          <w:t>三、建设规模</w:t>
        </w:r>
        <w:r>
          <w:tab/>
        </w:r>
        <w:r>
          <w:fldChar w:fldCharType="begin"/>
        </w:r>
        <w:r>
          <w:instrText xml:space="preserve"> PAGEREF _Toc10626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_Toc12111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_Toc5822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65" w:history="1">
        <w:r>
          <w:rPr>
            <w:rFonts w:ascii="仿宋" w:eastAsia="仿宋" w:hAnsi="仿宋" w:cs="仿宋" w:hint="eastAsia"/>
            <w:lang w:eastAsia="zh-CN"/>
          </w:rPr>
          <w:t>四、节能情况分析</w:t>
        </w:r>
        <w:r>
          <w:tab/>
        </w:r>
        <w:r>
          <w:fldChar w:fldCharType="begin"/>
        </w:r>
        <w:r>
          <w:instrText xml:space="preserve"> PAGEREF _Toc15265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43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_Toc10843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3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_Toc14643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2" w:history="1">
        <w:r>
          <w:rPr>
            <w:rFonts w:ascii="仿宋" w:eastAsia="仿宋" w:hAnsi="仿宋" w:cs="仿宋" w:hint="eastAsia"/>
            <w:lang w:eastAsia="zh-CN"/>
          </w:rPr>
          <w:t>(三)、灌溉机械项目地能源消耗与供应状况</w:t>
        </w:r>
        <w:r>
          <w:tab/>
        </w:r>
        <w:r>
          <w:fldChar w:fldCharType="begin"/>
        </w:r>
        <w:r>
          <w:instrText xml:space="preserve"> PAGEREF _Toc25092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4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_Toc29744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0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_Toc12740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7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_Toc3827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3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_Toc7953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5" w:history="1">
        <w:r>
          <w:rPr>
            <w:rFonts w:ascii="仿宋" w:eastAsia="仿宋" w:hAnsi="仿宋" w:cs="仿宋" w:hint="eastAsia"/>
            <w:lang w:eastAsia="zh-CN"/>
          </w:rPr>
          <w:t>五、生产安全保护</w:t>
        </w:r>
        <w:r>
          <w:tab/>
        </w:r>
        <w:r>
          <w:fldChar w:fldCharType="begin"/>
        </w:r>
        <w:r>
          <w:instrText xml:space="preserve"> PAGEREF _Toc31585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7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_Toc30057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4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_Toc31644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7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_Toc26767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9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_Toc19909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2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_Toc23012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5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_Toc625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8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_Toc24958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8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_Toc15338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1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_Toc17541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26" w:history="1">
        <w:r>
          <w:rPr>
            <w:rFonts w:ascii="仿宋" w:eastAsia="仿宋" w:hAnsi="仿宋" w:cs="仿宋" w:hint="eastAsia"/>
            <w:lang w:eastAsia="zh-CN"/>
          </w:rPr>
          <w:t>六、经济效益分析</w:t>
        </w:r>
        <w:r>
          <w:tab/>
        </w:r>
        <w:r>
          <w:fldChar w:fldCharType="begin"/>
        </w:r>
        <w:r>
          <w:instrText xml:space="preserve"> PAGEREF _Toc21626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_Toc7307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_Toc631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7" w:history="1">
        <w:r>
          <w:rPr>
            <w:rFonts w:ascii="仿宋" w:eastAsia="仿宋" w:hAnsi="仿宋" w:cs="仿宋" w:hint="eastAsia"/>
            <w:lang w:eastAsia="zh-CN"/>
          </w:rPr>
          <w:t>(三)、灌溉机械项目盈利能力分析</w:t>
        </w:r>
        <w:r>
          <w:tab/>
        </w:r>
        <w:r>
          <w:fldChar w:fldCharType="begin"/>
        </w:r>
        <w:r>
          <w:instrText xml:space="preserve"> PAGEREF _Toc25737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93" w:history="1">
        <w:r>
          <w:rPr>
            <w:rFonts w:ascii="仿宋" w:eastAsia="仿宋" w:hAnsi="仿宋" w:cs="仿宋" w:hint="eastAsia"/>
            <w:lang w:eastAsia="zh-CN"/>
          </w:rPr>
          <w:t>七、灌溉机械项目实施进度</w:t>
        </w:r>
        <w:r>
          <w:tab/>
        </w:r>
        <w:r>
          <w:fldChar w:fldCharType="begin"/>
        </w:r>
        <w:r>
          <w:instrText xml:space="preserve"> PAGEREF _Toc22593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42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_Toc28420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2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_Toc21992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_Toc23778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_Toc7536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_Toc520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3" w:history="1">
        <w:r>
          <w:rPr>
            <w:rFonts w:ascii="仿宋" w:eastAsia="仿宋" w:hAnsi="仿宋" w:cs="仿宋" w:hint="eastAsia"/>
            <w:lang w:eastAsia="zh-CN"/>
          </w:rPr>
          <w:t>(六)、灌溉机械项目实施保障</w:t>
        </w:r>
        <w:r>
          <w:tab/>
        </w:r>
        <w:r>
          <w:fldChar w:fldCharType="begin"/>
        </w:r>
        <w:r>
          <w:instrText xml:space="preserve"> PAGEREF _Toc11623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43" w:history="1">
        <w:r>
          <w:rPr>
            <w:rFonts w:ascii="仿宋" w:eastAsia="仿宋" w:hAnsi="仿宋" w:cs="仿宋" w:hint="eastAsia"/>
            <w:lang w:eastAsia="zh-CN"/>
          </w:rPr>
          <w:t>八、灌溉机械项目投资方案分析</w:t>
        </w:r>
        <w:r>
          <w:tab/>
        </w:r>
        <w:r>
          <w:fldChar w:fldCharType="begin"/>
        </w:r>
        <w:r>
          <w:instrText xml:space="preserve"> PAGEREF _Toc31743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29" w:history="1">
        <w:r>
          <w:rPr>
            <w:rFonts w:ascii="仿宋" w:eastAsia="仿宋" w:hAnsi="仿宋" w:cs="仿宋" w:hint="eastAsia"/>
            <w:lang w:eastAsia="zh-CN"/>
          </w:rPr>
          <w:t>(一)、灌溉机械项目估算说明</w:t>
        </w:r>
        <w:r>
          <w:tab/>
        </w:r>
        <w:r>
          <w:fldChar w:fldCharType="begin"/>
        </w:r>
        <w:r>
          <w:instrText xml:space="preserve"> PAGEREF _Toc18829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4" w:history="1">
        <w:r>
          <w:rPr>
            <w:rFonts w:ascii="仿宋" w:eastAsia="仿宋" w:hAnsi="仿宋" w:cs="仿宋" w:hint="eastAsia"/>
            <w:lang w:eastAsia="zh-CN"/>
          </w:rPr>
          <w:t>(二)、灌溉机械项目总投资估算</w:t>
        </w:r>
        <w:r>
          <w:tab/>
        </w:r>
        <w:r>
          <w:fldChar w:fldCharType="begin"/>
        </w:r>
        <w:r>
          <w:instrText xml:space="preserve"> PAGEREF _Toc29334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_Toc18764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65" w:history="1">
        <w:r>
          <w:rPr>
            <w:rFonts w:ascii="仿宋" w:eastAsia="仿宋" w:hAnsi="仿宋" w:cs="仿宋" w:hint="eastAsia"/>
            <w:lang w:eastAsia="zh-CN"/>
          </w:rPr>
          <w:t>九、灌溉机械项目优势</w:t>
        </w:r>
        <w:r>
          <w:tab/>
        </w:r>
        <w:r>
          <w:fldChar w:fldCharType="begin"/>
        </w:r>
        <w:r>
          <w:instrText xml:space="preserve"> PAGEREF _Toc31465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_Toc842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9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_Toc5929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_Toc1649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5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_Toc25115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28" w:history="1">
        <w:r>
          <w:rPr>
            <w:rFonts w:ascii="仿宋" w:eastAsia="仿宋" w:hAnsi="仿宋" w:cs="仿宋" w:hint="eastAsia"/>
            <w:lang w:eastAsia="zh-CN"/>
          </w:rPr>
          <w:t>十、灌溉机械项目管理计划</w:t>
        </w:r>
        <w:r>
          <w:tab/>
        </w:r>
        <w:r>
          <w:fldChar w:fldCharType="begin"/>
        </w:r>
        <w:r>
          <w:instrText xml:space="preserve"> PAGEREF _Toc5128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6" w:history="1">
        <w:r>
          <w:rPr>
            <w:rFonts w:ascii="仿宋" w:eastAsia="仿宋" w:hAnsi="仿宋" w:cs="仿宋" w:hint="eastAsia"/>
            <w:lang w:eastAsia="zh-CN"/>
          </w:rPr>
          <w:t>(一)、灌溉机械项目管理概述</w:t>
        </w:r>
        <w:r>
          <w:tab/>
        </w:r>
        <w:r>
          <w:fldChar w:fldCharType="begin"/>
        </w:r>
        <w:r>
          <w:instrText xml:space="preserve"> PAGEREF _Toc11056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0" w:history="1">
        <w:r>
          <w:rPr>
            <w:rFonts w:ascii="仿宋" w:eastAsia="仿宋" w:hAnsi="仿宋" w:cs="仿宋" w:hint="eastAsia"/>
            <w:lang w:eastAsia="zh-CN"/>
          </w:rPr>
          <w:t>(二)、灌溉机械项目组织结构</w:t>
        </w:r>
        <w:r>
          <w:tab/>
        </w:r>
        <w:r>
          <w:fldChar w:fldCharType="begin"/>
        </w:r>
        <w:r>
          <w:instrText xml:space="preserve"> PAGEREF _Toc11230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7" w:history="1">
        <w:r>
          <w:rPr>
            <w:rFonts w:ascii="仿宋" w:eastAsia="仿宋" w:hAnsi="仿宋" w:cs="仿宋" w:hint="eastAsia"/>
            <w:lang w:eastAsia="zh-CN"/>
          </w:rPr>
          <w:t>(三)、灌溉机械项目计划与进度</w:t>
        </w:r>
        <w:r>
          <w:tab/>
        </w:r>
        <w:r>
          <w:fldChar w:fldCharType="begin"/>
        </w:r>
        <w:r>
          <w:instrText xml:space="preserve"> PAGEREF _Toc12437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1" w:history="1">
        <w:r>
          <w:rPr>
            <w:rFonts w:ascii="仿宋" w:eastAsia="仿宋" w:hAnsi="仿宋" w:cs="仿宋" w:hint="eastAsia"/>
            <w:lang w:eastAsia="zh-CN"/>
          </w:rPr>
          <w:t>(四)、灌溉机械项目质量管理</w:t>
        </w:r>
        <w:r>
          <w:tab/>
        </w:r>
        <w:r>
          <w:fldChar w:fldCharType="begin"/>
        </w:r>
        <w:r>
          <w:instrText xml:space="preserve"> PAGEREF _Toc17051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7" w:history="1">
        <w:r>
          <w:rPr>
            <w:rFonts w:ascii="仿宋" w:eastAsia="仿宋" w:hAnsi="仿宋" w:cs="仿宋" w:hint="eastAsia"/>
            <w:lang w:eastAsia="zh-CN"/>
          </w:rPr>
          <w:t>(五)、灌溉机械项目风险管理</w:t>
        </w:r>
        <w:r>
          <w:tab/>
        </w:r>
        <w:r>
          <w:fldChar w:fldCharType="begin"/>
        </w:r>
        <w:r>
          <w:instrText xml:space="preserve"> PAGEREF _Toc20157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0" w:history="1">
        <w:r>
          <w:rPr>
            <w:rFonts w:ascii="仿宋" w:eastAsia="仿宋" w:hAnsi="仿宋" w:cs="仿宋" w:hint="eastAsia"/>
            <w:lang w:eastAsia="zh-CN"/>
          </w:rPr>
          <w:t>(六)、灌溉机械项目成本管理</w:t>
        </w:r>
        <w:r>
          <w:tab/>
        </w:r>
        <w:r>
          <w:fldChar w:fldCharType="begin"/>
        </w:r>
        <w:r>
          <w:instrText xml:space="preserve"> PAGEREF _Toc15270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0" w:history="1">
        <w:r>
          <w:rPr>
            <w:rFonts w:ascii="仿宋" w:eastAsia="仿宋" w:hAnsi="仿宋" w:cs="仿宋" w:hint="eastAsia"/>
            <w:lang w:eastAsia="zh-CN"/>
          </w:rPr>
          <w:t>(七)、灌溉机械项目人力资源管理</w:t>
        </w:r>
        <w:r>
          <w:tab/>
        </w:r>
        <w:r>
          <w:fldChar w:fldCharType="begin"/>
        </w:r>
        <w:r>
          <w:instrText xml:space="preserve"> PAGEREF _Toc31020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7" w:history="1">
        <w:r>
          <w:rPr>
            <w:rFonts w:ascii="仿宋" w:eastAsia="仿宋" w:hAnsi="仿宋" w:cs="仿宋" w:hint="eastAsia"/>
            <w:lang w:eastAsia="zh-CN"/>
          </w:rPr>
          <w:t>(八)、灌溉机械项目沟通与合作</w:t>
        </w:r>
        <w:r>
          <w:tab/>
        </w:r>
        <w:r>
          <w:fldChar w:fldCharType="begin"/>
        </w:r>
        <w:r>
          <w:instrText xml:space="preserve"> PAGEREF _Toc19277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30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灌溉机械的招商引资。项目灌溉机械是一项具有前瞻性的投资机会，专注于某一特定领域的创新性项目。本文档将展示项目灌溉机械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884"/>
      <w:r>
        <w:rPr>
          <w:rFonts w:ascii="仿宋" w:eastAsia="仿宋" w:hAnsi="仿宋" w:cs="仿宋" w:hint="eastAsia"/>
          <w:sz w:val="28"/>
          <w:lang w:eastAsia="zh-CN"/>
        </w:rPr>
        <w:t>一、市场调研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232"/>
      <w:r>
        <w:rPr>
          <w:rFonts w:ascii="仿宋" w:eastAsia="仿宋" w:hAnsi="仿宋" w:cs="仿宋" w:hint="eastAsia"/>
          <w:lang w:eastAsia="zh-CN"/>
        </w:rPr>
        <w:t>(一)、市场概况分析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本章将对灌溉机械市场的整体情况进行深入剖析，以提供关于市场的全面洞察。首先，我们关注市场的规模和增长趋势，以便了解市场的发展动态。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市场规模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灌溉机械市场的规模一直在稳步增长。根据最新可获得的数据，去年市场的总销售额达到X亿元，较前一年增长了X%。今年，市场规模预计将达到X亿元，这表明市场持续增长的态势。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市场的增长趋势表明，灌溉机械行业正经历着积极的发展。过去五年中，市场年均增长率达到X%，这主要受到需求的持续增加和新兴技术的推动。预测未来三年内，市场将继续保持X%的年均增长率。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https://d.book118.com/185344142032011100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灌溉机械项目招商引资推介报告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灌溉机械项目招商引资推介报告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灌溉机械项目招商引资推介报告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灌溉机械项目招商引资推介报告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BF5088"/>
    <w:rsid w:val="40BF50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5344142032011100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2024-01-13T19:01:00Z</dcterms:created>
  <dcterms:modified xsi:type="dcterms:W3CDTF">2024-01-13T19:01:26Z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18B5CB2B4F8F488E9BA44F3FC569E463_11</vt:lpwstr>
  </property>
  <property fmtid="{D5CDD505-2E9C-101B-9397-08002B2CF9AE}" pid="3" name="KSOProductBuildVer">
    <vt:lpwstr>2052-12.1.0.16120</vt:lpwstr>
  </property>
</Properties>
</file>