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锦纶66-DTY项目规划设计方案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61" w:history="1">
        <w:r>
          <w:rPr>
            <w:rFonts w:ascii="仿宋" w:eastAsia="仿宋" w:hAnsi="仿宋" w:cs="仿宋" w:hint="eastAsia"/>
            <w:lang w:eastAsia="zh-CN"/>
          </w:rPr>
          <w:t>概论</w:t>
        </w:r>
        <w:r>
          <w:tab/>
        </w:r>
        <w:r>
          <w:fldChar w:fldCharType="begin"/>
        </w:r>
        <w:r>
          <w:instrText xml:space="preserve"> PAGEREF _Toc10261 \h </w:instrText>
        </w:r>
        <w:r>
          <w:fldChar w:fldCharType="separate"/>
        </w:r>
        <w:r>
          <w:t>3</w:t>
        </w:r>
        <w:r>
          <w:fldChar w:fldCharType="end"/>
        </w:r>
      </w:hyperlink>
    </w:p>
    <w:p>
      <w:pPr>
        <w:pStyle w:val="TOC1"/>
        <w:tabs>
          <w:tab w:val="right" w:leader="dot" w:pos="8306"/>
        </w:tabs>
      </w:pPr>
      <w:hyperlink w:anchor="_Toc17816" w:history="1">
        <w:r>
          <w:rPr>
            <w:rFonts w:ascii="仿宋" w:eastAsia="仿宋" w:hAnsi="仿宋" w:cs="仿宋" w:hint="eastAsia"/>
            <w:lang w:eastAsia="zh-CN"/>
          </w:rPr>
          <w:t>一、锦纶66-DTY项目选址可行性分析</w:t>
        </w:r>
        <w:r>
          <w:tab/>
        </w:r>
        <w:r>
          <w:fldChar w:fldCharType="begin"/>
        </w:r>
        <w:r>
          <w:instrText xml:space="preserve"> PAGEREF _Toc17816 \h </w:instrText>
        </w:r>
        <w:r>
          <w:fldChar w:fldCharType="separate"/>
        </w:r>
        <w:r>
          <w:t>3</w:t>
        </w:r>
        <w:r>
          <w:fldChar w:fldCharType="end"/>
        </w:r>
      </w:hyperlink>
    </w:p>
    <w:p>
      <w:pPr>
        <w:pStyle w:val="TOC2"/>
        <w:tabs>
          <w:tab w:val="right" w:leader="dot" w:pos="8306"/>
        </w:tabs>
      </w:pPr>
      <w:hyperlink w:anchor="_Toc332" w:history="1">
        <w:r>
          <w:rPr>
            <w:rFonts w:ascii="仿宋" w:eastAsia="仿宋" w:hAnsi="仿宋" w:cs="仿宋" w:hint="eastAsia"/>
            <w:lang w:eastAsia="zh-CN"/>
          </w:rPr>
          <w:t>(一)、锦纶66-DTY项目选址</w:t>
        </w:r>
        <w:r>
          <w:tab/>
        </w:r>
        <w:r>
          <w:fldChar w:fldCharType="begin"/>
        </w:r>
        <w:r>
          <w:instrText xml:space="preserve"> PAGEREF _Toc332 \h </w:instrText>
        </w:r>
        <w:r>
          <w:fldChar w:fldCharType="separate"/>
        </w:r>
        <w:r>
          <w:t>3</w:t>
        </w:r>
        <w:r>
          <w:fldChar w:fldCharType="end"/>
        </w:r>
      </w:hyperlink>
    </w:p>
    <w:p>
      <w:pPr>
        <w:pStyle w:val="TOC2"/>
        <w:tabs>
          <w:tab w:val="right" w:leader="dot" w:pos="8306"/>
        </w:tabs>
      </w:pPr>
      <w:hyperlink w:anchor="_Toc2408" w:history="1">
        <w:r>
          <w:rPr>
            <w:rFonts w:ascii="仿宋" w:eastAsia="仿宋" w:hAnsi="仿宋" w:cs="仿宋" w:hint="eastAsia"/>
            <w:lang w:eastAsia="zh-CN"/>
          </w:rPr>
          <w:t>(二)、用地控制指标</w:t>
        </w:r>
        <w:r>
          <w:tab/>
        </w:r>
        <w:r>
          <w:fldChar w:fldCharType="begin"/>
        </w:r>
        <w:r>
          <w:instrText xml:space="preserve"> PAGEREF _Toc2408 \h </w:instrText>
        </w:r>
        <w:r>
          <w:fldChar w:fldCharType="separate"/>
        </w:r>
        <w:r>
          <w:t>3</w:t>
        </w:r>
        <w:r>
          <w:fldChar w:fldCharType="end"/>
        </w:r>
      </w:hyperlink>
    </w:p>
    <w:p>
      <w:pPr>
        <w:pStyle w:val="TOC2"/>
        <w:tabs>
          <w:tab w:val="right" w:leader="dot" w:pos="8306"/>
        </w:tabs>
      </w:pPr>
      <w:hyperlink w:anchor="_Toc6042" w:history="1">
        <w:r>
          <w:rPr>
            <w:rFonts w:ascii="仿宋" w:eastAsia="仿宋" w:hAnsi="仿宋" w:cs="仿宋" w:hint="eastAsia"/>
            <w:lang w:eastAsia="zh-CN"/>
          </w:rPr>
          <w:t>(三)、节约用地措施</w:t>
        </w:r>
        <w:r>
          <w:tab/>
        </w:r>
        <w:r>
          <w:fldChar w:fldCharType="begin"/>
        </w:r>
        <w:r>
          <w:instrText xml:space="preserve"> PAGEREF _Toc6042 \h </w:instrText>
        </w:r>
        <w:r>
          <w:fldChar w:fldCharType="separate"/>
        </w:r>
        <w:r>
          <w:t>5</w:t>
        </w:r>
        <w:r>
          <w:fldChar w:fldCharType="end"/>
        </w:r>
      </w:hyperlink>
    </w:p>
    <w:p>
      <w:pPr>
        <w:pStyle w:val="TOC2"/>
        <w:tabs>
          <w:tab w:val="right" w:leader="dot" w:pos="8306"/>
        </w:tabs>
      </w:pPr>
      <w:hyperlink w:anchor="_Toc12511" w:history="1">
        <w:r>
          <w:rPr>
            <w:rFonts w:ascii="仿宋" w:eastAsia="仿宋" w:hAnsi="仿宋" w:cs="仿宋" w:hint="eastAsia"/>
            <w:lang w:eastAsia="zh-CN"/>
          </w:rPr>
          <w:t>(四)、总图布置方案</w:t>
        </w:r>
        <w:r>
          <w:tab/>
        </w:r>
        <w:r>
          <w:fldChar w:fldCharType="begin"/>
        </w:r>
        <w:r>
          <w:instrText xml:space="preserve"> PAGEREF _Toc12511 \h </w:instrText>
        </w:r>
        <w:r>
          <w:fldChar w:fldCharType="separate"/>
        </w:r>
        <w:r>
          <w:t>6</w:t>
        </w:r>
        <w:r>
          <w:fldChar w:fldCharType="end"/>
        </w:r>
      </w:hyperlink>
    </w:p>
    <w:p>
      <w:pPr>
        <w:pStyle w:val="TOC2"/>
        <w:tabs>
          <w:tab w:val="right" w:leader="dot" w:pos="8306"/>
        </w:tabs>
      </w:pPr>
      <w:hyperlink w:anchor="_Toc13105" w:history="1">
        <w:r>
          <w:rPr>
            <w:rFonts w:ascii="仿宋" w:eastAsia="仿宋" w:hAnsi="仿宋" w:cs="仿宋" w:hint="eastAsia"/>
            <w:lang w:eastAsia="zh-CN"/>
          </w:rPr>
          <w:t>(五)、选址综合评价</w:t>
        </w:r>
        <w:r>
          <w:tab/>
        </w:r>
        <w:r>
          <w:fldChar w:fldCharType="begin"/>
        </w:r>
        <w:r>
          <w:instrText xml:space="preserve"> PAGEREF _Toc13105 \h </w:instrText>
        </w:r>
        <w:r>
          <w:fldChar w:fldCharType="separate"/>
        </w:r>
        <w:r>
          <w:t>7</w:t>
        </w:r>
        <w:r>
          <w:fldChar w:fldCharType="end"/>
        </w:r>
      </w:hyperlink>
    </w:p>
    <w:p>
      <w:pPr>
        <w:pStyle w:val="TOC1"/>
        <w:tabs>
          <w:tab w:val="right" w:leader="dot" w:pos="8306"/>
        </w:tabs>
      </w:pPr>
      <w:hyperlink w:anchor="_Toc13515" w:history="1">
        <w:r>
          <w:rPr>
            <w:rFonts w:ascii="仿宋" w:eastAsia="仿宋" w:hAnsi="仿宋" w:cs="仿宋" w:hint="eastAsia"/>
            <w:lang w:eastAsia="zh-CN"/>
          </w:rPr>
          <w:t>二、锦纶66-DTY项目文档管理</w:t>
        </w:r>
        <w:r>
          <w:tab/>
        </w:r>
        <w:r>
          <w:fldChar w:fldCharType="begin"/>
        </w:r>
        <w:r>
          <w:instrText xml:space="preserve"> PAGEREF _Toc13515 \h </w:instrText>
        </w:r>
        <w:r>
          <w:fldChar w:fldCharType="separate"/>
        </w:r>
        <w:r>
          <w:t>8</w:t>
        </w:r>
        <w:r>
          <w:fldChar w:fldCharType="end"/>
        </w:r>
      </w:hyperlink>
    </w:p>
    <w:p>
      <w:pPr>
        <w:pStyle w:val="TOC2"/>
        <w:tabs>
          <w:tab w:val="right" w:leader="dot" w:pos="8306"/>
        </w:tabs>
      </w:pPr>
      <w:hyperlink w:anchor="_Toc32124" w:history="1">
        <w:r>
          <w:rPr>
            <w:rFonts w:ascii="仿宋" w:eastAsia="仿宋" w:hAnsi="仿宋" w:cs="仿宋" w:hint="eastAsia"/>
            <w:lang w:eastAsia="zh-CN"/>
          </w:rPr>
          <w:t>(一)、文档编制与审查</w:t>
        </w:r>
        <w:r>
          <w:tab/>
        </w:r>
        <w:r>
          <w:fldChar w:fldCharType="begin"/>
        </w:r>
        <w:r>
          <w:instrText xml:space="preserve"> PAGEREF _Toc32124 \h </w:instrText>
        </w:r>
        <w:r>
          <w:fldChar w:fldCharType="separate"/>
        </w:r>
        <w:r>
          <w:t>8</w:t>
        </w:r>
        <w:r>
          <w:fldChar w:fldCharType="end"/>
        </w:r>
      </w:hyperlink>
    </w:p>
    <w:p>
      <w:pPr>
        <w:pStyle w:val="TOC2"/>
        <w:tabs>
          <w:tab w:val="right" w:leader="dot" w:pos="8306"/>
        </w:tabs>
      </w:pPr>
      <w:hyperlink w:anchor="_Toc17754" w:history="1">
        <w:r>
          <w:rPr>
            <w:rFonts w:ascii="仿宋" w:eastAsia="仿宋" w:hAnsi="仿宋" w:cs="仿宋" w:hint="eastAsia"/>
            <w:lang w:eastAsia="zh-CN"/>
          </w:rPr>
          <w:t>(二)、文档发布与分发</w:t>
        </w:r>
        <w:r>
          <w:tab/>
        </w:r>
        <w:r>
          <w:fldChar w:fldCharType="begin"/>
        </w:r>
        <w:r>
          <w:instrText xml:space="preserve"> PAGEREF _Toc17754 \h </w:instrText>
        </w:r>
        <w:r>
          <w:fldChar w:fldCharType="separate"/>
        </w:r>
        <w:r>
          <w:t>10</w:t>
        </w:r>
        <w:r>
          <w:fldChar w:fldCharType="end"/>
        </w:r>
      </w:hyperlink>
    </w:p>
    <w:p>
      <w:pPr>
        <w:pStyle w:val="TOC2"/>
        <w:tabs>
          <w:tab w:val="right" w:leader="dot" w:pos="8306"/>
        </w:tabs>
      </w:pPr>
      <w:hyperlink w:anchor="_Toc10400" w:history="1">
        <w:r>
          <w:rPr>
            <w:rFonts w:ascii="仿宋" w:eastAsia="仿宋" w:hAnsi="仿宋" w:cs="仿宋" w:hint="eastAsia"/>
            <w:lang w:eastAsia="zh-CN"/>
          </w:rPr>
          <w:t>(三)、文档存档与归档</w:t>
        </w:r>
        <w:r>
          <w:tab/>
        </w:r>
        <w:r>
          <w:fldChar w:fldCharType="begin"/>
        </w:r>
        <w:r>
          <w:instrText xml:space="preserve"> PAGEREF _Toc10400 \h </w:instrText>
        </w:r>
        <w:r>
          <w:fldChar w:fldCharType="separate"/>
        </w:r>
        <w:r>
          <w:t>11</w:t>
        </w:r>
        <w:r>
          <w:fldChar w:fldCharType="end"/>
        </w:r>
      </w:hyperlink>
    </w:p>
    <w:p>
      <w:pPr>
        <w:pStyle w:val="TOC1"/>
        <w:tabs>
          <w:tab w:val="right" w:leader="dot" w:pos="8306"/>
        </w:tabs>
      </w:pPr>
      <w:hyperlink w:anchor="_Toc11296" w:history="1">
        <w:r>
          <w:rPr>
            <w:rFonts w:ascii="仿宋" w:eastAsia="仿宋" w:hAnsi="仿宋" w:cs="仿宋" w:hint="eastAsia"/>
            <w:lang w:eastAsia="zh-CN"/>
          </w:rPr>
          <w:t>三、工艺说明</w:t>
        </w:r>
        <w:r>
          <w:tab/>
        </w:r>
        <w:r>
          <w:fldChar w:fldCharType="begin"/>
        </w:r>
        <w:r>
          <w:instrText xml:space="preserve"> PAGEREF _Toc11296 \h </w:instrText>
        </w:r>
        <w:r>
          <w:fldChar w:fldCharType="separate"/>
        </w:r>
        <w:r>
          <w:t>12</w:t>
        </w:r>
        <w:r>
          <w:fldChar w:fldCharType="end"/>
        </w:r>
      </w:hyperlink>
    </w:p>
    <w:p>
      <w:pPr>
        <w:pStyle w:val="TOC2"/>
        <w:tabs>
          <w:tab w:val="right" w:leader="dot" w:pos="8306"/>
        </w:tabs>
      </w:pPr>
      <w:hyperlink w:anchor="_Toc16342" w:history="1">
        <w:r>
          <w:rPr>
            <w:rFonts w:ascii="仿宋" w:eastAsia="仿宋" w:hAnsi="仿宋" w:cs="仿宋" w:hint="eastAsia"/>
            <w:lang w:eastAsia="zh-CN"/>
          </w:rPr>
          <w:t>(一)、技术管理特点</w:t>
        </w:r>
        <w:r>
          <w:tab/>
        </w:r>
        <w:r>
          <w:fldChar w:fldCharType="begin"/>
        </w:r>
        <w:r>
          <w:instrText xml:space="preserve"> PAGEREF _Toc16342 \h </w:instrText>
        </w:r>
        <w:r>
          <w:fldChar w:fldCharType="separate"/>
        </w:r>
        <w:r>
          <w:t>12</w:t>
        </w:r>
        <w:r>
          <w:fldChar w:fldCharType="end"/>
        </w:r>
      </w:hyperlink>
    </w:p>
    <w:p>
      <w:pPr>
        <w:pStyle w:val="TOC2"/>
        <w:tabs>
          <w:tab w:val="right" w:leader="dot" w:pos="8306"/>
        </w:tabs>
      </w:pPr>
      <w:hyperlink w:anchor="_Toc30597" w:history="1">
        <w:r>
          <w:rPr>
            <w:rFonts w:ascii="仿宋" w:eastAsia="仿宋" w:hAnsi="仿宋" w:cs="仿宋" w:hint="eastAsia"/>
            <w:lang w:eastAsia="zh-CN"/>
          </w:rPr>
          <w:t>(二)、锦纶66-DTY项目工艺技术设计方案</w:t>
        </w:r>
        <w:r>
          <w:tab/>
        </w:r>
        <w:r>
          <w:fldChar w:fldCharType="begin"/>
        </w:r>
        <w:r>
          <w:instrText xml:space="preserve"> PAGEREF _Toc30597 \h </w:instrText>
        </w:r>
        <w:r>
          <w:fldChar w:fldCharType="separate"/>
        </w:r>
        <w:r>
          <w:t>13</w:t>
        </w:r>
        <w:r>
          <w:fldChar w:fldCharType="end"/>
        </w:r>
      </w:hyperlink>
    </w:p>
    <w:p>
      <w:pPr>
        <w:pStyle w:val="TOC2"/>
        <w:tabs>
          <w:tab w:val="right" w:leader="dot" w:pos="8306"/>
        </w:tabs>
      </w:pPr>
      <w:hyperlink w:anchor="_Toc20401" w:history="1">
        <w:r>
          <w:rPr>
            <w:rFonts w:ascii="仿宋" w:eastAsia="仿宋" w:hAnsi="仿宋" w:cs="仿宋" w:hint="eastAsia"/>
            <w:lang w:eastAsia="zh-CN"/>
          </w:rPr>
          <w:t>(三)、设备选型方案</w:t>
        </w:r>
        <w:r>
          <w:tab/>
        </w:r>
        <w:r>
          <w:fldChar w:fldCharType="begin"/>
        </w:r>
        <w:r>
          <w:instrText xml:space="preserve"> PAGEREF _Toc20401 \h </w:instrText>
        </w:r>
        <w:r>
          <w:fldChar w:fldCharType="separate"/>
        </w:r>
        <w:r>
          <w:t>14</w:t>
        </w:r>
        <w:r>
          <w:fldChar w:fldCharType="end"/>
        </w:r>
      </w:hyperlink>
    </w:p>
    <w:p>
      <w:pPr>
        <w:pStyle w:val="TOC1"/>
        <w:tabs>
          <w:tab w:val="right" w:leader="dot" w:pos="8306"/>
        </w:tabs>
      </w:pPr>
      <w:hyperlink w:anchor="_Toc625" w:history="1">
        <w:r>
          <w:rPr>
            <w:rFonts w:ascii="仿宋" w:eastAsia="仿宋" w:hAnsi="仿宋" w:cs="仿宋" w:hint="eastAsia"/>
            <w:lang w:eastAsia="zh-CN"/>
          </w:rPr>
          <w:t>四、锦纶66-DTY项目危机管理</w:t>
        </w:r>
        <w:r>
          <w:tab/>
        </w:r>
        <w:r>
          <w:fldChar w:fldCharType="begin"/>
        </w:r>
        <w:r>
          <w:instrText xml:space="preserve"> PAGEREF _Toc625 \h </w:instrText>
        </w:r>
        <w:r>
          <w:fldChar w:fldCharType="separate"/>
        </w:r>
        <w:r>
          <w:t>16</w:t>
        </w:r>
        <w:r>
          <w:fldChar w:fldCharType="end"/>
        </w:r>
      </w:hyperlink>
    </w:p>
    <w:p>
      <w:pPr>
        <w:pStyle w:val="TOC2"/>
        <w:tabs>
          <w:tab w:val="right" w:leader="dot" w:pos="8306"/>
        </w:tabs>
      </w:pPr>
      <w:hyperlink w:anchor="_Toc19864" w:history="1">
        <w:r>
          <w:rPr>
            <w:rFonts w:ascii="仿宋" w:eastAsia="仿宋" w:hAnsi="仿宋" w:cs="仿宋" w:hint="eastAsia"/>
            <w:lang w:eastAsia="zh-CN"/>
          </w:rPr>
          <w:t>(一)、危机预警与识别</w:t>
        </w:r>
        <w:r>
          <w:tab/>
        </w:r>
        <w:r>
          <w:fldChar w:fldCharType="begin"/>
        </w:r>
        <w:r>
          <w:instrText xml:space="preserve"> PAGEREF _Toc19864 \h </w:instrText>
        </w:r>
        <w:r>
          <w:fldChar w:fldCharType="separate"/>
        </w:r>
        <w:r>
          <w:t>16</w:t>
        </w:r>
        <w:r>
          <w:fldChar w:fldCharType="end"/>
        </w:r>
      </w:hyperlink>
    </w:p>
    <w:p>
      <w:pPr>
        <w:pStyle w:val="TOC2"/>
        <w:tabs>
          <w:tab w:val="right" w:leader="dot" w:pos="8306"/>
        </w:tabs>
      </w:pPr>
      <w:hyperlink w:anchor="_Toc16995" w:history="1">
        <w:r>
          <w:rPr>
            <w:rFonts w:ascii="仿宋" w:eastAsia="仿宋" w:hAnsi="仿宋" w:cs="仿宋" w:hint="eastAsia"/>
            <w:lang w:eastAsia="zh-CN"/>
          </w:rPr>
          <w:t>(二)、危机应对与恢复</w:t>
        </w:r>
        <w:r>
          <w:tab/>
        </w:r>
        <w:r>
          <w:fldChar w:fldCharType="begin"/>
        </w:r>
        <w:r>
          <w:instrText xml:space="preserve"> PAGEREF _Toc16995 \h </w:instrText>
        </w:r>
        <w:r>
          <w:fldChar w:fldCharType="separate"/>
        </w:r>
        <w:r>
          <w:t>17</w:t>
        </w:r>
        <w:r>
          <w:fldChar w:fldCharType="end"/>
        </w:r>
      </w:hyperlink>
    </w:p>
    <w:p>
      <w:pPr>
        <w:pStyle w:val="TOC1"/>
        <w:tabs>
          <w:tab w:val="right" w:leader="dot" w:pos="8306"/>
        </w:tabs>
      </w:pPr>
      <w:hyperlink w:anchor="_Toc8177" w:history="1">
        <w:r>
          <w:rPr>
            <w:rFonts w:ascii="仿宋" w:eastAsia="仿宋" w:hAnsi="仿宋" w:cs="仿宋" w:hint="eastAsia"/>
            <w:lang w:eastAsia="zh-CN"/>
          </w:rPr>
          <w:t>五、产品规划分析</w:t>
        </w:r>
        <w:r>
          <w:tab/>
        </w:r>
        <w:r>
          <w:fldChar w:fldCharType="begin"/>
        </w:r>
        <w:r>
          <w:instrText xml:space="preserve"> PAGEREF _Toc8177 \h </w:instrText>
        </w:r>
        <w:r>
          <w:fldChar w:fldCharType="separate"/>
        </w:r>
        <w:r>
          <w:t>18</w:t>
        </w:r>
        <w:r>
          <w:fldChar w:fldCharType="end"/>
        </w:r>
      </w:hyperlink>
    </w:p>
    <w:p>
      <w:pPr>
        <w:pStyle w:val="TOC2"/>
        <w:tabs>
          <w:tab w:val="right" w:leader="dot" w:pos="8306"/>
        </w:tabs>
      </w:pPr>
      <w:hyperlink w:anchor="_Toc22374" w:history="1">
        <w:r>
          <w:rPr>
            <w:rFonts w:ascii="仿宋" w:eastAsia="仿宋" w:hAnsi="仿宋" w:cs="仿宋" w:hint="eastAsia"/>
            <w:lang w:eastAsia="zh-CN"/>
          </w:rPr>
          <w:t>(一)、产品规划</w:t>
        </w:r>
        <w:r>
          <w:tab/>
        </w:r>
        <w:r>
          <w:fldChar w:fldCharType="begin"/>
        </w:r>
        <w:r>
          <w:instrText xml:space="preserve"> PAGEREF _Toc22374 \h </w:instrText>
        </w:r>
        <w:r>
          <w:fldChar w:fldCharType="separate"/>
        </w:r>
        <w:r>
          <w:t>18</w:t>
        </w:r>
        <w:r>
          <w:fldChar w:fldCharType="end"/>
        </w:r>
      </w:hyperlink>
    </w:p>
    <w:p>
      <w:pPr>
        <w:pStyle w:val="TOC2"/>
        <w:tabs>
          <w:tab w:val="right" w:leader="dot" w:pos="8306"/>
        </w:tabs>
      </w:pPr>
      <w:hyperlink w:anchor="_Toc29913" w:history="1">
        <w:r>
          <w:rPr>
            <w:rFonts w:ascii="仿宋" w:eastAsia="仿宋" w:hAnsi="仿宋" w:cs="仿宋" w:hint="eastAsia"/>
            <w:lang w:eastAsia="zh-CN"/>
          </w:rPr>
          <w:t>(二)、建设规模</w:t>
        </w:r>
        <w:r>
          <w:tab/>
        </w:r>
        <w:r>
          <w:fldChar w:fldCharType="begin"/>
        </w:r>
        <w:r>
          <w:instrText xml:space="preserve"> PAGEREF _Toc29913 \h </w:instrText>
        </w:r>
        <w:r>
          <w:fldChar w:fldCharType="separate"/>
        </w:r>
        <w:r>
          <w:t>19</w:t>
        </w:r>
        <w:r>
          <w:fldChar w:fldCharType="end"/>
        </w:r>
      </w:hyperlink>
    </w:p>
    <w:p>
      <w:pPr>
        <w:pStyle w:val="TOC1"/>
        <w:tabs>
          <w:tab w:val="right" w:leader="dot" w:pos="8306"/>
        </w:tabs>
      </w:pPr>
      <w:hyperlink w:anchor="_Toc29819" w:history="1">
        <w:r>
          <w:rPr>
            <w:rFonts w:ascii="仿宋" w:eastAsia="仿宋" w:hAnsi="仿宋" w:cs="仿宋" w:hint="eastAsia"/>
            <w:lang w:eastAsia="zh-CN"/>
          </w:rPr>
          <w:t>六、市场分析、调研</w:t>
        </w:r>
        <w:r>
          <w:tab/>
        </w:r>
        <w:r>
          <w:fldChar w:fldCharType="begin"/>
        </w:r>
        <w:r>
          <w:instrText xml:space="preserve"> PAGEREF _Toc29819 \h </w:instrText>
        </w:r>
        <w:r>
          <w:fldChar w:fldCharType="separate"/>
        </w:r>
        <w:r>
          <w:t>20</w:t>
        </w:r>
        <w:r>
          <w:fldChar w:fldCharType="end"/>
        </w:r>
      </w:hyperlink>
    </w:p>
    <w:p>
      <w:pPr>
        <w:pStyle w:val="TOC2"/>
        <w:tabs>
          <w:tab w:val="right" w:leader="dot" w:pos="8306"/>
        </w:tabs>
      </w:pPr>
      <w:hyperlink w:anchor="_Toc17239" w:history="1">
        <w:r>
          <w:rPr>
            <w:rFonts w:ascii="仿宋" w:eastAsia="仿宋" w:hAnsi="仿宋" w:cs="仿宋" w:hint="eastAsia"/>
            <w:lang w:eastAsia="zh-CN"/>
          </w:rPr>
          <w:t>(一)、锦纶66-DTY行业分析</w:t>
        </w:r>
        <w:r>
          <w:tab/>
        </w:r>
        <w:r>
          <w:fldChar w:fldCharType="begin"/>
        </w:r>
        <w:r>
          <w:instrText xml:space="preserve"> PAGEREF _Toc17239 \h </w:instrText>
        </w:r>
        <w:r>
          <w:fldChar w:fldCharType="separate"/>
        </w:r>
        <w:r>
          <w:t>20</w:t>
        </w:r>
        <w:r>
          <w:fldChar w:fldCharType="end"/>
        </w:r>
      </w:hyperlink>
    </w:p>
    <w:p>
      <w:pPr>
        <w:pStyle w:val="TOC2"/>
        <w:tabs>
          <w:tab w:val="right" w:leader="dot" w:pos="8306"/>
        </w:tabs>
      </w:pPr>
      <w:hyperlink w:anchor="_Toc11369" w:history="1">
        <w:r>
          <w:rPr>
            <w:rFonts w:ascii="仿宋" w:eastAsia="仿宋" w:hAnsi="仿宋" w:cs="仿宋" w:hint="eastAsia"/>
            <w:lang w:eastAsia="zh-CN"/>
          </w:rPr>
          <w:t>(二)、锦纶66-DTY市场分析预测</w:t>
        </w:r>
        <w:r>
          <w:tab/>
        </w:r>
        <w:r>
          <w:fldChar w:fldCharType="begin"/>
        </w:r>
        <w:r>
          <w:instrText xml:space="preserve"> PAGEREF _Toc11369 \h </w:instrText>
        </w:r>
        <w:r>
          <w:fldChar w:fldCharType="separate"/>
        </w:r>
        <w:r>
          <w:t>21</w:t>
        </w:r>
        <w:r>
          <w:fldChar w:fldCharType="end"/>
        </w:r>
      </w:hyperlink>
    </w:p>
    <w:p>
      <w:pPr>
        <w:pStyle w:val="TOC1"/>
        <w:tabs>
          <w:tab w:val="right" w:leader="dot" w:pos="8306"/>
        </w:tabs>
      </w:pPr>
      <w:hyperlink w:anchor="_Toc29550" w:history="1">
        <w:r>
          <w:rPr>
            <w:rFonts w:ascii="仿宋" w:eastAsia="仿宋" w:hAnsi="仿宋" w:cs="仿宋" w:hint="eastAsia"/>
            <w:lang w:eastAsia="zh-CN"/>
          </w:rPr>
          <w:t>七、锦纶66-DTY项目人力资源培养与发展</w:t>
        </w:r>
        <w:r>
          <w:tab/>
        </w:r>
        <w:r>
          <w:fldChar w:fldCharType="begin"/>
        </w:r>
        <w:r>
          <w:instrText xml:space="preserve"> PAGEREF _Toc29550 \h </w:instrText>
        </w:r>
        <w:r>
          <w:fldChar w:fldCharType="separate"/>
        </w:r>
        <w:r>
          <w:t>22</w:t>
        </w:r>
        <w:r>
          <w:fldChar w:fldCharType="end"/>
        </w:r>
      </w:hyperlink>
    </w:p>
    <w:p>
      <w:pPr>
        <w:pStyle w:val="TOC2"/>
        <w:tabs>
          <w:tab w:val="right" w:leader="dot" w:pos="8306"/>
        </w:tabs>
      </w:pPr>
      <w:hyperlink w:anchor="_Toc20000" w:history="1">
        <w:r>
          <w:rPr>
            <w:rFonts w:ascii="仿宋" w:eastAsia="仿宋" w:hAnsi="仿宋" w:cs="仿宋" w:hint="eastAsia"/>
            <w:lang w:eastAsia="zh-CN"/>
          </w:rPr>
          <w:t>(一)、人才需求与规划</w:t>
        </w:r>
        <w:r>
          <w:tab/>
        </w:r>
        <w:r>
          <w:fldChar w:fldCharType="begin"/>
        </w:r>
        <w:r>
          <w:instrText xml:space="preserve"> PAGEREF _Toc20000 \h </w:instrText>
        </w:r>
        <w:r>
          <w:fldChar w:fldCharType="separate"/>
        </w:r>
        <w:r>
          <w:t>22</w:t>
        </w:r>
        <w:r>
          <w:fldChar w:fldCharType="end"/>
        </w:r>
      </w:hyperlink>
    </w:p>
    <w:p>
      <w:pPr>
        <w:pStyle w:val="TOC2"/>
        <w:tabs>
          <w:tab w:val="right" w:leader="dot" w:pos="8306"/>
        </w:tabs>
      </w:pPr>
      <w:hyperlink w:anchor="_Toc19322" w:history="1">
        <w:r>
          <w:rPr>
            <w:rFonts w:ascii="仿宋" w:eastAsia="仿宋" w:hAnsi="仿宋" w:cs="仿宋" w:hint="eastAsia"/>
            <w:lang w:eastAsia="zh-CN"/>
          </w:rPr>
          <w:t>(二)、培训与发展计划</w:t>
        </w:r>
        <w:r>
          <w:tab/>
        </w:r>
        <w:r>
          <w:fldChar w:fldCharType="begin"/>
        </w:r>
        <w:r>
          <w:instrText xml:space="preserve"> PAGEREF _Toc19322 \h </w:instrText>
        </w:r>
        <w:r>
          <w:fldChar w:fldCharType="separate"/>
        </w:r>
        <w:r>
          <w:t>22</w:t>
        </w:r>
        <w:r>
          <w:fldChar w:fldCharType="end"/>
        </w:r>
      </w:hyperlink>
    </w:p>
    <w:p>
      <w:pPr>
        <w:pStyle w:val="TOC1"/>
        <w:tabs>
          <w:tab w:val="right" w:leader="dot" w:pos="8306"/>
        </w:tabs>
      </w:pPr>
      <w:hyperlink w:anchor="_Toc5385" w:history="1">
        <w:r>
          <w:rPr>
            <w:rFonts w:ascii="仿宋" w:eastAsia="仿宋" w:hAnsi="仿宋" w:cs="仿宋" w:hint="eastAsia"/>
            <w:lang w:eastAsia="zh-CN"/>
          </w:rPr>
          <w:t>八、锦纶66-DTY项目投资规划</w:t>
        </w:r>
        <w:r>
          <w:tab/>
        </w:r>
        <w:r>
          <w:fldChar w:fldCharType="begin"/>
        </w:r>
        <w:r>
          <w:instrText xml:space="preserve"> PAGEREF _Toc5385 \h </w:instrText>
        </w:r>
        <w:r>
          <w:fldChar w:fldCharType="separate"/>
        </w:r>
        <w:r>
          <w:t>23</w:t>
        </w:r>
        <w:r>
          <w:fldChar w:fldCharType="end"/>
        </w:r>
      </w:hyperlink>
    </w:p>
    <w:p>
      <w:pPr>
        <w:pStyle w:val="TOC2"/>
        <w:tabs>
          <w:tab w:val="right" w:leader="dot" w:pos="8306"/>
        </w:tabs>
      </w:pPr>
      <w:hyperlink w:anchor="_Toc30139" w:history="1">
        <w:r>
          <w:rPr>
            <w:rFonts w:ascii="仿宋" w:eastAsia="仿宋" w:hAnsi="仿宋" w:cs="仿宋" w:hint="eastAsia"/>
            <w:lang w:eastAsia="zh-CN"/>
          </w:rPr>
          <w:t>(一)、锦纶66-DTY项目总投资估算</w:t>
        </w:r>
        <w:r>
          <w:tab/>
        </w:r>
        <w:r>
          <w:fldChar w:fldCharType="begin"/>
        </w:r>
        <w:r>
          <w:instrText xml:space="preserve"> PAGEREF _Toc30139 \h </w:instrText>
        </w:r>
        <w:r>
          <w:fldChar w:fldCharType="separate"/>
        </w:r>
        <w:r>
          <w:t>23</w:t>
        </w:r>
        <w:r>
          <w:fldChar w:fldCharType="end"/>
        </w:r>
      </w:hyperlink>
    </w:p>
    <w:p>
      <w:pPr>
        <w:pStyle w:val="TOC2"/>
        <w:tabs>
          <w:tab w:val="right" w:leader="dot" w:pos="8306"/>
        </w:tabs>
      </w:pPr>
      <w:hyperlink w:anchor="_Toc21750" w:history="1">
        <w:r>
          <w:rPr>
            <w:rFonts w:ascii="仿宋" w:eastAsia="仿宋" w:hAnsi="仿宋" w:cs="仿宋" w:hint="eastAsia"/>
            <w:lang w:eastAsia="zh-CN"/>
          </w:rPr>
          <w:t>(二)、资金筹措</w:t>
        </w:r>
        <w:r>
          <w:tab/>
        </w:r>
        <w:r>
          <w:fldChar w:fldCharType="begin"/>
        </w:r>
        <w:r>
          <w:instrText xml:space="preserve"> PAGEREF _Toc21750 \h </w:instrText>
        </w:r>
        <w:r>
          <w:fldChar w:fldCharType="separate"/>
        </w:r>
        <w:r>
          <w:t>24</w:t>
        </w:r>
        <w:r>
          <w:fldChar w:fldCharType="end"/>
        </w:r>
      </w:hyperlink>
    </w:p>
    <w:p>
      <w:pPr>
        <w:pStyle w:val="TOC1"/>
        <w:tabs>
          <w:tab w:val="right" w:leader="dot" w:pos="8306"/>
        </w:tabs>
      </w:pPr>
      <w:hyperlink w:anchor="_Toc18176" w:history="1">
        <w:r>
          <w:rPr>
            <w:rFonts w:ascii="仿宋" w:eastAsia="仿宋" w:hAnsi="仿宋" w:cs="仿宋" w:hint="eastAsia"/>
            <w:lang w:eastAsia="zh-CN"/>
          </w:rPr>
          <w:t>九、锦纶66-DTY项目社会影响</w:t>
        </w:r>
        <w:r>
          <w:tab/>
        </w:r>
        <w:r>
          <w:fldChar w:fldCharType="begin"/>
        </w:r>
        <w:r>
          <w:instrText xml:space="preserve"> PAGEREF _Toc18176 \h </w:instrText>
        </w:r>
        <w:r>
          <w:fldChar w:fldCharType="separate"/>
        </w:r>
        <w:r>
          <w:t>25</w:t>
        </w:r>
        <w:r>
          <w:fldChar w:fldCharType="end"/>
        </w:r>
      </w:hyperlink>
    </w:p>
    <w:p>
      <w:pPr>
        <w:pStyle w:val="TOC2"/>
        <w:tabs>
          <w:tab w:val="right" w:leader="dot" w:pos="8306"/>
        </w:tabs>
      </w:pPr>
      <w:hyperlink w:anchor="_Toc18076" w:history="1">
        <w:r>
          <w:rPr>
            <w:rFonts w:ascii="仿宋" w:eastAsia="仿宋" w:hAnsi="仿宋" w:cs="仿宋" w:hint="eastAsia"/>
            <w:lang w:eastAsia="zh-CN"/>
          </w:rPr>
          <w:t>(一)、社会责任与义务</w:t>
        </w:r>
        <w:r>
          <w:tab/>
        </w:r>
        <w:r>
          <w:fldChar w:fldCharType="begin"/>
        </w:r>
        <w:r>
          <w:instrText xml:space="preserve"> PAGEREF _Toc18076 \h </w:instrText>
        </w:r>
        <w:r>
          <w:fldChar w:fldCharType="separate"/>
        </w:r>
        <w:r>
          <w:t>25</w:t>
        </w:r>
        <w:r>
          <w:fldChar w:fldCharType="end"/>
        </w:r>
      </w:hyperlink>
    </w:p>
    <w:p>
      <w:pPr>
        <w:pStyle w:val="TOC2"/>
        <w:tabs>
          <w:tab w:val="right" w:leader="dot" w:pos="8306"/>
        </w:tabs>
      </w:pPr>
      <w:hyperlink w:anchor="_Toc30665" w:history="1">
        <w:r>
          <w:rPr>
            <w:rFonts w:ascii="仿宋" w:eastAsia="仿宋" w:hAnsi="仿宋" w:cs="仿宋" w:hint="eastAsia"/>
            <w:lang w:eastAsia="zh-CN"/>
          </w:rPr>
          <w:t>(二)、社会参与与沟通</w:t>
        </w:r>
        <w:r>
          <w:tab/>
        </w:r>
        <w:r>
          <w:fldChar w:fldCharType="begin"/>
        </w:r>
        <w:r>
          <w:instrText xml:space="preserve"> PAGEREF _Toc30665 \h </w:instrText>
        </w:r>
        <w:r>
          <w:fldChar w:fldCharType="separate"/>
        </w:r>
        <w:r>
          <w:t>26</w:t>
        </w:r>
        <w:r>
          <w:fldChar w:fldCharType="end"/>
        </w:r>
      </w:hyperlink>
    </w:p>
    <w:p>
      <w:pPr>
        <w:pStyle w:val="TOC1"/>
        <w:tabs>
          <w:tab w:val="right" w:leader="dot" w:pos="8306"/>
        </w:tabs>
      </w:pPr>
      <w:hyperlink w:anchor="_Toc178" w:history="1">
        <w:r>
          <w:rPr>
            <w:rFonts w:ascii="仿宋" w:eastAsia="仿宋" w:hAnsi="仿宋" w:cs="仿宋" w:hint="eastAsia"/>
            <w:lang w:eastAsia="zh-CN"/>
          </w:rPr>
          <w:t>十、锦纶66-DTY项目财务管理</w:t>
        </w:r>
        <w:r>
          <w:tab/>
        </w:r>
        <w:r>
          <w:fldChar w:fldCharType="begin"/>
        </w:r>
        <w:r>
          <w:instrText xml:space="preserve"> PAGEREF _Toc178 \h </w:instrText>
        </w:r>
        <w:r>
          <w:fldChar w:fldCharType="separate"/>
        </w:r>
        <w:r>
          <w:t>26</w:t>
        </w:r>
        <w:r>
          <w:fldChar w:fldCharType="end"/>
        </w:r>
      </w:hyperlink>
    </w:p>
    <w:p>
      <w:pPr>
        <w:pStyle w:val="TOC2"/>
        <w:tabs>
          <w:tab w:val="right" w:leader="dot" w:pos="8306"/>
        </w:tabs>
      </w:pPr>
      <w:hyperlink w:anchor="_Toc19290" w:history="1">
        <w:r>
          <w:rPr>
            <w:rFonts w:ascii="仿宋" w:eastAsia="仿宋" w:hAnsi="仿宋" w:cs="仿宋" w:hint="eastAsia"/>
            <w:lang w:eastAsia="zh-CN"/>
          </w:rPr>
          <w:t>(一)、资金需求大</w:t>
        </w:r>
        <w:r>
          <w:tab/>
        </w:r>
        <w:r>
          <w:fldChar w:fldCharType="begin"/>
        </w:r>
        <w:r>
          <w:instrText xml:space="preserve"> PAGEREF _Toc19290 \h </w:instrText>
        </w:r>
        <w:r>
          <w:fldChar w:fldCharType="separate"/>
        </w:r>
        <w:r>
          <w:t>26</w:t>
        </w:r>
        <w:r>
          <w:fldChar w:fldCharType="end"/>
        </w:r>
      </w:hyperlink>
    </w:p>
    <w:p>
      <w:pPr>
        <w:pStyle w:val="TOC2"/>
        <w:tabs>
          <w:tab w:val="right" w:leader="dot" w:pos="8306"/>
        </w:tabs>
      </w:pPr>
      <w:hyperlink w:anchor="_Toc19241" w:history="1">
        <w:r>
          <w:rPr>
            <w:rFonts w:ascii="仿宋" w:eastAsia="仿宋" w:hAnsi="仿宋" w:cs="仿宋" w:hint="eastAsia"/>
            <w:lang w:eastAsia="zh-CN"/>
          </w:rPr>
          <w:t>(二)、研发周期长</w:t>
        </w:r>
        <w:r>
          <w:tab/>
        </w:r>
        <w:r>
          <w:fldChar w:fldCharType="begin"/>
        </w:r>
        <w:r>
          <w:instrText xml:space="preserve"> PAGEREF _Toc19241 \h </w:instrText>
        </w:r>
        <w:r>
          <w:fldChar w:fldCharType="separate"/>
        </w:r>
        <w:r>
          <w:t>28</w:t>
        </w:r>
        <w:r>
          <w:fldChar w:fldCharType="end"/>
        </w:r>
      </w:hyperlink>
    </w:p>
    <w:p>
      <w:pPr>
        <w:pStyle w:val="TOC2"/>
        <w:tabs>
          <w:tab w:val="right" w:leader="dot" w:pos="8306"/>
        </w:tabs>
      </w:pPr>
      <w:hyperlink w:anchor="_Toc15513" w:history="1">
        <w:r>
          <w:rPr>
            <w:rFonts w:ascii="仿宋" w:eastAsia="仿宋" w:hAnsi="仿宋" w:cs="仿宋" w:hint="eastAsia"/>
            <w:lang w:eastAsia="zh-CN"/>
          </w:rPr>
          <w:t>(三)、市场风险大</w:t>
        </w:r>
        <w:r>
          <w:tab/>
        </w:r>
        <w:r>
          <w:fldChar w:fldCharType="begin"/>
        </w:r>
        <w:r>
          <w:instrText xml:space="preserve"> PAGEREF _Toc15513 \h </w:instrText>
        </w:r>
        <w:r>
          <w:fldChar w:fldCharType="separate"/>
        </w:r>
        <w:r>
          <w:t>29</w:t>
        </w:r>
        <w:r>
          <w:fldChar w:fldCharType="end"/>
        </w:r>
      </w:hyperlink>
    </w:p>
    <w:p>
      <w:pPr>
        <w:pStyle w:val="TOC2"/>
        <w:tabs>
          <w:tab w:val="right" w:leader="dot" w:pos="8306"/>
        </w:tabs>
      </w:pPr>
      <w:hyperlink w:anchor="_Toc9505" w:history="1">
        <w:r>
          <w:rPr>
            <w:rFonts w:ascii="仿宋" w:eastAsia="仿宋" w:hAnsi="仿宋" w:cs="仿宋" w:hint="eastAsia"/>
            <w:lang w:eastAsia="zh-CN"/>
          </w:rPr>
          <w:t>(四)、利润率高</w:t>
        </w:r>
        <w:r>
          <w:tab/>
        </w:r>
        <w:r>
          <w:fldChar w:fldCharType="begin"/>
        </w:r>
        <w:r>
          <w:instrText xml:space="preserve"> PAGEREF _Toc9505 \h </w:instrText>
        </w:r>
        <w:r>
          <w:fldChar w:fldCharType="separate"/>
        </w:r>
        <w:r>
          <w:t>31</w:t>
        </w:r>
        <w:r>
          <w:fldChar w:fldCharType="end"/>
        </w:r>
      </w:hyperlink>
    </w:p>
    <w:p>
      <w:pPr>
        <w:pStyle w:val="TOC1"/>
        <w:tabs>
          <w:tab w:val="right" w:leader="dot" w:pos="8306"/>
        </w:tabs>
      </w:pPr>
      <w:hyperlink w:anchor="_Toc18095" w:history="1">
        <w:r>
          <w:rPr>
            <w:rFonts w:ascii="仿宋" w:eastAsia="仿宋" w:hAnsi="仿宋" w:cs="仿宋" w:hint="eastAsia"/>
            <w:lang w:eastAsia="zh-CN"/>
          </w:rPr>
          <w:t>十一、生产安全保护</w:t>
        </w:r>
        <w:r>
          <w:tab/>
        </w:r>
        <w:r>
          <w:fldChar w:fldCharType="begin"/>
        </w:r>
        <w:r>
          <w:instrText xml:space="preserve"> PAGEREF _Toc18095 \h </w:instrText>
        </w:r>
        <w:r>
          <w:fldChar w:fldCharType="separate"/>
        </w:r>
        <w:r>
          <w:t>34</w:t>
        </w:r>
        <w:r>
          <w:fldChar w:fldCharType="end"/>
        </w:r>
      </w:hyperlink>
    </w:p>
    <w:p>
      <w:pPr>
        <w:pStyle w:val="TOC2"/>
        <w:tabs>
          <w:tab w:val="right" w:leader="dot" w:pos="8306"/>
        </w:tabs>
      </w:pPr>
      <w:hyperlink w:anchor="_Toc23429" w:history="1">
        <w:r>
          <w:rPr>
            <w:rFonts w:ascii="仿宋" w:eastAsia="仿宋" w:hAnsi="仿宋" w:cs="仿宋" w:hint="eastAsia"/>
            <w:lang w:eastAsia="zh-CN"/>
          </w:rPr>
          <w:t>(一)、消防安全</w:t>
        </w:r>
        <w:r>
          <w:tab/>
        </w:r>
        <w:r>
          <w:fldChar w:fldCharType="begin"/>
        </w:r>
        <w:r>
          <w:instrText xml:space="preserve"> PAGEREF _Toc23429 \h </w:instrText>
        </w:r>
        <w:r>
          <w:fldChar w:fldCharType="separate"/>
        </w:r>
        <w:r>
          <w:t>34</w:t>
        </w:r>
        <w:r>
          <w:fldChar w:fldCharType="end"/>
        </w:r>
      </w:hyperlink>
    </w:p>
    <w:p>
      <w:pPr>
        <w:pStyle w:val="TOC2"/>
        <w:tabs>
          <w:tab w:val="right" w:leader="dot" w:pos="8306"/>
        </w:tabs>
      </w:pPr>
      <w:hyperlink w:anchor="_Toc20408" w:history="1">
        <w:r>
          <w:rPr>
            <w:rFonts w:ascii="仿宋" w:eastAsia="仿宋" w:hAnsi="仿宋" w:cs="仿宋" w:hint="eastAsia"/>
            <w:lang w:eastAsia="zh-CN"/>
          </w:rPr>
          <w:t>(二)、防火防爆总图布置措施</w:t>
        </w:r>
        <w:r>
          <w:tab/>
        </w:r>
        <w:r>
          <w:fldChar w:fldCharType="begin"/>
        </w:r>
        <w:r>
          <w:instrText xml:space="preserve"> PAGEREF _Toc20408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4" w:history="1">
        <w:r>
          <w:rPr>
            <w:rFonts w:ascii="仿宋" w:eastAsia="仿宋" w:hAnsi="仿宋" w:cs="仿宋" w:hint="eastAsia"/>
            <w:lang w:eastAsia="zh-CN"/>
          </w:rPr>
          <w:t>(三)、自然灾害防范措施</w:t>
        </w:r>
        <w:r>
          <w:tab/>
        </w:r>
        <w:r>
          <w:fldChar w:fldCharType="begin"/>
        </w:r>
        <w:r>
          <w:instrText xml:space="preserve"> PAGEREF _Toc15724 \h </w:instrText>
        </w:r>
        <w:r>
          <w:fldChar w:fldCharType="separate"/>
        </w:r>
        <w:r>
          <w:t>36</w:t>
        </w:r>
        <w:r>
          <w:fldChar w:fldCharType="end"/>
        </w:r>
      </w:hyperlink>
    </w:p>
    <w:p>
      <w:pPr>
        <w:pStyle w:val="TOC2"/>
        <w:tabs>
          <w:tab w:val="right" w:leader="dot" w:pos="8306"/>
        </w:tabs>
      </w:pPr>
      <w:hyperlink w:anchor="_Toc11797" w:history="1">
        <w:r>
          <w:rPr>
            <w:rFonts w:ascii="仿宋" w:eastAsia="仿宋" w:hAnsi="仿宋" w:cs="仿宋" w:hint="eastAsia"/>
            <w:lang w:eastAsia="zh-CN"/>
          </w:rPr>
          <w:t>(四)、安全色及安全标志使用要求</w:t>
        </w:r>
        <w:r>
          <w:tab/>
        </w:r>
        <w:r>
          <w:fldChar w:fldCharType="begin"/>
        </w:r>
        <w:r>
          <w:instrText xml:space="preserve"> PAGEREF _Toc11797 \h </w:instrText>
        </w:r>
        <w:r>
          <w:fldChar w:fldCharType="separate"/>
        </w:r>
        <w:r>
          <w:t>37</w:t>
        </w:r>
        <w:r>
          <w:fldChar w:fldCharType="end"/>
        </w:r>
      </w:hyperlink>
    </w:p>
    <w:p>
      <w:pPr>
        <w:pStyle w:val="TOC2"/>
        <w:tabs>
          <w:tab w:val="right" w:leader="dot" w:pos="8306"/>
        </w:tabs>
      </w:pPr>
      <w:hyperlink w:anchor="_Toc9403" w:history="1">
        <w:r>
          <w:rPr>
            <w:rFonts w:ascii="仿宋" w:eastAsia="仿宋" w:hAnsi="仿宋" w:cs="仿宋" w:hint="eastAsia"/>
            <w:lang w:eastAsia="zh-CN"/>
          </w:rPr>
          <w:t>(五)、防尘防毒措施</w:t>
        </w:r>
        <w:r>
          <w:tab/>
        </w:r>
        <w:r>
          <w:fldChar w:fldCharType="begin"/>
        </w:r>
        <w:r>
          <w:instrText xml:space="preserve"> PAGEREF _Toc9403 \h </w:instrText>
        </w:r>
        <w:r>
          <w:fldChar w:fldCharType="separate"/>
        </w:r>
        <w:r>
          <w:t>38</w:t>
        </w:r>
        <w:r>
          <w:fldChar w:fldCharType="end"/>
        </w:r>
      </w:hyperlink>
    </w:p>
    <w:p>
      <w:pPr>
        <w:pStyle w:val="TOC2"/>
        <w:tabs>
          <w:tab w:val="right" w:leader="dot" w:pos="8306"/>
        </w:tabs>
      </w:pPr>
      <w:hyperlink w:anchor="_Toc17684" w:history="1">
        <w:r>
          <w:rPr>
            <w:rFonts w:ascii="仿宋" w:eastAsia="仿宋" w:hAnsi="仿宋" w:cs="仿宋" w:hint="eastAsia"/>
            <w:lang w:eastAsia="zh-CN"/>
          </w:rPr>
          <w:t>(六)、防静电、触电防护及防雷措施</w:t>
        </w:r>
        <w:r>
          <w:tab/>
        </w:r>
        <w:r>
          <w:fldChar w:fldCharType="begin"/>
        </w:r>
        <w:r>
          <w:instrText xml:space="preserve"> PAGEREF _Toc17684 \h </w:instrText>
        </w:r>
        <w:r>
          <w:fldChar w:fldCharType="separate"/>
        </w:r>
        <w:r>
          <w:t>39</w:t>
        </w:r>
        <w:r>
          <w:fldChar w:fldCharType="end"/>
        </w:r>
      </w:hyperlink>
    </w:p>
    <w:p>
      <w:pPr>
        <w:pStyle w:val="TOC2"/>
        <w:tabs>
          <w:tab w:val="right" w:leader="dot" w:pos="8306"/>
        </w:tabs>
      </w:pPr>
      <w:hyperlink w:anchor="_Toc31898" w:history="1">
        <w:r>
          <w:rPr>
            <w:rFonts w:ascii="仿宋" w:eastAsia="仿宋" w:hAnsi="仿宋" w:cs="仿宋" w:hint="eastAsia"/>
            <w:lang w:eastAsia="zh-CN"/>
          </w:rPr>
          <w:t>(七)、机械设备安全保障措施</w:t>
        </w:r>
        <w:r>
          <w:tab/>
        </w:r>
        <w:r>
          <w:fldChar w:fldCharType="begin"/>
        </w:r>
        <w:r>
          <w:instrText xml:space="preserve"> PAGEREF _Toc31898 \h </w:instrText>
        </w:r>
        <w:r>
          <w:fldChar w:fldCharType="separate"/>
        </w:r>
        <w:r>
          <w:t>40</w:t>
        </w:r>
        <w:r>
          <w:fldChar w:fldCharType="end"/>
        </w:r>
      </w:hyperlink>
    </w:p>
    <w:p>
      <w:pPr>
        <w:pStyle w:val="TOC1"/>
        <w:tabs>
          <w:tab w:val="right" w:leader="dot" w:pos="8306"/>
        </w:tabs>
      </w:pPr>
      <w:hyperlink w:anchor="_Toc23559" w:history="1">
        <w:r>
          <w:rPr>
            <w:rFonts w:ascii="仿宋" w:eastAsia="仿宋" w:hAnsi="仿宋" w:cs="仿宋" w:hint="eastAsia"/>
            <w:lang w:eastAsia="zh-CN"/>
          </w:rPr>
          <w:t>十二、锦纶66-DTY项目创新与研发</w:t>
        </w:r>
        <w:r>
          <w:tab/>
        </w:r>
        <w:r>
          <w:fldChar w:fldCharType="begin"/>
        </w:r>
        <w:r>
          <w:instrText xml:space="preserve"> PAGEREF _Toc23559 \h </w:instrText>
        </w:r>
        <w:r>
          <w:fldChar w:fldCharType="separate"/>
        </w:r>
        <w:r>
          <w:t>42</w:t>
        </w:r>
        <w:r>
          <w:fldChar w:fldCharType="end"/>
        </w:r>
      </w:hyperlink>
    </w:p>
    <w:p>
      <w:pPr>
        <w:pStyle w:val="TOC2"/>
        <w:tabs>
          <w:tab w:val="right" w:leader="dot" w:pos="8306"/>
        </w:tabs>
      </w:pPr>
      <w:hyperlink w:anchor="_Toc31921" w:history="1">
        <w:r>
          <w:rPr>
            <w:rFonts w:ascii="仿宋" w:eastAsia="仿宋" w:hAnsi="仿宋" w:cs="仿宋" w:hint="eastAsia"/>
            <w:lang w:eastAsia="zh-CN"/>
          </w:rPr>
          <w:t>(一)、创新策略与方向</w:t>
        </w:r>
        <w:r>
          <w:tab/>
        </w:r>
        <w:r>
          <w:fldChar w:fldCharType="begin"/>
        </w:r>
        <w:r>
          <w:instrText xml:space="preserve"> PAGEREF _Toc31921 \h </w:instrText>
        </w:r>
        <w:r>
          <w:fldChar w:fldCharType="separate"/>
        </w:r>
        <w:r>
          <w:t>42</w:t>
        </w:r>
        <w:r>
          <w:fldChar w:fldCharType="end"/>
        </w:r>
      </w:hyperlink>
    </w:p>
    <w:p>
      <w:pPr>
        <w:pStyle w:val="TOC2"/>
        <w:tabs>
          <w:tab w:val="right" w:leader="dot" w:pos="8306"/>
        </w:tabs>
      </w:pPr>
      <w:hyperlink w:anchor="_Toc11022" w:history="1">
        <w:r>
          <w:rPr>
            <w:rFonts w:ascii="仿宋" w:eastAsia="仿宋" w:hAnsi="仿宋" w:cs="仿宋" w:hint="eastAsia"/>
            <w:lang w:eastAsia="zh-CN"/>
          </w:rPr>
          <w:t>(二)、研发规划与投入</w:t>
        </w:r>
        <w:r>
          <w:tab/>
        </w:r>
        <w:r>
          <w:fldChar w:fldCharType="begin"/>
        </w:r>
        <w:r>
          <w:instrText xml:space="preserve"> PAGEREF _Toc11022 \h </w:instrText>
        </w:r>
        <w:r>
          <w:fldChar w:fldCharType="separate"/>
        </w:r>
        <w:r>
          <w:t>43</w:t>
        </w:r>
        <w:r>
          <w:fldChar w:fldCharType="end"/>
        </w:r>
      </w:hyperlink>
    </w:p>
    <w:p>
      <w:pPr>
        <w:pStyle w:val="TOC1"/>
        <w:tabs>
          <w:tab w:val="right" w:leader="dot" w:pos="8306"/>
        </w:tabs>
      </w:pPr>
      <w:hyperlink w:anchor="_Toc18262" w:history="1">
        <w:r>
          <w:rPr>
            <w:rFonts w:ascii="仿宋" w:eastAsia="仿宋" w:hAnsi="仿宋" w:cs="仿宋" w:hint="eastAsia"/>
            <w:lang w:eastAsia="zh-CN"/>
          </w:rPr>
          <w:t>十三、质量管理体系</w:t>
        </w:r>
        <w:r>
          <w:tab/>
        </w:r>
        <w:r>
          <w:fldChar w:fldCharType="begin"/>
        </w:r>
        <w:r>
          <w:instrText xml:space="preserve"> PAGEREF _Toc18262 \h </w:instrText>
        </w:r>
        <w:r>
          <w:fldChar w:fldCharType="separate"/>
        </w:r>
        <w:r>
          <w:t>45</w:t>
        </w:r>
        <w:r>
          <w:fldChar w:fldCharType="end"/>
        </w:r>
      </w:hyperlink>
    </w:p>
    <w:p>
      <w:pPr>
        <w:pStyle w:val="TOC2"/>
        <w:tabs>
          <w:tab w:val="right" w:leader="dot" w:pos="8306"/>
        </w:tabs>
      </w:pPr>
      <w:hyperlink w:anchor="_Toc13076" w:history="1">
        <w:r>
          <w:rPr>
            <w:rFonts w:ascii="仿宋" w:eastAsia="仿宋" w:hAnsi="仿宋" w:cs="仿宋" w:hint="eastAsia"/>
            <w:lang w:eastAsia="zh-CN"/>
          </w:rPr>
          <w:t>(一)、质量目标与方针</w:t>
        </w:r>
        <w:r>
          <w:tab/>
        </w:r>
        <w:r>
          <w:fldChar w:fldCharType="begin"/>
        </w:r>
        <w:r>
          <w:instrText xml:space="preserve"> PAGEREF _Toc13076 \h </w:instrText>
        </w:r>
        <w:r>
          <w:fldChar w:fldCharType="separate"/>
        </w:r>
        <w:r>
          <w:t>45</w:t>
        </w:r>
        <w:r>
          <w:fldChar w:fldCharType="end"/>
        </w:r>
      </w:hyperlink>
    </w:p>
    <w:p>
      <w:pPr>
        <w:pStyle w:val="TOC2"/>
        <w:tabs>
          <w:tab w:val="right" w:leader="dot" w:pos="8306"/>
        </w:tabs>
      </w:pPr>
      <w:hyperlink w:anchor="_Toc18953" w:history="1">
        <w:r>
          <w:rPr>
            <w:rFonts w:ascii="仿宋" w:eastAsia="仿宋" w:hAnsi="仿宋" w:cs="仿宋" w:hint="eastAsia"/>
            <w:lang w:eastAsia="zh-CN"/>
          </w:rPr>
          <w:t>(二)、质量管理责任</w:t>
        </w:r>
        <w:r>
          <w:tab/>
        </w:r>
        <w:r>
          <w:fldChar w:fldCharType="begin"/>
        </w:r>
        <w:r>
          <w:instrText xml:space="preserve"> PAGEREF _Toc18953 \h </w:instrText>
        </w:r>
        <w:r>
          <w:fldChar w:fldCharType="separate"/>
        </w:r>
        <w:r>
          <w:t>46</w:t>
        </w:r>
        <w:r>
          <w:fldChar w:fldCharType="end"/>
        </w:r>
      </w:hyperlink>
    </w:p>
    <w:p>
      <w:pPr>
        <w:pStyle w:val="TOC2"/>
        <w:tabs>
          <w:tab w:val="right" w:leader="dot" w:pos="8306"/>
        </w:tabs>
      </w:pPr>
      <w:hyperlink w:anchor="_Toc25296" w:history="1">
        <w:r>
          <w:rPr>
            <w:rFonts w:ascii="仿宋" w:eastAsia="仿宋" w:hAnsi="仿宋" w:cs="仿宋" w:hint="eastAsia"/>
            <w:lang w:eastAsia="zh-CN"/>
          </w:rPr>
          <w:t>(三)、质量管理体系文件</w:t>
        </w:r>
        <w:r>
          <w:tab/>
        </w:r>
        <w:r>
          <w:fldChar w:fldCharType="begin"/>
        </w:r>
        <w:r>
          <w:instrText xml:space="preserve"> PAGEREF _Toc25296 \h </w:instrText>
        </w:r>
        <w:r>
          <w:fldChar w:fldCharType="separate"/>
        </w:r>
        <w:r>
          <w:t>47</w:t>
        </w:r>
        <w:r>
          <w:fldChar w:fldCharType="end"/>
        </w:r>
      </w:hyperlink>
    </w:p>
    <w:p>
      <w:pPr>
        <w:pStyle w:val="TOC2"/>
        <w:tabs>
          <w:tab w:val="right" w:leader="dot" w:pos="8306"/>
        </w:tabs>
      </w:pPr>
      <w:hyperlink w:anchor="_Toc31475" w:history="1">
        <w:r>
          <w:rPr>
            <w:rFonts w:ascii="仿宋" w:eastAsia="仿宋" w:hAnsi="仿宋" w:cs="仿宋" w:hint="eastAsia"/>
            <w:lang w:eastAsia="zh-CN"/>
          </w:rPr>
          <w:t>(四)、质量培训与教育</w:t>
        </w:r>
        <w:r>
          <w:tab/>
        </w:r>
        <w:r>
          <w:fldChar w:fldCharType="begin"/>
        </w:r>
        <w:r>
          <w:instrText xml:space="preserve"> PAGEREF _Toc31475 \h </w:instrText>
        </w:r>
        <w:r>
          <w:fldChar w:fldCharType="separate"/>
        </w:r>
        <w:r>
          <w:t>49</w:t>
        </w:r>
        <w:r>
          <w:fldChar w:fldCharType="end"/>
        </w:r>
      </w:hyperlink>
    </w:p>
    <w:p>
      <w:pPr>
        <w:pStyle w:val="TOC2"/>
        <w:tabs>
          <w:tab w:val="right" w:leader="dot" w:pos="8306"/>
        </w:tabs>
      </w:pPr>
      <w:hyperlink w:anchor="_Toc22740" w:history="1">
        <w:r>
          <w:rPr>
            <w:rFonts w:ascii="仿宋" w:eastAsia="仿宋" w:hAnsi="仿宋" w:cs="仿宋" w:hint="eastAsia"/>
            <w:lang w:eastAsia="zh-CN"/>
          </w:rPr>
          <w:t>(五)、质量审核与评价</w:t>
        </w:r>
        <w:r>
          <w:tab/>
        </w:r>
        <w:r>
          <w:fldChar w:fldCharType="begin"/>
        </w:r>
        <w:r>
          <w:instrText xml:space="preserve"> PAGEREF _Toc22740 \h </w:instrText>
        </w:r>
        <w:r>
          <w:fldChar w:fldCharType="separate"/>
        </w:r>
        <w:r>
          <w:t>51</w:t>
        </w:r>
        <w:r>
          <w:fldChar w:fldCharType="end"/>
        </w:r>
      </w:hyperlink>
    </w:p>
    <w:p>
      <w:pPr>
        <w:pStyle w:val="TOC2"/>
        <w:tabs>
          <w:tab w:val="right" w:leader="dot" w:pos="8306"/>
        </w:tabs>
      </w:pPr>
      <w:hyperlink w:anchor="_Toc9030" w:history="1">
        <w:r>
          <w:rPr>
            <w:rFonts w:ascii="仿宋" w:eastAsia="仿宋" w:hAnsi="仿宋" w:cs="仿宋" w:hint="eastAsia"/>
            <w:lang w:eastAsia="zh-CN"/>
          </w:rPr>
          <w:t>(六)、不符合与纠正措施</w:t>
        </w:r>
        <w:r>
          <w:tab/>
        </w:r>
        <w:r>
          <w:fldChar w:fldCharType="begin"/>
        </w:r>
        <w:r>
          <w:instrText xml:space="preserve"> PAGEREF _Toc9030 \h </w:instrText>
        </w:r>
        <w:r>
          <w:fldChar w:fldCharType="separate"/>
        </w:r>
        <w:r>
          <w:t>52</w:t>
        </w:r>
        <w:r>
          <w:fldChar w:fldCharType="end"/>
        </w:r>
      </w:hyperlink>
    </w:p>
    <w:p>
      <w:pPr>
        <w:pStyle w:val="TOC1"/>
        <w:tabs>
          <w:tab w:val="right" w:leader="dot" w:pos="8306"/>
        </w:tabs>
      </w:pPr>
      <w:hyperlink w:anchor="_Toc21217" w:history="1">
        <w:r>
          <w:rPr>
            <w:rFonts w:ascii="仿宋" w:eastAsia="仿宋" w:hAnsi="仿宋" w:cs="仿宋" w:hint="eastAsia"/>
            <w:lang w:eastAsia="zh-CN"/>
          </w:rPr>
          <w:t>十四、利益相关者分析与沟通计划</w:t>
        </w:r>
        <w:r>
          <w:tab/>
        </w:r>
        <w:r>
          <w:fldChar w:fldCharType="begin"/>
        </w:r>
        <w:r>
          <w:instrText xml:space="preserve"> PAGEREF _Toc21217 \h </w:instrText>
        </w:r>
        <w:r>
          <w:fldChar w:fldCharType="separate"/>
        </w:r>
        <w:r>
          <w:t>53</w:t>
        </w:r>
        <w:r>
          <w:fldChar w:fldCharType="end"/>
        </w:r>
      </w:hyperlink>
    </w:p>
    <w:p>
      <w:pPr>
        <w:pStyle w:val="TOC2"/>
        <w:tabs>
          <w:tab w:val="right" w:leader="dot" w:pos="8306"/>
        </w:tabs>
      </w:pPr>
      <w:hyperlink w:anchor="_Toc9645" w:history="1">
        <w:r>
          <w:rPr>
            <w:rFonts w:ascii="仿宋" w:eastAsia="仿宋" w:hAnsi="仿宋" w:cs="仿宋" w:hint="eastAsia"/>
            <w:lang w:eastAsia="zh-CN"/>
          </w:rPr>
          <w:t>(一)、利益相关者分析</w:t>
        </w:r>
        <w:r>
          <w:tab/>
        </w:r>
        <w:r>
          <w:fldChar w:fldCharType="begin"/>
        </w:r>
        <w:r>
          <w:instrText xml:space="preserve"> PAGEREF _Toc9645 \h </w:instrText>
        </w:r>
        <w:r>
          <w:fldChar w:fldCharType="separate"/>
        </w:r>
        <w:r>
          <w:t>53</w:t>
        </w:r>
        <w:r>
          <w:fldChar w:fldCharType="end"/>
        </w:r>
      </w:hyperlink>
    </w:p>
    <w:p>
      <w:pPr>
        <w:pStyle w:val="TOC2"/>
        <w:tabs>
          <w:tab w:val="right" w:leader="dot" w:pos="8306"/>
        </w:tabs>
      </w:pPr>
      <w:hyperlink w:anchor="_Toc7456" w:history="1">
        <w:r>
          <w:rPr>
            <w:rFonts w:ascii="仿宋" w:eastAsia="仿宋" w:hAnsi="仿宋" w:cs="仿宋" w:hint="eastAsia"/>
            <w:lang w:eastAsia="zh-CN"/>
          </w:rPr>
          <w:t>(二)、沟通计划</w:t>
        </w:r>
        <w:r>
          <w:tab/>
        </w:r>
        <w:r>
          <w:fldChar w:fldCharType="begin"/>
        </w:r>
        <w:r>
          <w:instrText xml:space="preserve"> PAGEREF _Toc7456 \h </w:instrText>
        </w:r>
        <w:r>
          <w:fldChar w:fldCharType="separate"/>
        </w:r>
        <w:r>
          <w:t>54</w:t>
        </w:r>
        <w:r>
          <w:fldChar w:fldCharType="end"/>
        </w:r>
      </w:hyperlink>
    </w:p>
    <w:p>
      <w:pPr>
        <w:pStyle w:val="TOC1"/>
        <w:tabs>
          <w:tab w:val="right" w:leader="dot" w:pos="8306"/>
        </w:tabs>
      </w:pPr>
      <w:hyperlink w:anchor="_Toc26928" w:history="1">
        <w:r>
          <w:rPr>
            <w:rFonts w:ascii="仿宋" w:eastAsia="仿宋" w:hAnsi="仿宋" w:cs="仿宋" w:hint="eastAsia"/>
            <w:lang w:eastAsia="zh-CN"/>
          </w:rPr>
          <w:t>十五、风险识别与分类</w:t>
        </w:r>
        <w:r>
          <w:tab/>
        </w:r>
        <w:r>
          <w:fldChar w:fldCharType="begin"/>
        </w:r>
        <w:r>
          <w:instrText xml:space="preserve"> PAGEREF _Toc26928 \h </w:instrText>
        </w:r>
        <w:r>
          <w:fldChar w:fldCharType="separate"/>
        </w:r>
        <w:r>
          <w:t>55</w:t>
        </w:r>
        <w:r>
          <w:fldChar w:fldCharType="end"/>
        </w:r>
      </w:hyperlink>
    </w:p>
    <w:p>
      <w:pPr>
        <w:pStyle w:val="TOC2"/>
        <w:tabs>
          <w:tab w:val="right" w:leader="dot" w:pos="8306"/>
        </w:tabs>
      </w:pPr>
      <w:hyperlink w:anchor="_Toc10230" w:history="1">
        <w:r>
          <w:rPr>
            <w:rFonts w:ascii="仿宋" w:eastAsia="仿宋" w:hAnsi="仿宋" w:cs="仿宋" w:hint="eastAsia"/>
            <w:lang w:eastAsia="zh-CN"/>
          </w:rPr>
          <w:t>(一)、风险识别</w:t>
        </w:r>
        <w:r>
          <w:tab/>
        </w:r>
        <w:r>
          <w:fldChar w:fldCharType="begin"/>
        </w:r>
        <w:r>
          <w:instrText xml:space="preserve"> PAGEREF _Toc10230 \h </w:instrText>
        </w:r>
        <w:r>
          <w:fldChar w:fldCharType="separate"/>
        </w:r>
        <w:r>
          <w:t>55</w:t>
        </w:r>
        <w:r>
          <w:fldChar w:fldCharType="end"/>
        </w:r>
      </w:hyperlink>
    </w:p>
    <w:p>
      <w:pPr>
        <w:pStyle w:val="TOC2"/>
        <w:tabs>
          <w:tab w:val="right" w:leader="dot" w:pos="8306"/>
        </w:tabs>
      </w:pPr>
      <w:hyperlink w:anchor="_Toc5170" w:history="1">
        <w:r>
          <w:rPr>
            <w:rFonts w:ascii="仿宋" w:eastAsia="仿宋" w:hAnsi="仿宋" w:cs="仿宋" w:hint="eastAsia"/>
            <w:lang w:eastAsia="zh-CN"/>
          </w:rPr>
          <w:t>(二)、风险分类</w:t>
        </w:r>
        <w:r>
          <w:tab/>
        </w:r>
        <w:r>
          <w:fldChar w:fldCharType="begin"/>
        </w:r>
        <w:r>
          <w:instrText xml:space="preserve"> PAGEREF _Toc5170 \h </w:instrText>
        </w:r>
        <w:r>
          <w:fldChar w:fldCharType="separate"/>
        </w:r>
        <w:r>
          <w:t>57</w:t>
        </w:r>
        <w:r>
          <w:fldChar w:fldCharType="end"/>
        </w:r>
      </w:hyperlink>
    </w:p>
    <w:p>
      <w:pPr>
        <w:pStyle w:val="TOC1"/>
        <w:tabs>
          <w:tab w:val="right" w:leader="dot" w:pos="8306"/>
        </w:tabs>
      </w:pPr>
      <w:hyperlink w:anchor="_Toc24962" w:history="1">
        <w:r>
          <w:rPr>
            <w:rFonts w:ascii="仿宋" w:eastAsia="仿宋" w:hAnsi="仿宋" w:cs="仿宋" w:hint="eastAsia"/>
            <w:lang w:eastAsia="zh-CN"/>
          </w:rPr>
          <w:t>十六、锦纶66-DTY项目工程方案分析</w:t>
        </w:r>
        <w:r>
          <w:tab/>
        </w:r>
        <w:r>
          <w:fldChar w:fldCharType="begin"/>
        </w:r>
        <w:r>
          <w:instrText xml:space="preserve"> PAGEREF _Toc24962 \h </w:instrText>
        </w:r>
        <w:r>
          <w:fldChar w:fldCharType="separate"/>
        </w:r>
        <w:r>
          <w:t>58</w:t>
        </w:r>
        <w:r>
          <w:fldChar w:fldCharType="end"/>
        </w:r>
      </w:hyperlink>
    </w:p>
    <w:p>
      <w:pPr>
        <w:pStyle w:val="TOC2"/>
        <w:tabs>
          <w:tab w:val="right" w:leader="dot" w:pos="8306"/>
        </w:tabs>
      </w:pPr>
      <w:hyperlink w:anchor="_Toc24697" w:history="1">
        <w:r>
          <w:rPr>
            <w:rFonts w:ascii="仿宋" w:eastAsia="仿宋" w:hAnsi="仿宋" w:cs="仿宋" w:hint="eastAsia"/>
            <w:lang w:eastAsia="zh-CN"/>
          </w:rPr>
          <w:t>(一)、建筑工程设计原则</w:t>
        </w:r>
        <w:r>
          <w:tab/>
        </w:r>
        <w:r>
          <w:fldChar w:fldCharType="begin"/>
        </w:r>
        <w:r>
          <w:instrText xml:space="preserve"> PAGEREF _Toc24697 \h </w:instrText>
        </w:r>
        <w:r>
          <w:fldChar w:fldCharType="separate"/>
        </w:r>
        <w:r>
          <w:t>58</w:t>
        </w:r>
        <w:r>
          <w:fldChar w:fldCharType="end"/>
        </w:r>
      </w:hyperlink>
    </w:p>
    <w:p>
      <w:pPr>
        <w:pStyle w:val="TOC2"/>
        <w:tabs>
          <w:tab w:val="right" w:leader="dot" w:pos="8306"/>
        </w:tabs>
      </w:pPr>
      <w:hyperlink w:anchor="_Toc6156" w:history="1">
        <w:r>
          <w:rPr>
            <w:rFonts w:ascii="仿宋" w:eastAsia="仿宋" w:hAnsi="仿宋" w:cs="仿宋" w:hint="eastAsia"/>
            <w:lang w:eastAsia="zh-CN"/>
          </w:rPr>
          <w:t>(二)、土建工程建设指标</w:t>
        </w:r>
        <w:r>
          <w:tab/>
        </w:r>
        <w:r>
          <w:fldChar w:fldCharType="begin"/>
        </w:r>
        <w:r>
          <w:instrText xml:space="preserve"> PAGEREF _Toc6156 \h </w:instrText>
        </w:r>
        <w:r>
          <w:fldChar w:fldCharType="separate"/>
        </w:r>
        <w:r>
          <w:t>62</w:t>
        </w:r>
        <w:r>
          <w:fldChar w:fldCharType="end"/>
        </w:r>
      </w:hyperlink>
    </w:p>
    <w:p>
      <w:pPr>
        <w:pStyle w:val="TOC1"/>
        <w:tabs>
          <w:tab w:val="right" w:leader="dot" w:pos="8306"/>
        </w:tabs>
      </w:pPr>
      <w:hyperlink w:anchor="_Toc22625" w:history="1">
        <w:r>
          <w:rPr>
            <w:rFonts w:ascii="仿宋" w:eastAsia="仿宋" w:hAnsi="仿宋" w:cs="仿宋" w:hint="eastAsia"/>
            <w:lang w:eastAsia="zh-CN"/>
          </w:rPr>
          <w:t>十七、营销与推广策略</w:t>
        </w:r>
        <w:r>
          <w:tab/>
        </w:r>
        <w:r>
          <w:fldChar w:fldCharType="begin"/>
        </w:r>
        <w:r>
          <w:instrText xml:space="preserve"> PAGEREF _Toc22625 \h </w:instrText>
        </w:r>
        <w:r>
          <w:fldChar w:fldCharType="separate"/>
        </w:r>
        <w:r>
          <w:t>63</w:t>
        </w:r>
        <w:r>
          <w:fldChar w:fldCharType="end"/>
        </w:r>
      </w:hyperlink>
    </w:p>
    <w:p>
      <w:pPr>
        <w:pStyle w:val="TOC2"/>
        <w:tabs>
          <w:tab w:val="right" w:leader="dot" w:pos="8306"/>
        </w:tabs>
      </w:pPr>
      <w:hyperlink w:anchor="_Toc5355" w:history="1">
        <w:r>
          <w:rPr>
            <w:rFonts w:ascii="仿宋" w:eastAsia="仿宋" w:hAnsi="仿宋" w:cs="仿宋" w:hint="eastAsia"/>
            <w:lang w:eastAsia="zh-CN"/>
          </w:rPr>
          <w:t>(一)、产品/服务定位与特点</w:t>
        </w:r>
        <w:r>
          <w:tab/>
        </w:r>
        <w:r>
          <w:fldChar w:fldCharType="begin"/>
        </w:r>
        <w:r>
          <w:instrText xml:space="preserve"> PAGEREF _Toc5355 \h </w:instrText>
        </w:r>
        <w:r>
          <w:fldChar w:fldCharType="separate"/>
        </w:r>
        <w:r>
          <w:t>63</w:t>
        </w:r>
        <w:r>
          <w:fldChar w:fldCharType="end"/>
        </w:r>
      </w:hyperlink>
    </w:p>
    <w:p>
      <w:pPr>
        <w:pStyle w:val="TOC2"/>
        <w:tabs>
          <w:tab w:val="right" w:leader="dot" w:pos="8306"/>
        </w:tabs>
      </w:pPr>
      <w:hyperlink w:anchor="_Toc3744" w:history="1">
        <w:r>
          <w:rPr>
            <w:rFonts w:ascii="仿宋" w:eastAsia="仿宋" w:hAnsi="仿宋" w:cs="仿宋" w:hint="eastAsia"/>
            <w:lang w:eastAsia="zh-CN"/>
          </w:rPr>
          <w:t>(二)、市场定位与竞争分析</w:t>
        </w:r>
        <w:r>
          <w:tab/>
        </w:r>
        <w:r>
          <w:fldChar w:fldCharType="begin"/>
        </w:r>
        <w:r>
          <w:instrText xml:space="preserve"> PAGEREF _Toc3744 \h </w:instrText>
        </w:r>
        <w:r>
          <w:fldChar w:fldCharType="separate"/>
        </w:r>
        <w:r>
          <w:t>65</w:t>
        </w:r>
        <w:r>
          <w:fldChar w:fldCharType="end"/>
        </w:r>
      </w:hyperlink>
    </w:p>
    <w:p>
      <w:pPr>
        <w:pStyle w:val="TOC2"/>
        <w:tabs>
          <w:tab w:val="right" w:leader="dot" w:pos="8306"/>
        </w:tabs>
      </w:pPr>
      <w:hyperlink w:anchor="_Toc23475" w:history="1">
        <w:r>
          <w:rPr>
            <w:rFonts w:ascii="仿宋" w:eastAsia="仿宋" w:hAnsi="仿宋" w:cs="仿宋" w:hint="eastAsia"/>
            <w:lang w:eastAsia="zh-CN"/>
          </w:rPr>
          <w:t>(三)、营销渠道与策略</w:t>
        </w:r>
        <w:r>
          <w:tab/>
        </w:r>
        <w:r>
          <w:fldChar w:fldCharType="begin"/>
        </w:r>
        <w:r>
          <w:instrText xml:space="preserve"> PAGEREF _Toc23475 \h </w:instrText>
        </w:r>
        <w:r>
          <w:fldChar w:fldCharType="separate"/>
        </w:r>
        <w:r>
          <w:t>66</w:t>
        </w:r>
        <w:r>
          <w:fldChar w:fldCharType="end"/>
        </w:r>
      </w:hyperlink>
    </w:p>
    <w:p>
      <w:pPr>
        <w:pStyle w:val="TOC2"/>
        <w:tabs>
          <w:tab w:val="right" w:leader="dot" w:pos="8306"/>
        </w:tabs>
      </w:pPr>
      <w:hyperlink w:anchor="_Toc11601" w:history="1">
        <w:r>
          <w:rPr>
            <w:rFonts w:ascii="仿宋" w:eastAsia="仿宋" w:hAnsi="仿宋" w:cs="仿宋" w:hint="eastAsia"/>
            <w:lang w:eastAsia="zh-CN"/>
          </w:rPr>
          <w:t>(四)、推广与宣传活动</w:t>
        </w:r>
        <w:r>
          <w:tab/>
        </w:r>
        <w:r>
          <w:fldChar w:fldCharType="begin"/>
        </w:r>
        <w:r>
          <w:instrText xml:space="preserve"> PAGEREF _Toc11601 \h </w:instrText>
        </w:r>
        <w:r>
          <w:fldChar w:fldCharType="separate"/>
        </w:r>
        <w:r>
          <w:t>67</w:t>
        </w:r>
        <w:r>
          <w:fldChar w:fldCharType="end"/>
        </w:r>
      </w:hyperlink>
    </w:p>
    <w:p>
      <w:pPr>
        <w:pStyle w:val="TOC1"/>
        <w:tabs>
          <w:tab w:val="right" w:leader="dot" w:pos="8306"/>
        </w:tabs>
      </w:pPr>
      <w:hyperlink w:anchor="_Toc6052" w:history="1">
        <w:r>
          <w:rPr>
            <w:rFonts w:ascii="仿宋" w:eastAsia="仿宋" w:hAnsi="仿宋" w:cs="仿宋" w:hint="eastAsia"/>
            <w:lang w:eastAsia="zh-CN"/>
          </w:rPr>
          <w:t>十八、锦纶66-DTY项目变更管理</w:t>
        </w:r>
        <w:r>
          <w:tab/>
        </w:r>
        <w:r>
          <w:fldChar w:fldCharType="begin"/>
        </w:r>
        <w:r>
          <w:instrText xml:space="preserve"> PAGEREF _Toc6052 \h </w:instrText>
        </w:r>
        <w:r>
          <w:fldChar w:fldCharType="separate"/>
        </w:r>
        <w:r>
          <w:t>72</w:t>
        </w:r>
        <w:r>
          <w:fldChar w:fldCharType="end"/>
        </w:r>
      </w:hyperlink>
    </w:p>
    <w:p>
      <w:pPr>
        <w:pStyle w:val="TOC2"/>
        <w:tabs>
          <w:tab w:val="right" w:leader="dot" w:pos="8306"/>
        </w:tabs>
      </w:pPr>
      <w:hyperlink w:anchor="_Toc24086" w:history="1">
        <w:r>
          <w:rPr>
            <w:rFonts w:ascii="仿宋" w:eastAsia="仿宋" w:hAnsi="仿宋" w:cs="仿宋" w:hint="eastAsia"/>
            <w:lang w:eastAsia="zh-CN"/>
          </w:rPr>
          <w:t>(一)、变更申请与评估</w:t>
        </w:r>
        <w:r>
          <w:tab/>
        </w:r>
        <w:r>
          <w:fldChar w:fldCharType="begin"/>
        </w:r>
        <w:r>
          <w:instrText xml:space="preserve"> PAGEREF _Toc24086 \h </w:instrText>
        </w:r>
        <w:r>
          <w:fldChar w:fldCharType="separate"/>
        </w:r>
        <w:r>
          <w:t>72</w:t>
        </w:r>
        <w:r>
          <w:fldChar w:fldCharType="end"/>
        </w:r>
      </w:hyperlink>
    </w:p>
    <w:p>
      <w:pPr>
        <w:pStyle w:val="TOC2"/>
        <w:tabs>
          <w:tab w:val="right" w:leader="dot" w:pos="8306"/>
        </w:tabs>
      </w:pPr>
      <w:hyperlink w:anchor="_Toc20909" w:history="1">
        <w:r>
          <w:rPr>
            <w:rFonts w:ascii="仿宋" w:eastAsia="仿宋" w:hAnsi="仿宋" w:cs="仿宋" w:hint="eastAsia"/>
            <w:lang w:eastAsia="zh-CN"/>
          </w:rPr>
          <w:t>(二)、变更实施与控制</w:t>
        </w:r>
        <w:r>
          <w:tab/>
        </w:r>
        <w:r>
          <w:fldChar w:fldCharType="begin"/>
        </w:r>
        <w:r>
          <w:instrText xml:space="preserve"> PAGEREF _Toc20909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16"/>
      <w:r>
        <w:rPr>
          <w:rFonts w:ascii="仿宋" w:eastAsia="仿宋" w:hAnsi="仿宋" w:cs="仿宋" w:hint="eastAsia"/>
          <w:sz w:val="28"/>
          <w:lang w:eastAsia="zh-CN"/>
        </w:rPr>
        <w:t>一、锦纶66-DTY项目选址可行性分析</w:t>
      </w:r>
      <w:bookmarkEnd w:id="2"/>
    </w:p>
    <w:p>
      <w:pPr>
        <w:pStyle w:val="Heading2"/>
        <w:rPr>
          <w:rFonts w:ascii="仿宋" w:eastAsia="仿宋" w:hAnsi="仿宋" w:cs="仿宋" w:hint="eastAsia"/>
          <w:lang w:eastAsia="zh-CN"/>
        </w:rPr>
      </w:pPr>
      <w:bookmarkStart w:id="3" w:name="_Toc332"/>
      <w:r>
        <w:rPr>
          <w:rFonts w:ascii="仿宋" w:eastAsia="仿宋" w:hAnsi="仿宋" w:cs="仿宋" w:hint="eastAsia"/>
          <w:lang w:eastAsia="zh-CN"/>
        </w:rPr>
        <w:t>(一)、锦纶66-DTY项目选址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该锦纶66-DTY项目选址位于XX省XX市XX区XXX街道</w:t>
      </w:r>
    </w:p>
    <w:p>
      <w:pPr>
        <w:pStyle w:val="Heading2"/>
        <w:ind w:firstLine="560" w:firstLineChars="200"/>
        <w:rPr>
          <w:rFonts w:ascii="仿宋" w:eastAsia="仿宋" w:hAnsi="仿宋" w:cs="仿宋" w:hint="eastAsia"/>
          <w:sz w:val="28"/>
          <w:lang w:eastAsia="zh-CN"/>
        </w:rPr>
      </w:pPr>
      <w:bookmarkStart w:id="4" w:name="_Toc24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锦纶66-DTY项目的征地面积将根据锦纶66-DTY项目的实际规模和需求进行精确规划。具体面积XXX平方米，旨在确保锦纶66-DTY项目不仅能够满足当前的发展需求，还能够预留空间以适应未来的扩展。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净用地面积是在征地面积基础上去除不可利用面积后的实际可开发用地。具体面积XXX平方米，考虑到环保、交通、安全等多方面因素，以确保锦纶66-DTY项目在整体利用效率上达到最优。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锦纶66-DTY项目计划建设的建筑总规模具体面积XXX平方米。这一规模的确定综合考虑了锦纶66-DTY项目的性质、规模，以及城市规划的相关要求，确保建筑布局与周边环境协调一致。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绿地率是锦纶66-DTY项目用地中被规划为绿地的比例。具体面积XXX平方米，旨在通过合理规划绿地，改善锦纶66-DTY项目周边环境，提升居民生活质量，并符合城市整体绿化规划。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容积率是用地上可以建设的建筑总体积与用地面积之比。具体面积XXX，通过合理的容积率规划，确保锦纶66-DTY项目建筑规模与周边环境和谐共生。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确保锦纶66-DTY项目选址与当地城市规划相一致，具体面积XXX平方米。通过与城市规划部门深入沟通，确保锦纶66-DTY项目不仅符合城市的整体发展方向，还能够融入城市的发展布局，为城市的长远发展贡献力量。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锦纶66-DTY项目选址符合当地产业政策，具体面积XXX平方米。这包括锦纶66-DTY项目对当地经济的促进作用，以及对相关产业的带动效应，确保锦纶66-DT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用地总体要求必须符合环保和可持续发展的原则，具体面积XXX平方米。通过采用绿色建筑设计、节能减排等措施，确保锦纶66-DTY项目在建设和运营过程中对环境的影响最小化，达到可持续发展的要求。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确保锦纶66-DTY项目选址具备必要的公共设施配套，具体面积XXX平方米。这包括交通便利性、教育、医疗等基础设施，以提高居民生活品质，使得锦纶66-DTY项目选址更具吸引力。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考虑用地总体要求对当地社会稳定性的影响，具体面积XXX平方米。通过深入了解当地社区反馈，确保锦纶66-DTY项目的选址和建设过程对当地社会和谐稳定产生积极作用。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锦纶66-DTY项目选址不仅符合法规和规划，还在实际操作中具有可行性。这一全面规划将为锦纶66-DTY项目的成功实施提供坚实的基础，确保锦纶66-DTY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0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锦纶66-DTY项目的设备规划和空间设计中，我们将采取灵活设备布局的措施。设备布局将根据实际需求进行灵活设计，避免不必要的浪费。通过合理规划设备摆放位置，我们将提高设备的利用率，减少设备间距，以确保锦纶66-DTY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锦纶66-DTY项目内部引入共享设施的概念，例如共享会议室、办公区等。通过这种方式，我们可以减少对资源的重复建设，提高资源共享效率，从而减小锦纶66-DTY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5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锦纶66-DTY项目的总图布置中，我们将不同功能区域进行明确的规划，以最大程度满足锦纶66-DTY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1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锦纶66-DTY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锦纶66-DTY项目对环境的影响是综合评价的重要因素之一。我们将详细考虑选址周边的自然环境、生态保护区、水源地等情况，确保锦纶66-DTY项目的建设和运营对环境影响最小化，并符合当地的环保法规标准。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对选址的评价还需充分考虑当地政府的产业政策和法规。我们将详细了解锦纶66-DTY项目所在地的相关政策，确保锦纶66-DTY项目的规划和运营与当地法规相符，降低不必要的法律风险。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考虑到社会稳定性对企业运营的重要性，我们将评估选址地区的社会安全情况、劳工关系、社区反馈等方面，以确保锦纶66-DTY项目的建设和运营不会受到社会稳定性的负面影响。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最后，我们将综合考虑用地成本，包括土地购置费用、土地开发成本等。通过对用地成本的详细评估，我们能够做出更为精确的经济效益分析，为锦纶66-DTY项目的投资决策提供有力支持。</w:t>
      </w:r>
    </w:p>
    <w:p>
      <w:pPr>
        <w:pStyle w:val="Heading1"/>
        <w:ind w:firstLine="560" w:firstLineChars="200"/>
        <w:rPr>
          <w:rFonts w:ascii="仿宋" w:eastAsia="仿宋" w:hAnsi="仿宋" w:cs="仿宋" w:hint="eastAsia"/>
          <w:sz w:val="28"/>
          <w:lang w:eastAsia="zh-CN"/>
        </w:rPr>
      </w:pPr>
      <w:bookmarkStart w:id="8" w:name="_Toc13515"/>
      <w:r>
        <w:rPr>
          <w:rFonts w:ascii="仿宋" w:eastAsia="仿宋" w:hAnsi="仿宋" w:cs="仿宋" w:hint="eastAsia"/>
          <w:sz w:val="28"/>
          <w:lang w:eastAsia="zh-CN"/>
        </w:rPr>
        <w:t>二、锦纶66-DTY项目文档管理</w:t>
      </w:r>
      <w:bookmarkEnd w:id="8"/>
    </w:p>
    <w:p>
      <w:pPr>
        <w:pStyle w:val="Heading2"/>
        <w:rPr>
          <w:rFonts w:ascii="仿宋" w:eastAsia="仿宋" w:hAnsi="仿宋" w:cs="仿宋" w:hint="eastAsia"/>
          <w:lang w:eastAsia="zh-CN"/>
        </w:rPr>
      </w:pPr>
      <w:bookmarkStart w:id="9" w:name="_Toc321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锦纶66-DTY项目高度重视文档的质量和准确性，以支持锦纶66-DTY项目的各项活动和决策。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文档的编制始于锦纶66-DTY项目计划的初期，我们制定了详细的文档编制计划，明确了每个文档的内容、格式和编写责任人。在锦纶66-DTY项目启动阶段，我们首先编制了锦纶66-DTY项目章程，明确定义了锦纶66-DTY项目的目标、范围、风险等关键要素。随后，锦纶66-DTY项目团队根据计划陆续编制了需求文档、设计文档、测试文档等各类文档，确保锦纶66-DTY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锦纶66-DTY项目管理中的重要环节，旨在确保锦纶66-DTY项目文档符合质量标准和锦纶66-DTY项目需求。在锦纶66-DTY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除了内部审查，我们还进行了外部审查，邀请锦纶66-DTY项目相关利益方和专业领域的专家对文档进行独立审查。这有助于获取更全面、客观的反馈，确保锦纶66-DTY项目文档不仅符合内部标准，也满足外部需求。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锦纶66-DTY项目在文档编制与审查方面建立了严格的管理机制，通过规范的流程和多维度的审查，确保锦纶66-DTY项目文档的质量、准确性和可靠性，为锦纶66-DTY项目的顺利推进提供了有力支持。</w:t>
      </w:r>
    </w:p>
    <w:p>
      <w:pPr>
        <w:pStyle w:val="Heading2"/>
        <w:ind w:firstLine="560" w:firstLineChars="200"/>
        <w:rPr>
          <w:rFonts w:ascii="仿宋" w:eastAsia="仿宋" w:hAnsi="仿宋" w:cs="仿宋" w:hint="eastAsia"/>
          <w:sz w:val="28"/>
          <w:lang w:eastAsia="zh-CN"/>
        </w:rPr>
      </w:pPr>
      <w:bookmarkStart w:id="10" w:name="_Toc1775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我们通过多渠道发布文档，包括电子邮件、锦纶66-DTY项目管理平台、内部网站等，以满足不同团队成员的偏好和需求。多渠道发布确保了信息的全面覆盖。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我们采用了精细的权限控制，确保只有授权人员可以访问敏感信息。这种安全措施保护了锦纶66-DTY项目文档的机密性，防止了未经授权的信息泄露。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40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文档存档与归档是锦纶66-DTY项目生命周期中一个至关重要的环节，直接关系到锦纶66-DTY项目信息的长期保存和历史记录的完整性。在锦纶66-DTY项目中，我们实施了一系列有效的文档存档与归档管理策略：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29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634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的技术管理特点体现在其创新导向。通过引入最先进的技术趋势和解决方案，锦纶66-DTY项目致力于提升科技含量、提高质量和效率水平。这意味着我们将采用最新的工具和方法，确保锦纶66-DTY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锦纶66-DTY项目技术管理的显著特征。通过整合不同领域的技术资源，我们实现了跨学科的协同工作。这有助于优化技术架构，提高整体效能。此外，整合性策略还促进了不同技术团队之间的紧密沟通和高效合作，确保锦纶66-DTY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锦纶66-DTY项目所采用的技术。通过不断优化技术方案，锦纶66-DTY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锦纶66-DTY项目团队将在锦纶66-DTY项目初期识别可能的技术风险，并采取相应的预防和应对措施。通过建立健全的风险评估机制，锦纶66-DTY项目能够在实施过程中及时发现并解决潜在的技术问题，保障锦纶66-DTY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锦纶66-DTY项目中，技术将成为锦纶66-DTY项目成功的有力支持。这一深度剖析揭示了技术管理在锦纶66-DTY项目实施中的关键作用，为锦纶66-DTY项目的技术基础奠定了坚实的基础。</w:t>
      </w:r>
    </w:p>
    <w:p>
      <w:pPr>
        <w:pStyle w:val="Heading2"/>
        <w:ind w:firstLine="560" w:firstLineChars="200"/>
        <w:rPr>
          <w:rFonts w:ascii="仿宋" w:eastAsia="仿宋" w:hAnsi="仿宋" w:cs="仿宋" w:hint="eastAsia"/>
          <w:sz w:val="28"/>
          <w:lang w:eastAsia="zh-CN"/>
        </w:rPr>
      </w:pPr>
      <w:bookmarkStart w:id="14" w:name="_Toc30597"/>
      <w:r>
        <w:rPr>
          <w:rFonts w:ascii="仿宋" w:eastAsia="仿宋" w:hAnsi="仿宋" w:cs="仿宋" w:hint="eastAsia"/>
          <w:sz w:val="28"/>
          <w:lang w:eastAsia="zh-CN"/>
        </w:rPr>
        <w:t>(二)、锦纶66-DTY项目工艺技术设计方案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锦纶66-DTY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锦纶66-DTY项目将严格按照相关行业规范要求进行组织。通过有效控制产品质量，锦纶66-DTY项目将致力于为顾客提供优质的锦纶66-DTY项目产品和良好的服务。这体现了锦纶66-DTY项目对于生产活动合规性和质量标准的高度重视，为锦纶66-DTY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锦纶66-DTY项目注重生态效益和清洁生产原则。锦纶66-DTY项目建设将紧密结合地方特色经济发展，与社会经济发展规划和区域环境保护规划方案相协调一致。通过与当地区域自然生态系统的结合，锦纶66-DTY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锦纶66-DTY项目产品具有多样化的客户需求和个性化的特点。因此，锦纶66-DTY项目产品规格品种多样，且单批生产数量较小。为满足这一特点，锦纶66-DTY项目承办单位将建设先进的柔性制造生产线。通过广泛应用柔性制造技术，锦纶66-DTY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锦纶66-DTY项目采用的技术具有较高的技术含量和自动化水平，处于国内先进水平。这一技术选用不仅体现了对生产效率、质量和环境友好性的高标准要求，同时为锦纶66-DTY项目的可持续发展奠定了坚实的基础。</w:t>
      </w:r>
    </w:p>
    <w:p>
      <w:pPr>
        <w:pStyle w:val="Heading2"/>
        <w:ind w:firstLine="560" w:firstLineChars="200"/>
        <w:rPr>
          <w:rFonts w:ascii="仿宋" w:eastAsia="仿宋" w:hAnsi="仿宋" w:cs="仿宋" w:hint="eastAsia"/>
          <w:sz w:val="28"/>
          <w:lang w:eastAsia="zh-CN"/>
        </w:rPr>
      </w:pPr>
      <w:bookmarkStart w:id="15" w:name="_Toc2040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为确保锦纶66-DTY项目的高效生产和技术实施，我们制定了一套精心设计的设备选型方案，以满足锦纶66-DTY项目生产、质量和环保的要求。该方案的主要特点如下：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锦纶66-DTY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针对锦纶66-DTY项目产品的多样性和小批量生产的特点，我们将建设柔性制造生产线。通过在设备选型中考虑柔性制造技术，可以灵活应对不同产品规格和生产需求，实现生产线的高度灵活性和适应性。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25"/>
      <w:r>
        <w:rPr>
          <w:rFonts w:ascii="仿宋" w:eastAsia="仿宋" w:hAnsi="仿宋" w:cs="仿宋" w:hint="eastAsia"/>
          <w:sz w:val="28"/>
          <w:lang w:eastAsia="zh-CN"/>
        </w:rPr>
        <w:t>四、锦纶66-DTY项目危机管理</w:t>
      </w:r>
      <w:bookmarkEnd w:id="16"/>
    </w:p>
    <w:p>
      <w:pPr>
        <w:pStyle w:val="Heading2"/>
        <w:rPr>
          <w:rFonts w:ascii="仿宋" w:eastAsia="仿宋" w:hAnsi="仿宋" w:cs="仿宋" w:hint="eastAsia"/>
          <w:lang w:eastAsia="zh-CN"/>
        </w:rPr>
      </w:pPr>
      <w:bookmarkStart w:id="17" w:name="_Toc1986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危机管理中，危机预警与识别是确保锦纶66-DTY项目稳健运行的核心步骤。通过建立全面的监测机制，锦纶66-DTY项目团队旨在及时发现和理解潜在的风险和危机因素，以便采取及时的预防和应对措施，确保锦纶66-DTY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首先，通过深入的风险评估，锦纶66-DTY项目团队全面分析了整个锦纶66-DTY项目和各个阶段可能存在的威胁。这包括准确评估每个潜在风险的发生概率和可能影响的程度，为后续危机预警提供了有力支持。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锦纶66-DTY项目团队着重于明确定义锦纶66-DTY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锦纶66-DTY项目进展的持续监控，团队能够及时发现潜在问题并作出迅速反应。锦纶66-DTY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https://d.book118.com/186030201011010035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036CA"/>
    <w:rsid w:val="5B103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302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2024-01-16T05:27:00Z</dcterms:created>
  <dcterms:modified xsi:type="dcterms:W3CDTF">2024-01-16T05:28:13Z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45E353FECD024A50A8A4F5AD446D0B91_11</vt:lpwstr>
  </property>
  <property fmtid="{D5CDD505-2E9C-101B-9397-08002B2CF9AE}" pid="3" name="KSOProductBuildVer">
    <vt:lpwstr>2052-12.1.0.16120</vt:lpwstr>
  </property>
</Properties>
</file>