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户外功能性照明项目建设方案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0" w:history="1">
        <w:r>
          <w:rPr>
            <w:rFonts w:ascii="仿宋" w:eastAsia="仿宋" w:hAnsi="仿宋" w:cs="仿宋" w:hint="eastAsia"/>
            <w:lang w:eastAsia="zh-CN"/>
          </w:rPr>
          <w:t>概论</w:t>
        </w:r>
        <w:r>
          <w:tab/>
        </w:r>
        <w:r>
          <w:fldChar w:fldCharType="begin"/>
        </w:r>
        <w:r>
          <w:instrText xml:space="preserve"> PAGEREF _Toc8190 \h </w:instrText>
        </w:r>
        <w:r>
          <w:fldChar w:fldCharType="separate"/>
        </w:r>
        <w:r>
          <w:t>3</w:t>
        </w:r>
        <w:r>
          <w:fldChar w:fldCharType="end"/>
        </w:r>
      </w:hyperlink>
    </w:p>
    <w:p>
      <w:pPr>
        <w:pStyle w:val="TOC1"/>
        <w:tabs>
          <w:tab w:val="right" w:leader="dot" w:pos="8306"/>
        </w:tabs>
      </w:pPr>
      <w:hyperlink w:anchor="_Toc20416" w:history="1">
        <w:r>
          <w:rPr>
            <w:rFonts w:ascii="仿宋" w:eastAsia="仿宋" w:hAnsi="仿宋" w:cs="仿宋" w:hint="eastAsia"/>
            <w:lang w:eastAsia="zh-CN"/>
          </w:rPr>
          <w:t>一、环境和生态影响分析</w:t>
        </w:r>
        <w:r>
          <w:tab/>
        </w:r>
        <w:r>
          <w:fldChar w:fldCharType="begin"/>
        </w:r>
        <w:r>
          <w:instrText xml:space="preserve"> PAGEREF _Toc20416 \h </w:instrText>
        </w:r>
        <w:r>
          <w:fldChar w:fldCharType="separate"/>
        </w:r>
        <w:r>
          <w:t>3</w:t>
        </w:r>
        <w:r>
          <w:fldChar w:fldCharType="end"/>
        </w:r>
      </w:hyperlink>
    </w:p>
    <w:p>
      <w:pPr>
        <w:pStyle w:val="TOC2"/>
        <w:tabs>
          <w:tab w:val="right" w:leader="dot" w:pos="8306"/>
        </w:tabs>
      </w:pPr>
      <w:hyperlink w:anchor="_Toc748" w:history="1">
        <w:r>
          <w:rPr>
            <w:rFonts w:ascii="仿宋" w:eastAsia="仿宋" w:hAnsi="仿宋" w:cs="仿宋" w:hint="eastAsia"/>
            <w:lang w:eastAsia="zh-CN"/>
          </w:rPr>
          <w:t>(一)、环境和生态现状</w:t>
        </w:r>
        <w:r>
          <w:tab/>
        </w:r>
        <w:r>
          <w:fldChar w:fldCharType="begin"/>
        </w:r>
        <w:r>
          <w:instrText xml:space="preserve"> PAGEREF _Toc748 \h </w:instrText>
        </w:r>
        <w:r>
          <w:fldChar w:fldCharType="separate"/>
        </w:r>
        <w:r>
          <w:t>3</w:t>
        </w:r>
        <w:r>
          <w:fldChar w:fldCharType="end"/>
        </w:r>
      </w:hyperlink>
    </w:p>
    <w:p>
      <w:pPr>
        <w:pStyle w:val="TOC2"/>
        <w:tabs>
          <w:tab w:val="right" w:leader="dot" w:pos="8306"/>
        </w:tabs>
      </w:pPr>
      <w:hyperlink w:anchor="_Toc17151" w:history="1">
        <w:r>
          <w:rPr>
            <w:rFonts w:ascii="仿宋" w:eastAsia="仿宋" w:hAnsi="仿宋" w:cs="仿宋" w:hint="eastAsia"/>
            <w:lang w:eastAsia="zh-CN"/>
          </w:rPr>
          <w:t>(二)、生态环境影响分析</w:t>
        </w:r>
        <w:r>
          <w:tab/>
        </w:r>
        <w:r>
          <w:fldChar w:fldCharType="begin"/>
        </w:r>
        <w:r>
          <w:instrText xml:space="preserve"> PAGEREF _Toc17151 \h </w:instrText>
        </w:r>
        <w:r>
          <w:fldChar w:fldCharType="separate"/>
        </w:r>
        <w:r>
          <w:t>5</w:t>
        </w:r>
        <w:r>
          <w:fldChar w:fldCharType="end"/>
        </w:r>
      </w:hyperlink>
    </w:p>
    <w:p>
      <w:pPr>
        <w:pStyle w:val="TOC2"/>
        <w:tabs>
          <w:tab w:val="right" w:leader="dot" w:pos="8306"/>
        </w:tabs>
      </w:pPr>
      <w:hyperlink w:anchor="_Toc21301" w:history="1">
        <w:r>
          <w:rPr>
            <w:rFonts w:ascii="仿宋" w:eastAsia="仿宋" w:hAnsi="仿宋" w:cs="仿宋" w:hint="eastAsia"/>
            <w:lang w:eastAsia="zh-CN"/>
          </w:rPr>
          <w:t>(三)、生态环境保护措施</w:t>
        </w:r>
        <w:r>
          <w:tab/>
        </w:r>
        <w:r>
          <w:fldChar w:fldCharType="begin"/>
        </w:r>
        <w:r>
          <w:instrText xml:space="preserve"> PAGEREF _Toc21301 \h </w:instrText>
        </w:r>
        <w:r>
          <w:fldChar w:fldCharType="separate"/>
        </w:r>
        <w:r>
          <w:t>6</w:t>
        </w:r>
        <w:r>
          <w:fldChar w:fldCharType="end"/>
        </w:r>
      </w:hyperlink>
    </w:p>
    <w:p>
      <w:pPr>
        <w:pStyle w:val="TOC2"/>
        <w:tabs>
          <w:tab w:val="right" w:leader="dot" w:pos="8306"/>
        </w:tabs>
      </w:pPr>
      <w:hyperlink w:anchor="_Toc22966" w:history="1">
        <w:r>
          <w:rPr>
            <w:rFonts w:ascii="仿宋" w:eastAsia="仿宋" w:hAnsi="仿宋" w:cs="仿宋" w:hint="eastAsia"/>
            <w:lang w:eastAsia="zh-CN"/>
          </w:rPr>
          <w:t>(四)、地质灾害影响分析</w:t>
        </w:r>
        <w:r>
          <w:tab/>
        </w:r>
        <w:r>
          <w:fldChar w:fldCharType="begin"/>
        </w:r>
        <w:r>
          <w:instrText xml:space="preserve"> PAGEREF _Toc22966 \h </w:instrText>
        </w:r>
        <w:r>
          <w:fldChar w:fldCharType="separate"/>
        </w:r>
        <w:r>
          <w:t>8</w:t>
        </w:r>
        <w:r>
          <w:fldChar w:fldCharType="end"/>
        </w:r>
      </w:hyperlink>
    </w:p>
    <w:p>
      <w:pPr>
        <w:pStyle w:val="TOC2"/>
        <w:tabs>
          <w:tab w:val="right" w:leader="dot" w:pos="8306"/>
        </w:tabs>
      </w:pPr>
      <w:hyperlink w:anchor="_Toc26493" w:history="1">
        <w:r>
          <w:rPr>
            <w:rFonts w:ascii="仿宋" w:eastAsia="仿宋" w:hAnsi="仿宋" w:cs="仿宋" w:hint="eastAsia"/>
            <w:lang w:eastAsia="zh-CN"/>
          </w:rPr>
          <w:t>(五)、特殊环境影响</w:t>
        </w:r>
        <w:r>
          <w:tab/>
        </w:r>
        <w:r>
          <w:fldChar w:fldCharType="begin"/>
        </w:r>
        <w:r>
          <w:instrText xml:space="preserve"> PAGEREF _Toc26493 \h </w:instrText>
        </w:r>
        <w:r>
          <w:fldChar w:fldCharType="separate"/>
        </w:r>
        <w:r>
          <w:t>9</w:t>
        </w:r>
        <w:r>
          <w:fldChar w:fldCharType="end"/>
        </w:r>
      </w:hyperlink>
    </w:p>
    <w:p>
      <w:pPr>
        <w:pStyle w:val="TOC1"/>
        <w:tabs>
          <w:tab w:val="right" w:leader="dot" w:pos="8306"/>
        </w:tabs>
      </w:pPr>
      <w:hyperlink w:anchor="_Toc17976" w:history="1">
        <w:r>
          <w:rPr>
            <w:rFonts w:ascii="仿宋" w:eastAsia="仿宋" w:hAnsi="仿宋" w:cs="仿宋" w:hint="eastAsia"/>
            <w:lang w:eastAsia="zh-CN"/>
          </w:rPr>
          <w:t>二、发展规划、产业政策和行业准入分析</w:t>
        </w:r>
        <w:r>
          <w:tab/>
        </w:r>
        <w:r>
          <w:fldChar w:fldCharType="begin"/>
        </w:r>
        <w:r>
          <w:instrText xml:space="preserve"> PAGEREF _Toc17976 \h </w:instrText>
        </w:r>
        <w:r>
          <w:fldChar w:fldCharType="separate"/>
        </w:r>
        <w:r>
          <w:t>10</w:t>
        </w:r>
        <w:r>
          <w:fldChar w:fldCharType="end"/>
        </w:r>
      </w:hyperlink>
    </w:p>
    <w:p>
      <w:pPr>
        <w:pStyle w:val="TOC2"/>
        <w:tabs>
          <w:tab w:val="right" w:leader="dot" w:pos="8306"/>
        </w:tabs>
      </w:pPr>
      <w:hyperlink w:anchor="_Toc3587" w:history="1">
        <w:r>
          <w:rPr>
            <w:rFonts w:ascii="仿宋" w:eastAsia="仿宋" w:hAnsi="仿宋" w:cs="仿宋" w:hint="eastAsia"/>
            <w:lang w:eastAsia="zh-CN"/>
          </w:rPr>
          <w:t>(一)、发展规划分析</w:t>
        </w:r>
        <w:r>
          <w:tab/>
        </w:r>
        <w:r>
          <w:fldChar w:fldCharType="begin"/>
        </w:r>
        <w:r>
          <w:instrText xml:space="preserve"> PAGEREF _Toc3587 \h </w:instrText>
        </w:r>
        <w:r>
          <w:fldChar w:fldCharType="separate"/>
        </w:r>
        <w:r>
          <w:t>10</w:t>
        </w:r>
        <w:r>
          <w:fldChar w:fldCharType="end"/>
        </w:r>
      </w:hyperlink>
    </w:p>
    <w:p>
      <w:pPr>
        <w:pStyle w:val="TOC2"/>
        <w:tabs>
          <w:tab w:val="right" w:leader="dot" w:pos="8306"/>
        </w:tabs>
      </w:pPr>
      <w:hyperlink w:anchor="_Toc22047" w:history="1">
        <w:r>
          <w:rPr>
            <w:rFonts w:ascii="仿宋" w:eastAsia="仿宋" w:hAnsi="仿宋" w:cs="仿宋" w:hint="eastAsia"/>
            <w:lang w:eastAsia="zh-CN"/>
          </w:rPr>
          <w:t>(二)、产业政策分析</w:t>
        </w:r>
        <w:r>
          <w:tab/>
        </w:r>
        <w:r>
          <w:fldChar w:fldCharType="begin"/>
        </w:r>
        <w:r>
          <w:instrText xml:space="preserve"> PAGEREF _Toc22047 \h </w:instrText>
        </w:r>
        <w:r>
          <w:fldChar w:fldCharType="separate"/>
        </w:r>
        <w:r>
          <w:t>12</w:t>
        </w:r>
        <w:r>
          <w:fldChar w:fldCharType="end"/>
        </w:r>
      </w:hyperlink>
    </w:p>
    <w:p>
      <w:pPr>
        <w:pStyle w:val="TOC2"/>
        <w:tabs>
          <w:tab w:val="right" w:leader="dot" w:pos="8306"/>
        </w:tabs>
      </w:pPr>
      <w:hyperlink w:anchor="_Toc32007" w:history="1">
        <w:r>
          <w:rPr>
            <w:rFonts w:ascii="仿宋" w:eastAsia="仿宋" w:hAnsi="仿宋" w:cs="仿宋" w:hint="eastAsia"/>
            <w:lang w:eastAsia="zh-CN"/>
          </w:rPr>
          <w:t>(三)、行业准入分析</w:t>
        </w:r>
        <w:r>
          <w:tab/>
        </w:r>
        <w:r>
          <w:fldChar w:fldCharType="begin"/>
        </w:r>
        <w:r>
          <w:instrText xml:space="preserve"> PAGEREF _Toc32007 \h </w:instrText>
        </w:r>
        <w:r>
          <w:fldChar w:fldCharType="separate"/>
        </w:r>
        <w:r>
          <w:t>13</w:t>
        </w:r>
        <w:r>
          <w:fldChar w:fldCharType="end"/>
        </w:r>
      </w:hyperlink>
    </w:p>
    <w:p>
      <w:pPr>
        <w:pStyle w:val="TOC1"/>
        <w:tabs>
          <w:tab w:val="right" w:leader="dot" w:pos="8306"/>
        </w:tabs>
      </w:pPr>
      <w:hyperlink w:anchor="_Toc12680" w:history="1">
        <w:r>
          <w:rPr>
            <w:rFonts w:ascii="仿宋" w:eastAsia="仿宋" w:hAnsi="仿宋" w:cs="仿宋" w:hint="eastAsia"/>
            <w:lang w:eastAsia="zh-CN"/>
          </w:rPr>
          <w:t>三、户外功能性照明项目概论</w:t>
        </w:r>
        <w:r>
          <w:tab/>
        </w:r>
        <w:r>
          <w:fldChar w:fldCharType="begin"/>
        </w:r>
        <w:r>
          <w:instrText xml:space="preserve"> PAGEREF _Toc12680 \h </w:instrText>
        </w:r>
        <w:r>
          <w:fldChar w:fldCharType="separate"/>
        </w:r>
        <w:r>
          <w:t>15</w:t>
        </w:r>
        <w:r>
          <w:fldChar w:fldCharType="end"/>
        </w:r>
      </w:hyperlink>
    </w:p>
    <w:p>
      <w:pPr>
        <w:pStyle w:val="TOC2"/>
        <w:tabs>
          <w:tab w:val="right" w:leader="dot" w:pos="8306"/>
        </w:tabs>
      </w:pPr>
      <w:hyperlink w:anchor="_Toc25482" w:history="1">
        <w:r>
          <w:rPr>
            <w:rFonts w:ascii="仿宋" w:eastAsia="仿宋" w:hAnsi="仿宋" w:cs="仿宋" w:hint="eastAsia"/>
            <w:lang w:eastAsia="zh-CN"/>
          </w:rPr>
          <w:t>(一)、项目申报单位概况</w:t>
        </w:r>
        <w:r>
          <w:tab/>
        </w:r>
        <w:r>
          <w:fldChar w:fldCharType="begin"/>
        </w:r>
        <w:r>
          <w:instrText xml:space="preserve"> PAGEREF _Toc25482 \h </w:instrText>
        </w:r>
        <w:r>
          <w:fldChar w:fldCharType="separate"/>
        </w:r>
        <w:r>
          <w:t>15</w:t>
        </w:r>
        <w:r>
          <w:fldChar w:fldCharType="end"/>
        </w:r>
      </w:hyperlink>
    </w:p>
    <w:p>
      <w:pPr>
        <w:pStyle w:val="TOC2"/>
        <w:tabs>
          <w:tab w:val="right" w:leader="dot" w:pos="8306"/>
        </w:tabs>
      </w:pPr>
      <w:hyperlink w:anchor="_Toc15718" w:history="1">
        <w:r>
          <w:rPr>
            <w:rFonts w:ascii="仿宋" w:eastAsia="仿宋" w:hAnsi="仿宋" w:cs="仿宋" w:hint="eastAsia"/>
            <w:lang w:eastAsia="zh-CN"/>
          </w:rPr>
          <w:t>(二)、项目概况</w:t>
        </w:r>
        <w:r>
          <w:tab/>
        </w:r>
        <w:r>
          <w:fldChar w:fldCharType="begin"/>
        </w:r>
        <w:r>
          <w:instrText xml:space="preserve"> PAGEREF _Toc15718 \h </w:instrText>
        </w:r>
        <w:r>
          <w:fldChar w:fldCharType="separate"/>
        </w:r>
        <w:r>
          <w:t>16</w:t>
        </w:r>
        <w:r>
          <w:fldChar w:fldCharType="end"/>
        </w:r>
      </w:hyperlink>
    </w:p>
    <w:p>
      <w:pPr>
        <w:pStyle w:val="TOC1"/>
        <w:tabs>
          <w:tab w:val="right" w:leader="dot" w:pos="8306"/>
        </w:tabs>
      </w:pPr>
      <w:hyperlink w:anchor="_Toc1246" w:history="1">
        <w:r>
          <w:rPr>
            <w:rFonts w:ascii="仿宋" w:eastAsia="仿宋" w:hAnsi="仿宋" w:cs="仿宋" w:hint="eastAsia"/>
            <w:lang w:eastAsia="zh-CN"/>
          </w:rPr>
          <w:t>四、经济影响分析</w:t>
        </w:r>
        <w:r>
          <w:tab/>
        </w:r>
        <w:r>
          <w:fldChar w:fldCharType="begin"/>
        </w:r>
        <w:r>
          <w:instrText xml:space="preserve"> PAGEREF _Toc1246 \h </w:instrText>
        </w:r>
        <w:r>
          <w:fldChar w:fldCharType="separate"/>
        </w:r>
        <w:r>
          <w:t>19</w:t>
        </w:r>
        <w:r>
          <w:fldChar w:fldCharType="end"/>
        </w:r>
      </w:hyperlink>
    </w:p>
    <w:p>
      <w:pPr>
        <w:pStyle w:val="TOC2"/>
        <w:tabs>
          <w:tab w:val="right" w:leader="dot" w:pos="8306"/>
        </w:tabs>
      </w:pPr>
      <w:hyperlink w:anchor="_Toc323" w:history="1">
        <w:r>
          <w:rPr>
            <w:rFonts w:ascii="仿宋" w:eastAsia="仿宋" w:hAnsi="仿宋" w:cs="仿宋" w:hint="eastAsia"/>
            <w:lang w:eastAsia="zh-CN"/>
          </w:rPr>
          <w:t>(一)、经济费用效益或费用效果分析</w:t>
        </w:r>
        <w:r>
          <w:tab/>
        </w:r>
        <w:r>
          <w:fldChar w:fldCharType="begin"/>
        </w:r>
        <w:r>
          <w:instrText xml:space="preserve"> PAGEREF _Toc323 \h </w:instrText>
        </w:r>
        <w:r>
          <w:fldChar w:fldCharType="separate"/>
        </w:r>
        <w:r>
          <w:t>19</w:t>
        </w:r>
        <w:r>
          <w:fldChar w:fldCharType="end"/>
        </w:r>
      </w:hyperlink>
    </w:p>
    <w:p>
      <w:pPr>
        <w:pStyle w:val="TOC2"/>
        <w:tabs>
          <w:tab w:val="right" w:leader="dot" w:pos="8306"/>
        </w:tabs>
      </w:pPr>
      <w:hyperlink w:anchor="_Toc24029" w:history="1">
        <w:r>
          <w:rPr>
            <w:rFonts w:ascii="仿宋" w:eastAsia="仿宋" w:hAnsi="仿宋" w:cs="仿宋" w:hint="eastAsia"/>
            <w:lang w:eastAsia="zh-CN"/>
          </w:rPr>
          <w:t>(二)、行业影响分析</w:t>
        </w:r>
        <w:r>
          <w:tab/>
        </w:r>
        <w:r>
          <w:fldChar w:fldCharType="begin"/>
        </w:r>
        <w:r>
          <w:instrText xml:space="preserve"> PAGEREF _Toc24029 \h </w:instrText>
        </w:r>
        <w:r>
          <w:fldChar w:fldCharType="separate"/>
        </w:r>
        <w:r>
          <w:t>21</w:t>
        </w:r>
        <w:r>
          <w:fldChar w:fldCharType="end"/>
        </w:r>
      </w:hyperlink>
    </w:p>
    <w:p>
      <w:pPr>
        <w:pStyle w:val="TOC2"/>
        <w:tabs>
          <w:tab w:val="right" w:leader="dot" w:pos="8306"/>
        </w:tabs>
      </w:pPr>
      <w:hyperlink w:anchor="_Toc13347" w:history="1">
        <w:r>
          <w:rPr>
            <w:rFonts w:ascii="仿宋" w:eastAsia="仿宋" w:hAnsi="仿宋" w:cs="仿宋" w:hint="eastAsia"/>
            <w:lang w:eastAsia="zh-CN"/>
          </w:rPr>
          <w:t>(三)、区域经济影响分析</w:t>
        </w:r>
        <w:r>
          <w:tab/>
        </w:r>
        <w:r>
          <w:fldChar w:fldCharType="begin"/>
        </w:r>
        <w:r>
          <w:instrText xml:space="preserve"> PAGEREF _Toc13347 \h </w:instrText>
        </w:r>
        <w:r>
          <w:fldChar w:fldCharType="separate"/>
        </w:r>
        <w:r>
          <w:t>23</w:t>
        </w:r>
        <w:r>
          <w:fldChar w:fldCharType="end"/>
        </w:r>
      </w:hyperlink>
    </w:p>
    <w:p>
      <w:pPr>
        <w:pStyle w:val="TOC2"/>
        <w:tabs>
          <w:tab w:val="right" w:leader="dot" w:pos="8306"/>
        </w:tabs>
      </w:pPr>
      <w:hyperlink w:anchor="_Toc2247" w:history="1">
        <w:r>
          <w:rPr>
            <w:rFonts w:ascii="仿宋" w:eastAsia="仿宋" w:hAnsi="仿宋" w:cs="仿宋" w:hint="eastAsia"/>
            <w:lang w:eastAsia="zh-CN"/>
          </w:rPr>
          <w:t>(四)、宏观经济影响分析</w:t>
        </w:r>
        <w:r>
          <w:tab/>
        </w:r>
        <w:r>
          <w:fldChar w:fldCharType="begin"/>
        </w:r>
        <w:r>
          <w:instrText xml:space="preserve"> PAGEREF _Toc2247 \h </w:instrText>
        </w:r>
        <w:r>
          <w:fldChar w:fldCharType="separate"/>
        </w:r>
        <w:r>
          <w:t>24</w:t>
        </w:r>
        <w:r>
          <w:fldChar w:fldCharType="end"/>
        </w:r>
      </w:hyperlink>
    </w:p>
    <w:p>
      <w:pPr>
        <w:pStyle w:val="TOC1"/>
        <w:tabs>
          <w:tab w:val="right" w:leader="dot" w:pos="8306"/>
        </w:tabs>
      </w:pPr>
      <w:hyperlink w:anchor="_Toc29031" w:history="1">
        <w:r>
          <w:rPr>
            <w:rFonts w:ascii="仿宋" w:eastAsia="仿宋" w:hAnsi="仿宋" w:cs="仿宋" w:hint="eastAsia"/>
            <w:lang w:eastAsia="zh-CN"/>
          </w:rPr>
          <w:t>五、建设风险评估分析</w:t>
        </w:r>
        <w:r>
          <w:tab/>
        </w:r>
        <w:r>
          <w:fldChar w:fldCharType="begin"/>
        </w:r>
        <w:r>
          <w:instrText xml:space="preserve"> PAGEREF _Toc29031 \h </w:instrText>
        </w:r>
        <w:r>
          <w:fldChar w:fldCharType="separate"/>
        </w:r>
        <w:r>
          <w:t>25</w:t>
        </w:r>
        <w:r>
          <w:fldChar w:fldCharType="end"/>
        </w:r>
      </w:hyperlink>
    </w:p>
    <w:p>
      <w:pPr>
        <w:pStyle w:val="TOC2"/>
        <w:tabs>
          <w:tab w:val="right" w:leader="dot" w:pos="8306"/>
        </w:tabs>
      </w:pPr>
      <w:hyperlink w:anchor="_Toc32018" w:history="1">
        <w:r>
          <w:rPr>
            <w:rFonts w:ascii="仿宋" w:eastAsia="仿宋" w:hAnsi="仿宋" w:cs="仿宋" w:hint="eastAsia"/>
            <w:lang w:eastAsia="zh-CN"/>
          </w:rPr>
          <w:t>(一)、政策风险分析</w:t>
        </w:r>
        <w:r>
          <w:tab/>
        </w:r>
        <w:r>
          <w:fldChar w:fldCharType="begin"/>
        </w:r>
        <w:r>
          <w:instrText xml:space="preserve"> PAGEREF _Toc32018 \h </w:instrText>
        </w:r>
        <w:r>
          <w:fldChar w:fldCharType="separate"/>
        </w:r>
        <w:r>
          <w:t>25</w:t>
        </w:r>
        <w:r>
          <w:fldChar w:fldCharType="end"/>
        </w:r>
      </w:hyperlink>
    </w:p>
    <w:p>
      <w:pPr>
        <w:pStyle w:val="TOC2"/>
        <w:tabs>
          <w:tab w:val="right" w:leader="dot" w:pos="8306"/>
        </w:tabs>
      </w:pPr>
      <w:hyperlink w:anchor="_Toc24034" w:history="1">
        <w:r>
          <w:rPr>
            <w:rFonts w:ascii="仿宋" w:eastAsia="仿宋" w:hAnsi="仿宋" w:cs="仿宋" w:hint="eastAsia"/>
            <w:lang w:eastAsia="zh-CN"/>
          </w:rPr>
          <w:t>(二)、社会风险分析</w:t>
        </w:r>
        <w:r>
          <w:tab/>
        </w:r>
        <w:r>
          <w:fldChar w:fldCharType="begin"/>
        </w:r>
        <w:r>
          <w:instrText xml:space="preserve"> PAGEREF _Toc24034 \h </w:instrText>
        </w:r>
        <w:r>
          <w:fldChar w:fldCharType="separate"/>
        </w:r>
        <w:r>
          <w:t>26</w:t>
        </w:r>
        <w:r>
          <w:fldChar w:fldCharType="end"/>
        </w:r>
      </w:hyperlink>
    </w:p>
    <w:p>
      <w:pPr>
        <w:pStyle w:val="TOC2"/>
        <w:tabs>
          <w:tab w:val="right" w:leader="dot" w:pos="8306"/>
        </w:tabs>
      </w:pPr>
      <w:hyperlink w:anchor="_Toc29359" w:history="1">
        <w:r>
          <w:rPr>
            <w:rFonts w:ascii="仿宋" w:eastAsia="仿宋" w:hAnsi="仿宋" w:cs="仿宋" w:hint="eastAsia"/>
            <w:lang w:eastAsia="zh-CN"/>
          </w:rPr>
          <w:t>(三)、市场风险分析</w:t>
        </w:r>
        <w:r>
          <w:tab/>
        </w:r>
        <w:r>
          <w:fldChar w:fldCharType="begin"/>
        </w:r>
        <w:r>
          <w:instrText xml:space="preserve"> PAGEREF _Toc29359 \h </w:instrText>
        </w:r>
        <w:r>
          <w:fldChar w:fldCharType="separate"/>
        </w:r>
        <w:r>
          <w:t>28</w:t>
        </w:r>
        <w:r>
          <w:fldChar w:fldCharType="end"/>
        </w:r>
      </w:hyperlink>
    </w:p>
    <w:p>
      <w:pPr>
        <w:pStyle w:val="TOC2"/>
        <w:tabs>
          <w:tab w:val="right" w:leader="dot" w:pos="8306"/>
        </w:tabs>
      </w:pPr>
      <w:hyperlink w:anchor="_Toc1662" w:history="1">
        <w:r>
          <w:rPr>
            <w:rFonts w:ascii="仿宋" w:eastAsia="仿宋" w:hAnsi="仿宋" w:cs="仿宋" w:hint="eastAsia"/>
            <w:lang w:eastAsia="zh-CN"/>
          </w:rPr>
          <w:t>(四)、资金风险分析</w:t>
        </w:r>
        <w:r>
          <w:tab/>
        </w:r>
        <w:r>
          <w:fldChar w:fldCharType="begin"/>
        </w:r>
        <w:r>
          <w:instrText xml:space="preserve"> PAGEREF _Toc1662 \h </w:instrText>
        </w:r>
        <w:r>
          <w:fldChar w:fldCharType="separate"/>
        </w:r>
        <w:r>
          <w:t>29</w:t>
        </w:r>
        <w:r>
          <w:fldChar w:fldCharType="end"/>
        </w:r>
      </w:hyperlink>
    </w:p>
    <w:p>
      <w:pPr>
        <w:pStyle w:val="TOC2"/>
        <w:tabs>
          <w:tab w:val="right" w:leader="dot" w:pos="8306"/>
        </w:tabs>
      </w:pPr>
      <w:hyperlink w:anchor="_Toc11416" w:history="1">
        <w:r>
          <w:rPr>
            <w:rFonts w:ascii="仿宋" w:eastAsia="仿宋" w:hAnsi="仿宋" w:cs="仿宋" w:hint="eastAsia"/>
            <w:lang w:eastAsia="zh-CN"/>
          </w:rPr>
          <w:t>(五)、技术风险分析</w:t>
        </w:r>
        <w:r>
          <w:tab/>
        </w:r>
        <w:r>
          <w:fldChar w:fldCharType="begin"/>
        </w:r>
        <w:r>
          <w:instrText xml:space="preserve"> PAGEREF _Toc11416 \h </w:instrText>
        </w:r>
        <w:r>
          <w:fldChar w:fldCharType="separate"/>
        </w:r>
        <w:r>
          <w:t>30</w:t>
        </w:r>
        <w:r>
          <w:fldChar w:fldCharType="end"/>
        </w:r>
      </w:hyperlink>
    </w:p>
    <w:p>
      <w:pPr>
        <w:pStyle w:val="TOC2"/>
        <w:tabs>
          <w:tab w:val="right" w:leader="dot" w:pos="8306"/>
        </w:tabs>
      </w:pPr>
      <w:hyperlink w:anchor="_Toc19750" w:history="1">
        <w:r>
          <w:rPr>
            <w:rFonts w:ascii="仿宋" w:eastAsia="仿宋" w:hAnsi="仿宋" w:cs="仿宋" w:hint="eastAsia"/>
            <w:lang w:eastAsia="zh-CN"/>
          </w:rPr>
          <w:t>(六)、财务风险分析</w:t>
        </w:r>
        <w:r>
          <w:tab/>
        </w:r>
        <w:r>
          <w:fldChar w:fldCharType="begin"/>
        </w:r>
        <w:r>
          <w:instrText xml:space="preserve"> PAGEREF _Toc19750 \h </w:instrText>
        </w:r>
        <w:r>
          <w:fldChar w:fldCharType="separate"/>
        </w:r>
        <w:r>
          <w:t>31</w:t>
        </w:r>
        <w:r>
          <w:fldChar w:fldCharType="end"/>
        </w:r>
      </w:hyperlink>
    </w:p>
    <w:p>
      <w:pPr>
        <w:pStyle w:val="TOC2"/>
        <w:tabs>
          <w:tab w:val="right" w:leader="dot" w:pos="8306"/>
        </w:tabs>
      </w:pPr>
      <w:hyperlink w:anchor="_Toc19613" w:history="1">
        <w:r>
          <w:rPr>
            <w:rFonts w:ascii="仿宋" w:eastAsia="仿宋" w:hAnsi="仿宋" w:cs="仿宋" w:hint="eastAsia"/>
            <w:lang w:eastAsia="zh-CN"/>
          </w:rPr>
          <w:t>(七)、管理风险分析</w:t>
        </w:r>
        <w:r>
          <w:tab/>
        </w:r>
        <w:r>
          <w:fldChar w:fldCharType="begin"/>
        </w:r>
        <w:r>
          <w:instrText xml:space="preserve"> PAGEREF _Toc19613 \h </w:instrText>
        </w:r>
        <w:r>
          <w:fldChar w:fldCharType="separate"/>
        </w:r>
        <w:r>
          <w:t>33</w:t>
        </w:r>
        <w:r>
          <w:fldChar w:fldCharType="end"/>
        </w:r>
      </w:hyperlink>
    </w:p>
    <w:p>
      <w:pPr>
        <w:pStyle w:val="TOC2"/>
        <w:tabs>
          <w:tab w:val="right" w:leader="dot" w:pos="8306"/>
        </w:tabs>
      </w:pPr>
      <w:hyperlink w:anchor="_Toc7622" w:history="1">
        <w:r>
          <w:rPr>
            <w:rFonts w:ascii="仿宋" w:eastAsia="仿宋" w:hAnsi="仿宋" w:cs="仿宋" w:hint="eastAsia"/>
            <w:lang w:eastAsia="zh-CN"/>
          </w:rPr>
          <w:t>(八)、其它风险分析</w:t>
        </w:r>
        <w:r>
          <w:tab/>
        </w:r>
        <w:r>
          <w:fldChar w:fldCharType="begin"/>
        </w:r>
        <w:r>
          <w:instrText xml:space="preserve"> PAGEREF _Toc7622 \h </w:instrText>
        </w:r>
        <w:r>
          <w:fldChar w:fldCharType="separate"/>
        </w:r>
        <w:r>
          <w:t>34</w:t>
        </w:r>
        <w:r>
          <w:fldChar w:fldCharType="end"/>
        </w:r>
      </w:hyperlink>
    </w:p>
    <w:p>
      <w:pPr>
        <w:pStyle w:val="TOC2"/>
        <w:tabs>
          <w:tab w:val="right" w:leader="dot" w:pos="8306"/>
        </w:tabs>
      </w:pPr>
      <w:hyperlink w:anchor="_Toc8907" w:history="1">
        <w:r>
          <w:rPr>
            <w:rFonts w:ascii="仿宋" w:eastAsia="仿宋" w:hAnsi="仿宋" w:cs="仿宋" w:hint="eastAsia"/>
            <w:lang w:eastAsia="zh-CN"/>
          </w:rPr>
          <w:t>(九)、社会影响评估</w:t>
        </w:r>
        <w:r>
          <w:tab/>
        </w:r>
        <w:r>
          <w:fldChar w:fldCharType="begin"/>
        </w:r>
        <w:r>
          <w:instrText xml:space="preserve"> PAGEREF _Toc8907 \h </w:instrText>
        </w:r>
        <w:r>
          <w:fldChar w:fldCharType="separate"/>
        </w:r>
        <w:r>
          <w:t>36</w:t>
        </w:r>
        <w:r>
          <w:fldChar w:fldCharType="end"/>
        </w:r>
      </w:hyperlink>
    </w:p>
    <w:p>
      <w:pPr>
        <w:pStyle w:val="TOC1"/>
        <w:tabs>
          <w:tab w:val="right" w:leader="dot" w:pos="8306"/>
        </w:tabs>
      </w:pPr>
      <w:hyperlink w:anchor="_Toc13485" w:history="1">
        <w:r>
          <w:rPr>
            <w:rFonts w:ascii="仿宋" w:eastAsia="仿宋" w:hAnsi="仿宋" w:cs="仿宋" w:hint="eastAsia"/>
            <w:lang w:eastAsia="zh-CN"/>
          </w:rPr>
          <w:t>六、财务管理与成本控制</w:t>
        </w:r>
        <w:r>
          <w:tab/>
        </w:r>
        <w:r>
          <w:fldChar w:fldCharType="begin"/>
        </w:r>
        <w:r>
          <w:instrText xml:space="preserve"> PAGEREF _Toc13485 \h </w:instrText>
        </w:r>
        <w:r>
          <w:fldChar w:fldCharType="separate"/>
        </w:r>
        <w:r>
          <w:t>38</w:t>
        </w:r>
        <w:r>
          <w:fldChar w:fldCharType="end"/>
        </w:r>
      </w:hyperlink>
    </w:p>
    <w:p>
      <w:pPr>
        <w:pStyle w:val="TOC2"/>
        <w:tabs>
          <w:tab w:val="right" w:leader="dot" w:pos="8306"/>
        </w:tabs>
      </w:pPr>
      <w:hyperlink w:anchor="_Toc15590" w:history="1">
        <w:r>
          <w:rPr>
            <w:rFonts w:ascii="仿宋" w:eastAsia="仿宋" w:hAnsi="仿宋" w:cs="仿宋" w:hint="eastAsia"/>
            <w:lang w:eastAsia="zh-CN"/>
          </w:rPr>
          <w:t>(一)、财务管理体系建设</w:t>
        </w:r>
        <w:r>
          <w:tab/>
        </w:r>
        <w:r>
          <w:fldChar w:fldCharType="begin"/>
        </w:r>
        <w:r>
          <w:instrText xml:space="preserve"> PAGEREF _Toc15590 \h </w:instrText>
        </w:r>
        <w:r>
          <w:fldChar w:fldCharType="separate"/>
        </w:r>
        <w:r>
          <w:t>38</w:t>
        </w:r>
        <w:r>
          <w:fldChar w:fldCharType="end"/>
        </w:r>
      </w:hyperlink>
    </w:p>
    <w:p>
      <w:pPr>
        <w:pStyle w:val="TOC2"/>
        <w:tabs>
          <w:tab w:val="right" w:leader="dot" w:pos="8306"/>
        </w:tabs>
      </w:pPr>
      <w:hyperlink w:anchor="_Toc18576" w:history="1">
        <w:r>
          <w:rPr>
            <w:rFonts w:ascii="仿宋" w:eastAsia="仿宋" w:hAnsi="仿宋" w:cs="仿宋" w:hint="eastAsia"/>
            <w:lang w:eastAsia="zh-CN"/>
          </w:rPr>
          <w:t>(二)、成本控制措施</w:t>
        </w:r>
        <w:r>
          <w:tab/>
        </w:r>
        <w:r>
          <w:fldChar w:fldCharType="begin"/>
        </w:r>
        <w:r>
          <w:instrText xml:space="preserve"> PAGEREF _Toc18576 \h </w:instrText>
        </w:r>
        <w:r>
          <w:fldChar w:fldCharType="separate"/>
        </w:r>
        <w:r>
          <w:t>39</w:t>
        </w:r>
        <w:r>
          <w:fldChar w:fldCharType="end"/>
        </w:r>
      </w:hyperlink>
    </w:p>
    <w:p>
      <w:pPr>
        <w:pStyle w:val="TOC1"/>
        <w:tabs>
          <w:tab w:val="right" w:leader="dot" w:pos="8306"/>
        </w:tabs>
      </w:pPr>
      <w:hyperlink w:anchor="_Toc24262" w:history="1">
        <w:r>
          <w:rPr>
            <w:rFonts w:ascii="仿宋" w:eastAsia="仿宋" w:hAnsi="仿宋" w:cs="仿宋" w:hint="eastAsia"/>
            <w:lang w:eastAsia="zh-CN"/>
          </w:rPr>
          <w:t>七、项目质量与标准</w:t>
        </w:r>
        <w:r>
          <w:tab/>
        </w:r>
        <w:r>
          <w:fldChar w:fldCharType="begin"/>
        </w:r>
        <w:r>
          <w:instrText xml:space="preserve"> PAGEREF _Toc24262 \h </w:instrText>
        </w:r>
        <w:r>
          <w:fldChar w:fldCharType="separate"/>
        </w:r>
        <w:r>
          <w:t>40</w:t>
        </w:r>
        <w:r>
          <w:fldChar w:fldCharType="end"/>
        </w:r>
      </w:hyperlink>
    </w:p>
    <w:p>
      <w:pPr>
        <w:pStyle w:val="TOC2"/>
        <w:tabs>
          <w:tab w:val="right" w:leader="dot" w:pos="8306"/>
        </w:tabs>
      </w:pPr>
      <w:hyperlink w:anchor="_Toc15862" w:history="1">
        <w:r>
          <w:rPr>
            <w:rFonts w:ascii="仿宋" w:eastAsia="仿宋" w:hAnsi="仿宋" w:cs="仿宋" w:hint="eastAsia"/>
            <w:lang w:eastAsia="zh-CN"/>
          </w:rPr>
          <w:t>(一)、质量保障体系</w:t>
        </w:r>
        <w:r>
          <w:tab/>
        </w:r>
        <w:r>
          <w:fldChar w:fldCharType="begin"/>
        </w:r>
        <w:r>
          <w:instrText xml:space="preserve"> PAGEREF _Toc15862 \h </w:instrText>
        </w:r>
        <w:r>
          <w:fldChar w:fldCharType="separate"/>
        </w:r>
        <w:r>
          <w:t>40</w:t>
        </w:r>
        <w:r>
          <w:fldChar w:fldCharType="end"/>
        </w:r>
      </w:hyperlink>
    </w:p>
    <w:p>
      <w:pPr>
        <w:pStyle w:val="TOC2"/>
        <w:tabs>
          <w:tab w:val="right" w:leader="dot" w:pos="8306"/>
        </w:tabs>
      </w:pPr>
      <w:hyperlink w:anchor="_Toc4768" w:history="1">
        <w:r>
          <w:rPr>
            <w:rFonts w:ascii="仿宋" w:eastAsia="仿宋" w:hAnsi="仿宋" w:cs="仿宋" w:hint="eastAsia"/>
            <w:lang w:eastAsia="zh-CN"/>
          </w:rPr>
          <w:t>(二)、标准化作业流程</w:t>
        </w:r>
        <w:r>
          <w:tab/>
        </w:r>
        <w:r>
          <w:fldChar w:fldCharType="begin"/>
        </w:r>
        <w:r>
          <w:instrText xml:space="preserve"> PAGEREF _Toc4768 \h </w:instrText>
        </w:r>
        <w:r>
          <w:fldChar w:fldCharType="separate"/>
        </w:r>
        <w:r>
          <w:t>42</w:t>
        </w:r>
        <w:r>
          <w:fldChar w:fldCharType="end"/>
        </w:r>
      </w:hyperlink>
    </w:p>
    <w:p>
      <w:pPr>
        <w:pStyle w:val="TOC2"/>
        <w:tabs>
          <w:tab w:val="right" w:leader="dot" w:pos="8306"/>
        </w:tabs>
      </w:pPr>
      <w:hyperlink w:anchor="_Toc30438" w:history="1">
        <w:r>
          <w:rPr>
            <w:rFonts w:ascii="仿宋" w:eastAsia="仿宋" w:hAnsi="仿宋" w:cs="仿宋" w:hint="eastAsia"/>
            <w:lang w:eastAsia="zh-CN"/>
          </w:rPr>
          <w:t>(三)、质量监控与评估</w:t>
        </w:r>
        <w:r>
          <w:tab/>
        </w:r>
        <w:r>
          <w:fldChar w:fldCharType="begin"/>
        </w:r>
        <w:r>
          <w:instrText xml:space="preserve"> PAGEREF _Toc30438 \h </w:instrText>
        </w:r>
        <w:r>
          <w:fldChar w:fldCharType="separate"/>
        </w:r>
        <w:r>
          <w:t>43</w:t>
        </w:r>
        <w:r>
          <w:fldChar w:fldCharType="end"/>
        </w:r>
      </w:hyperlink>
    </w:p>
    <w:p>
      <w:pPr>
        <w:pStyle w:val="TOC2"/>
        <w:tabs>
          <w:tab w:val="right" w:leader="dot" w:pos="8306"/>
        </w:tabs>
      </w:pPr>
      <w:hyperlink w:anchor="_Toc14456" w:history="1">
        <w:r>
          <w:rPr>
            <w:rFonts w:ascii="仿宋" w:eastAsia="仿宋" w:hAnsi="仿宋" w:cs="仿宋" w:hint="eastAsia"/>
            <w:lang w:eastAsia="zh-CN"/>
          </w:rPr>
          <w:t>(四)、质量改进计划</w:t>
        </w:r>
        <w:r>
          <w:tab/>
        </w:r>
        <w:r>
          <w:fldChar w:fldCharType="begin"/>
        </w:r>
        <w:r>
          <w:instrText xml:space="preserve"> PAGEREF _Toc14456 \h </w:instrText>
        </w:r>
        <w:r>
          <w:fldChar w:fldCharType="separate"/>
        </w:r>
        <w:r>
          <w:t>44</w:t>
        </w:r>
        <w:r>
          <w:fldChar w:fldCharType="end"/>
        </w:r>
      </w:hyperlink>
    </w:p>
    <w:p>
      <w:pPr>
        <w:pStyle w:val="TOC1"/>
        <w:tabs>
          <w:tab w:val="right" w:leader="dot" w:pos="8306"/>
        </w:tabs>
      </w:pPr>
      <w:hyperlink w:anchor="_Toc10497" w:history="1">
        <w:r>
          <w:rPr>
            <w:rFonts w:ascii="仿宋" w:eastAsia="仿宋" w:hAnsi="仿宋" w:cs="仿宋" w:hint="eastAsia"/>
            <w:lang w:eastAsia="zh-CN"/>
          </w:rPr>
          <w:t>八、安全与应急管理</w:t>
        </w:r>
        <w:r>
          <w:tab/>
        </w:r>
        <w:r>
          <w:fldChar w:fldCharType="begin"/>
        </w:r>
        <w:r>
          <w:instrText xml:space="preserve"> PAGEREF _Toc10497 \h </w:instrText>
        </w:r>
        <w:r>
          <w:fldChar w:fldCharType="separate"/>
        </w:r>
        <w:r>
          <w:t>46</w:t>
        </w:r>
        <w:r>
          <w:fldChar w:fldCharType="end"/>
        </w:r>
      </w:hyperlink>
    </w:p>
    <w:p>
      <w:pPr>
        <w:pStyle w:val="TOC2"/>
        <w:tabs>
          <w:tab w:val="right" w:leader="dot" w:pos="8306"/>
        </w:tabs>
      </w:pPr>
      <w:hyperlink w:anchor="_Toc30296" w:history="1">
        <w:r>
          <w:rPr>
            <w:rFonts w:ascii="仿宋" w:eastAsia="仿宋" w:hAnsi="仿宋" w:cs="仿宋" w:hint="eastAsia"/>
            <w:lang w:eastAsia="zh-CN"/>
          </w:rPr>
          <w:t>(一)、安全生产管理</w:t>
        </w:r>
        <w:r>
          <w:tab/>
        </w:r>
        <w:r>
          <w:fldChar w:fldCharType="begin"/>
        </w:r>
        <w:r>
          <w:instrText xml:space="preserve"> PAGEREF _Toc30296 \h </w:instrText>
        </w:r>
        <w:r>
          <w:fldChar w:fldCharType="separate"/>
        </w:r>
        <w:r>
          <w:t>46</w:t>
        </w:r>
        <w:r>
          <w:fldChar w:fldCharType="end"/>
        </w:r>
      </w:hyperlink>
    </w:p>
    <w:p>
      <w:pPr>
        <w:pStyle w:val="TOC2"/>
        <w:tabs>
          <w:tab w:val="right" w:leader="dot" w:pos="8306"/>
        </w:tabs>
      </w:pPr>
      <w:hyperlink w:anchor="_Toc13680" w:history="1">
        <w:r>
          <w:rPr>
            <w:rFonts w:ascii="仿宋" w:eastAsia="仿宋" w:hAnsi="仿宋" w:cs="仿宋" w:hint="eastAsia"/>
            <w:lang w:eastAsia="zh-CN"/>
          </w:rPr>
          <w:t>(二)、应急预案与响应</w:t>
        </w:r>
        <w:r>
          <w:tab/>
        </w:r>
        <w:r>
          <w:fldChar w:fldCharType="begin"/>
        </w:r>
        <w:r>
          <w:instrText xml:space="preserve"> PAGEREF _Toc13680 \h </w:instrText>
        </w:r>
        <w:r>
          <w:fldChar w:fldCharType="separate"/>
        </w:r>
        <w:r>
          <w:t>47</w:t>
        </w:r>
        <w:r>
          <w:fldChar w:fldCharType="end"/>
        </w:r>
      </w:hyperlink>
    </w:p>
    <w:p>
      <w:pPr>
        <w:pStyle w:val="TOC1"/>
        <w:tabs>
          <w:tab w:val="right" w:leader="dot" w:pos="8306"/>
        </w:tabs>
      </w:pPr>
      <w:hyperlink w:anchor="_Toc14075" w:history="1">
        <w:r>
          <w:rPr>
            <w:rFonts w:ascii="仿宋" w:eastAsia="仿宋" w:hAnsi="仿宋" w:cs="仿宋" w:hint="eastAsia"/>
            <w:lang w:eastAsia="zh-CN"/>
          </w:rPr>
          <w:t>九、经济效益与社会效益优化</w:t>
        </w:r>
        <w:r>
          <w:tab/>
        </w:r>
        <w:r>
          <w:fldChar w:fldCharType="begin"/>
        </w:r>
        <w:r>
          <w:instrText xml:space="preserve"> PAGEREF _Toc14075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86" w:history="1">
        <w:r>
          <w:rPr>
            <w:rFonts w:ascii="仿宋" w:eastAsia="仿宋" w:hAnsi="仿宋" w:cs="仿宋" w:hint="eastAsia"/>
            <w:lang w:eastAsia="zh-CN"/>
          </w:rPr>
          <w:t>(一)、经济效益提升策略</w:t>
        </w:r>
        <w:r>
          <w:tab/>
        </w:r>
        <w:r>
          <w:fldChar w:fldCharType="begin"/>
        </w:r>
        <w:r>
          <w:instrText xml:space="preserve"> PAGEREF _Toc6486 \h </w:instrText>
        </w:r>
        <w:r>
          <w:fldChar w:fldCharType="separate"/>
        </w:r>
        <w:r>
          <w:t>49</w:t>
        </w:r>
        <w:r>
          <w:fldChar w:fldCharType="end"/>
        </w:r>
      </w:hyperlink>
    </w:p>
    <w:p>
      <w:pPr>
        <w:pStyle w:val="TOC2"/>
        <w:tabs>
          <w:tab w:val="right" w:leader="dot" w:pos="8306"/>
        </w:tabs>
      </w:pPr>
      <w:hyperlink w:anchor="_Toc4872" w:history="1">
        <w:r>
          <w:rPr>
            <w:rFonts w:ascii="仿宋" w:eastAsia="仿宋" w:hAnsi="仿宋" w:cs="仿宋" w:hint="eastAsia"/>
            <w:lang w:eastAsia="zh-CN"/>
          </w:rPr>
          <w:t>(二)、社会效益增强方案</w:t>
        </w:r>
        <w:r>
          <w:tab/>
        </w:r>
        <w:r>
          <w:fldChar w:fldCharType="begin"/>
        </w:r>
        <w:r>
          <w:instrText xml:space="preserve"> PAGEREF _Toc4872 \h </w:instrText>
        </w:r>
        <w:r>
          <w:fldChar w:fldCharType="separate"/>
        </w:r>
        <w:r>
          <w:t>50</w:t>
        </w:r>
        <w:r>
          <w:fldChar w:fldCharType="end"/>
        </w:r>
      </w:hyperlink>
    </w:p>
    <w:p>
      <w:pPr>
        <w:pStyle w:val="TOC1"/>
        <w:tabs>
          <w:tab w:val="right" w:leader="dot" w:pos="8306"/>
        </w:tabs>
      </w:pPr>
      <w:hyperlink w:anchor="_Toc665" w:history="1">
        <w:r>
          <w:rPr>
            <w:rFonts w:ascii="仿宋" w:eastAsia="仿宋" w:hAnsi="仿宋" w:cs="仿宋" w:hint="eastAsia"/>
            <w:lang w:eastAsia="zh-CN"/>
          </w:rPr>
          <w:t>十、环境保护与治理方案</w:t>
        </w:r>
        <w:r>
          <w:tab/>
        </w:r>
        <w:r>
          <w:fldChar w:fldCharType="begin"/>
        </w:r>
        <w:r>
          <w:instrText xml:space="preserve"> PAGEREF _Toc665 \h </w:instrText>
        </w:r>
        <w:r>
          <w:fldChar w:fldCharType="separate"/>
        </w:r>
        <w:r>
          <w:t>51</w:t>
        </w:r>
        <w:r>
          <w:fldChar w:fldCharType="end"/>
        </w:r>
      </w:hyperlink>
    </w:p>
    <w:p>
      <w:pPr>
        <w:pStyle w:val="TOC2"/>
        <w:tabs>
          <w:tab w:val="right" w:leader="dot" w:pos="8306"/>
        </w:tabs>
      </w:pPr>
      <w:hyperlink w:anchor="_Toc8480" w:history="1">
        <w:r>
          <w:rPr>
            <w:rFonts w:ascii="仿宋" w:eastAsia="仿宋" w:hAnsi="仿宋" w:cs="仿宋" w:hint="eastAsia"/>
            <w:lang w:eastAsia="zh-CN"/>
          </w:rPr>
          <w:t>(一)、项目环境影响评估</w:t>
        </w:r>
        <w:r>
          <w:tab/>
        </w:r>
        <w:r>
          <w:fldChar w:fldCharType="begin"/>
        </w:r>
        <w:r>
          <w:instrText xml:space="preserve"> PAGEREF _Toc8480 \h </w:instrText>
        </w:r>
        <w:r>
          <w:fldChar w:fldCharType="separate"/>
        </w:r>
        <w:r>
          <w:t>51</w:t>
        </w:r>
        <w:r>
          <w:fldChar w:fldCharType="end"/>
        </w:r>
      </w:hyperlink>
    </w:p>
    <w:p>
      <w:pPr>
        <w:pStyle w:val="TOC2"/>
        <w:tabs>
          <w:tab w:val="right" w:leader="dot" w:pos="8306"/>
        </w:tabs>
      </w:pPr>
      <w:hyperlink w:anchor="_Toc13384" w:history="1">
        <w:r>
          <w:rPr>
            <w:rFonts w:ascii="仿宋" w:eastAsia="仿宋" w:hAnsi="仿宋" w:cs="仿宋" w:hint="eastAsia"/>
            <w:lang w:eastAsia="zh-CN"/>
          </w:rPr>
          <w:t>(二)、环境保护措施与治理方案</w:t>
        </w:r>
        <w:r>
          <w:tab/>
        </w:r>
        <w:r>
          <w:fldChar w:fldCharType="begin"/>
        </w:r>
        <w:r>
          <w:instrText xml:space="preserve"> PAGEREF _Toc13384 \h </w:instrText>
        </w:r>
        <w:r>
          <w:fldChar w:fldCharType="separate"/>
        </w:r>
        <w:r>
          <w:t>51</w:t>
        </w:r>
        <w:r>
          <w:fldChar w:fldCharType="end"/>
        </w:r>
      </w:hyperlink>
    </w:p>
    <w:p>
      <w:pPr>
        <w:pStyle w:val="TOC1"/>
        <w:tabs>
          <w:tab w:val="right" w:leader="dot" w:pos="8306"/>
        </w:tabs>
      </w:pPr>
      <w:hyperlink w:anchor="_Toc19267" w:history="1">
        <w:r>
          <w:rPr>
            <w:rFonts w:ascii="仿宋" w:eastAsia="仿宋" w:hAnsi="仿宋" w:cs="仿宋" w:hint="eastAsia"/>
            <w:lang w:eastAsia="zh-CN"/>
          </w:rPr>
          <w:t>十一、土地利用与规划方案</w:t>
        </w:r>
        <w:r>
          <w:tab/>
        </w:r>
        <w:r>
          <w:fldChar w:fldCharType="begin"/>
        </w:r>
        <w:r>
          <w:instrText xml:space="preserve"> PAGEREF _Toc19267 \h </w:instrText>
        </w:r>
        <w:r>
          <w:fldChar w:fldCharType="separate"/>
        </w:r>
        <w:r>
          <w:t>52</w:t>
        </w:r>
        <w:r>
          <w:fldChar w:fldCharType="end"/>
        </w:r>
      </w:hyperlink>
    </w:p>
    <w:p>
      <w:pPr>
        <w:pStyle w:val="TOC2"/>
        <w:tabs>
          <w:tab w:val="right" w:leader="dot" w:pos="8306"/>
        </w:tabs>
      </w:pPr>
      <w:hyperlink w:anchor="_Toc32493" w:history="1">
        <w:r>
          <w:rPr>
            <w:rFonts w:ascii="仿宋" w:eastAsia="仿宋" w:hAnsi="仿宋" w:cs="仿宋" w:hint="eastAsia"/>
            <w:lang w:eastAsia="zh-CN"/>
          </w:rPr>
          <w:t>(一)、项目用地情况分析</w:t>
        </w:r>
        <w:r>
          <w:tab/>
        </w:r>
        <w:r>
          <w:fldChar w:fldCharType="begin"/>
        </w:r>
        <w:r>
          <w:instrText xml:space="preserve"> PAGEREF _Toc32493 \h </w:instrText>
        </w:r>
        <w:r>
          <w:fldChar w:fldCharType="separate"/>
        </w:r>
        <w:r>
          <w:t>52</w:t>
        </w:r>
        <w:r>
          <w:fldChar w:fldCharType="end"/>
        </w:r>
      </w:hyperlink>
    </w:p>
    <w:p>
      <w:pPr>
        <w:pStyle w:val="TOC2"/>
        <w:tabs>
          <w:tab w:val="right" w:leader="dot" w:pos="8306"/>
        </w:tabs>
      </w:pPr>
      <w:hyperlink w:anchor="_Toc31823" w:history="1">
        <w:r>
          <w:rPr>
            <w:rFonts w:ascii="仿宋" w:eastAsia="仿宋" w:hAnsi="仿宋" w:cs="仿宋" w:hint="eastAsia"/>
            <w:lang w:eastAsia="zh-CN"/>
          </w:rPr>
          <w:t>(二)、土地利用规划方案</w:t>
        </w:r>
        <w:r>
          <w:tab/>
        </w:r>
        <w:r>
          <w:fldChar w:fldCharType="begin"/>
        </w:r>
        <w:r>
          <w:instrText xml:space="preserve"> PAGEREF _Toc31823 \h </w:instrText>
        </w:r>
        <w:r>
          <w:fldChar w:fldCharType="separate"/>
        </w:r>
        <w:r>
          <w:t>53</w:t>
        </w:r>
        <w:r>
          <w:fldChar w:fldCharType="end"/>
        </w:r>
      </w:hyperlink>
    </w:p>
    <w:p>
      <w:pPr>
        <w:pStyle w:val="TOC1"/>
        <w:tabs>
          <w:tab w:val="right" w:leader="dot" w:pos="8306"/>
        </w:tabs>
      </w:pPr>
      <w:hyperlink w:anchor="_Toc29819" w:history="1">
        <w:r>
          <w:rPr>
            <w:rFonts w:ascii="仿宋" w:eastAsia="仿宋" w:hAnsi="仿宋" w:cs="仿宋" w:hint="eastAsia"/>
            <w:lang w:eastAsia="zh-CN"/>
          </w:rPr>
          <w:t>十二、客户关系管理与市场拓展</w:t>
        </w:r>
        <w:r>
          <w:tab/>
        </w:r>
        <w:r>
          <w:fldChar w:fldCharType="begin"/>
        </w:r>
        <w:r>
          <w:instrText xml:space="preserve"> PAGEREF _Toc29819 \h </w:instrText>
        </w:r>
        <w:r>
          <w:fldChar w:fldCharType="separate"/>
        </w:r>
        <w:r>
          <w:t>54</w:t>
        </w:r>
        <w:r>
          <w:fldChar w:fldCharType="end"/>
        </w:r>
      </w:hyperlink>
    </w:p>
    <w:p>
      <w:pPr>
        <w:pStyle w:val="TOC2"/>
        <w:tabs>
          <w:tab w:val="right" w:leader="dot" w:pos="8306"/>
        </w:tabs>
      </w:pPr>
      <w:hyperlink w:anchor="_Toc20147" w:history="1">
        <w:r>
          <w:rPr>
            <w:rFonts w:ascii="仿宋" w:eastAsia="仿宋" w:hAnsi="仿宋" w:cs="仿宋" w:hint="eastAsia"/>
            <w:lang w:eastAsia="zh-CN"/>
          </w:rPr>
          <w:t>(一)、客户关系管理策略</w:t>
        </w:r>
        <w:r>
          <w:tab/>
        </w:r>
        <w:r>
          <w:fldChar w:fldCharType="begin"/>
        </w:r>
        <w:r>
          <w:instrText xml:space="preserve"> PAGEREF _Toc20147 \h </w:instrText>
        </w:r>
        <w:r>
          <w:fldChar w:fldCharType="separate"/>
        </w:r>
        <w:r>
          <w:t>54</w:t>
        </w:r>
        <w:r>
          <w:fldChar w:fldCharType="end"/>
        </w:r>
      </w:hyperlink>
    </w:p>
    <w:p>
      <w:pPr>
        <w:pStyle w:val="TOC2"/>
        <w:tabs>
          <w:tab w:val="right" w:leader="dot" w:pos="8306"/>
        </w:tabs>
      </w:pPr>
      <w:hyperlink w:anchor="_Toc31941" w:history="1">
        <w:r>
          <w:rPr>
            <w:rFonts w:ascii="仿宋" w:eastAsia="仿宋" w:hAnsi="仿宋" w:cs="仿宋" w:hint="eastAsia"/>
            <w:lang w:eastAsia="zh-CN"/>
          </w:rPr>
          <w:t>(二)、市场拓展方案</w:t>
        </w:r>
        <w:r>
          <w:tab/>
        </w:r>
        <w:r>
          <w:fldChar w:fldCharType="begin"/>
        </w:r>
        <w:r>
          <w:instrText xml:space="preserve"> PAGEREF _Toc31941 \h </w:instrText>
        </w:r>
        <w:r>
          <w:fldChar w:fldCharType="separate"/>
        </w:r>
        <w:r>
          <w:t>55</w:t>
        </w:r>
        <w:r>
          <w:fldChar w:fldCharType="end"/>
        </w:r>
      </w:hyperlink>
    </w:p>
    <w:p>
      <w:pPr>
        <w:pStyle w:val="TOC1"/>
        <w:tabs>
          <w:tab w:val="right" w:leader="dot" w:pos="8306"/>
        </w:tabs>
      </w:pPr>
      <w:hyperlink w:anchor="_Toc28046" w:history="1">
        <w:r>
          <w:rPr>
            <w:rFonts w:ascii="仿宋" w:eastAsia="仿宋" w:hAnsi="仿宋" w:cs="仿宋" w:hint="eastAsia"/>
            <w:lang w:eastAsia="zh-CN"/>
          </w:rPr>
          <w:t>十三、质量管理与控制</w:t>
        </w:r>
        <w:r>
          <w:tab/>
        </w:r>
        <w:r>
          <w:fldChar w:fldCharType="begin"/>
        </w:r>
        <w:r>
          <w:instrText xml:space="preserve"> PAGEREF _Toc28046 \h </w:instrText>
        </w:r>
        <w:r>
          <w:fldChar w:fldCharType="separate"/>
        </w:r>
        <w:r>
          <w:t>56</w:t>
        </w:r>
        <w:r>
          <w:fldChar w:fldCharType="end"/>
        </w:r>
      </w:hyperlink>
    </w:p>
    <w:p>
      <w:pPr>
        <w:pStyle w:val="TOC2"/>
        <w:tabs>
          <w:tab w:val="right" w:leader="dot" w:pos="8306"/>
        </w:tabs>
      </w:pPr>
      <w:hyperlink w:anchor="_Toc22180" w:history="1">
        <w:r>
          <w:rPr>
            <w:rFonts w:ascii="仿宋" w:eastAsia="仿宋" w:hAnsi="仿宋" w:cs="仿宋" w:hint="eastAsia"/>
            <w:lang w:eastAsia="zh-CN"/>
          </w:rPr>
          <w:t>(一)、质量管理体系建设</w:t>
        </w:r>
        <w:r>
          <w:tab/>
        </w:r>
        <w:r>
          <w:fldChar w:fldCharType="begin"/>
        </w:r>
        <w:r>
          <w:instrText xml:space="preserve"> PAGEREF _Toc22180 \h </w:instrText>
        </w:r>
        <w:r>
          <w:fldChar w:fldCharType="separate"/>
        </w:r>
        <w:r>
          <w:t>56</w:t>
        </w:r>
        <w:r>
          <w:fldChar w:fldCharType="end"/>
        </w:r>
      </w:hyperlink>
    </w:p>
    <w:p>
      <w:pPr>
        <w:pStyle w:val="TOC2"/>
        <w:tabs>
          <w:tab w:val="right" w:leader="dot" w:pos="8306"/>
        </w:tabs>
      </w:pPr>
      <w:hyperlink w:anchor="_Toc9157" w:history="1">
        <w:r>
          <w:rPr>
            <w:rFonts w:ascii="仿宋" w:eastAsia="仿宋" w:hAnsi="仿宋" w:cs="仿宋" w:hint="eastAsia"/>
            <w:lang w:eastAsia="zh-CN"/>
          </w:rPr>
          <w:t>(二)、质量控制措施</w:t>
        </w:r>
        <w:r>
          <w:tab/>
        </w:r>
        <w:r>
          <w:fldChar w:fldCharType="begin"/>
        </w:r>
        <w:r>
          <w:instrText xml:space="preserve"> PAGEREF _Toc9157 \h </w:instrText>
        </w:r>
        <w:r>
          <w:fldChar w:fldCharType="separate"/>
        </w:r>
        <w:r>
          <w:t>58</w:t>
        </w:r>
        <w:r>
          <w:fldChar w:fldCharType="end"/>
        </w:r>
      </w:hyperlink>
    </w:p>
    <w:p>
      <w:pPr>
        <w:pStyle w:val="TOC1"/>
        <w:tabs>
          <w:tab w:val="right" w:leader="dot" w:pos="8306"/>
        </w:tabs>
      </w:pPr>
      <w:hyperlink w:anchor="_Toc13095" w:history="1">
        <w:r>
          <w:rPr>
            <w:rFonts w:ascii="仿宋" w:eastAsia="仿宋" w:hAnsi="仿宋" w:cs="仿宋" w:hint="eastAsia"/>
            <w:lang w:eastAsia="zh-CN"/>
          </w:rPr>
          <w:t>十四、人力资源管理与开发</w:t>
        </w:r>
        <w:r>
          <w:tab/>
        </w:r>
        <w:r>
          <w:fldChar w:fldCharType="begin"/>
        </w:r>
        <w:r>
          <w:instrText xml:space="preserve"> PAGEREF _Toc13095 \h </w:instrText>
        </w:r>
        <w:r>
          <w:fldChar w:fldCharType="separate"/>
        </w:r>
        <w:r>
          <w:t>59</w:t>
        </w:r>
        <w:r>
          <w:fldChar w:fldCharType="end"/>
        </w:r>
      </w:hyperlink>
    </w:p>
    <w:p>
      <w:pPr>
        <w:pStyle w:val="TOC2"/>
        <w:tabs>
          <w:tab w:val="right" w:leader="dot" w:pos="8306"/>
        </w:tabs>
      </w:pPr>
      <w:hyperlink w:anchor="_Toc12511" w:history="1">
        <w:r>
          <w:rPr>
            <w:rFonts w:ascii="仿宋" w:eastAsia="仿宋" w:hAnsi="仿宋" w:cs="仿宋" w:hint="eastAsia"/>
            <w:lang w:eastAsia="zh-CN"/>
          </w:rPr>
          <w:t>(一)、人力资源规划</w:t>
        </w:r>
        <w:r>
          <w:tab/>
        </w:r>
        <w:r>
          <w:fldChar w:fldCharType="begin"/>
        </w:r>
        <w:r>
          <w:instrText xml:space="preserve"> PAGEREF _Toc12511 \h </w:instrText>
        </w:r>
        <w:r>
          <w:fldChar w:fldCharType="separate"/>
        </w:r>
        <w:r>
          <w:t>59</w:t>
        </w:r>
        <w:r>
          <w:fldChar w:fldCharType="end"/>
        </w:r>
      </w:hyperlink>
    </w:p>
    <w:p>
      <w:pPr>
        <w:pStyle w:val="TOC2"/>
        <w:tabs>
          <w:tab w:val="right" w:leader="dot" w:pos="8306"/>
        </w:tabs>
      </w:pPr>
      <w:hyperlink w:anchor="_Toc17296" w:history="1">
        <w:r>
          <w:rPr>
            <w:rFonts w:ascii="仿宋" w:eastAsia="仿宋" w:hAnsi="仿宋" w:cs="仿宋" w:hint="eastAsia"/>
            <w:lang w:eastAsia="zh-CN"/>
          </w:rPr>
          <w:t>(二)、人力资源开发与培训</w:t>
        </w:r>
        <w:r>
          <w:tab/>
        </w:r>
        <w:r>
          <w:fldChar w:fldCharType="begin"/>
        </w:r>
        <w:r>
          <w:instrText xml:space="preserve"> PAGEREF _Toc17296 \h </w:instrText>
        </w:r>
        <w:r>
          <w:fldChar w:fldCharType="separate"/>
        </w:r>
        <w:r>
          <w:t>61</w:t>
        </w:r>
        <w:r>
          <w:fldChar w:fldCharType="end"/>
        </w:r>
      </w:hyperlink>
    </w:p>
    <w:p>
      <w:pPr>
        <w:pStyle w:val="TOC1"/>
        <w:tabs>
          <w:tab w:val="right" w:leader="dot" w:pos="8306"/>
        </w:tabs>
      </w:pPr>
      <w:hyperlink w:anchor="_Toc31139" w:history="1">
        <w:r>
          <w:rPr>
            <w:rFonts w:ascii="仿宋" w:eastAsia="仿宋" w:hAnsi="仿宋" w:cs="仿宋" w:hint="eastAsia"/>
            <w:lang w:eastAsia="zh-CN"/>
          </w:rPr>
          <w:t>十五、创新驱动与持续发展</w:t>
        </w:r>
        <w:r>
          <w:tab/>
        </w:r>
        <w:r>
          <w:fldChar w:fldCharType="begin"/>
        </w:r>
        <w:r>
          <w:instrText xml:space="preserve"> PAGEREF _Toc31139 \h </w:instrText>
        </w:r>
        <w:r>
          <w:fldChar w:fldCharType="separate"/>
        </w:r>
        <w:r>
          <w:t>63</w:t>
        </w:r>
        <w:r>
          <w:fldChar w:fldCharType="end"/>
        </w:r>
      </w:hyperlink>
    </w:p>
    <w:p>
      <w:pPr>
        <w:pStyle w:val="TOC2"/>
        <w:tabs>
          <w:tab w:val="right" w:leader="dot" w:pos="8306"/>
        </w:tabs>
      </w:pPr>
      <w:hyperlink w:anchor="_Toc6120" w:history="1">
        <w:r>
          <w:rPr>
            <w:rFonts w:ascii="仿宋" w:eastAsia="仿宋" w:hAnsi="仿宋" w:cs="仿宋" w:hint="eastAsia"/>
            <w:lang w:eastAsia="zh-CN"/>
          </w:rPr>
          <w:t>(一)、创新驱动战略实施</w:t>
        </w:r>
        <w:r>
          <w:tab/>
        </w:r>
        <w:r>
          <w:fldChar w:fldCharType="begin"/>
        </w:r>
        <w:r>
          <w:instrText xml:space="preserve"> PAGEREF _Toc6120 \h </w:instrText>
        </w:r>
        <w:r>
          <w:fldChar w:fldCharType="separate"/>
        </w:r>
        <w:r>
          <w:t>63</w:t>
        </w:r>
        <w:r>
          <w:fldChar w:fldCharType="end"/>
        </w:r>
      </w:hyperlink>
    </w:p>
    <w:p>
      <w:pPr>
        <w:pStyle w:val="TOC2"/>
        <w:tabs>
          <w:tab w:val="right" w:leader="dot" w:pos="8306"/>
        </w:tabs>
      </w:pPr>
      <w:hyperlink w:anchor="_Toc6863" w:history="1">
        <w:r>
          <w:rPr>
            <w:rFonts w:ascii="仿宋" w:eastAsia="仿宋" w:hAnsi="仿宋" w:cs="仿宋" w:hint="eastAsia"/>
            <w:lang w:eastAsia="zh-CN"/>
          </w:rPr>
          <w:t>(二)、持续发展路径探索</w:t>
        </w:r>
        <w:r>
          <w:tab/>
        </w:r>
        <w:r>
          <w:fldChar w:fldCharType="begin"/>
        </w:r>
        <w:r>
          <w:instrText xml:space="preserve"> PAGEREF _Toc6863 \h </w:instrText>
        </w:r>
        <w:r>
          <w:fldChar w:fldCharType="separate"/>
        </w:r>
        <w:r>
          <w:t>65</w:t>
        </w:r>
        <w:r>
          <w:fldChar w:fldCharType="end"/>
        </w:r>
      </w:hyperlink>
    </w:p>
    <w:p>
      <w:pPr>
        <w:pStyle w:val="TOC1"/>
        <w:tabs>
          <w:tab w:val="right" w:leader="dot" w:pos="8306"/>
        </w:tabs>
      </w:pPr>
      <w:hyperlink w:anchor="_Toc23400" w:history="1">
        <w:r>
          <w:rPr>
            <w:rFonts w:ascii="仿宋" w:eastAsia="仿宋" w:hAnsi="仿宋" w:cs="仿宋" w:hint="eastAsia"/>
            <w:lang w:eastAsia="zh-CN"/>
          </w:rPr>
          <w:t>十六、设施与设备管理</w:t>
        </w:r>
        <w:r>
          <w:tab/>
        </w:r>
        <w:r>
          <w:fldChar w:fldCharType="begin"/>
        </w:r>
        <w:r>
          <w:instrText xml:space="preserve"> PAGEREF _Toc23400 \h </w:instrText>
        </w:r>
        <w:r>
          <w:fldChar w:fldCharType="separate"/>
        </w:r>
        <w:r>
          <w:t>69</w:t>
        </w:r>
        <w:r>
          <w:fldChar w:fldCharType="end"/>
        </w:r>
      </w:hyperlink>
    </w:p>
    <w:p>
      <w:pPr>
        <w:pStyle w:val="TOC2"/>
        <w:tabs>
          <w:tab w:val="right" w:leader="dot" w:pos="8306"/>
        </w:tabs>
      </w:pPr>
      <w:hyperlink w:anchor="_Toc22115" w:history="1">
        <w:r>
          <w:rPr>
            <w:rFonts w:ascii="仿宋" w:eastAsia="仿宋" w:hAnsi="仿宋" w:cs="仿宋" w:hint="eastAsia"/>
            <w:lang w:eastAsia="zh-CN"/>
          </w:rPr>
          <w:t>(一)、设施规划与配置</w:t>
        </w:r>
        <w:r>
          <w:tab/>
        </w:r>
        <w:r>
          <w:fldChar w:fldCharType="begin"/>
        </w:r>
        <w:r>
          <w:instrText xml:space="preserve"> PAGEREF _Toc22115 \h </w:instrText>
        </w:r>
        <w:r>
          <w:fldChar w:fldCharType="separate"/>
        </w:r>
        <w:r>
          <w:t>69</w:t>
        </w:r>
        <w:r>
          <w:fldChar w:fldCharType="end"/>
        </w:r>
      </w:hyperlink>
    </w:p>
    <w:p>
      <w:pPr>
        <w:pStyle w:val="TOC2"/>
        <w:tabs>
          <w:tab w:val="right" w:leader="dot" w:pos="8306"/>
        </w:tabs>
      </w:pPr>
      <w:hyperlink w:anchor="_Toc9491" w:history="1">
        <w:r>
          <w:rPr>
            <w:rFonts w:ascii="仿宋" w:eastAsia="仿宋" w:hAnsi="仿宋" w:cs="仿宋" w:hint="eastAsia"/>
            <w:lang w:eastAsia="zh-CN"/>
          </w:rPr>
          <w:t>(二)、设备采购与维护管理</w:t>
        </w:r>
        <w:r>
          <w:tab/>
        </w:r>
        <w:r>
          <w:fldChar w:fldCharType="begin"/>
        </w:r>
        <w:r>
          <w:instrText xml:space="preserve"> PAGEREF _Toc9491 \h </w:instrText>
        </w:r>
        <w:r>
          <w:fldChar w:fldCharType="separate"/>
        </w:r>
        <w:r>
          <w:t>70</w:t>
        </w:r>
        <w:r>
          <w:fldChar w:fldCharType="end"/>
        </w:r>
      </w:hyperlink>
    </w:p>
    <w:p>
      <w:pPr>
        <w:pStyle w:val="TOC2"/>
        <w:tabs>
          <w:tab w:val="right" w:leader="dot" w:pos="8306"/>
        </w:tabs>
      </w:pPr>
      <w:hyperlink w:anchor="_Toc22604" w:history="1">
        <w:r>
          <w:rPr>
            <w:rFonts w:ascii="仿宋" w:eastAsia="仿宋" w:hAnsi="仿宋" w:cs="仿宋" w:hint="eastAsia"/>
            <w:lang w:eastAsia="zh-CN"/>
          </w:rPr>
          <w:t>(三)、设施设备升级策略</w:t>
        </w:r>
        <w:r>
          <w:tab/>
        </w:r>
        <w:r>
          <w:fldChar w:fldCharType="begin"/>
        </w:r>
        <w:r>
          <w:instrText xml:space="preserve"> PAGEREF _Toc22604 \h </w:instrText>
        </w:r>
        <w:r>
          <w:fldChar w:fldCharType="separate"/>
        </w:r>
        <w:r>
          <w:t>70</w:t>
        </w:r>
        <w:r>
          <w:fldChar w:fldCharType="end"/>
        </w:r>
      </w:hyperlink>
    </w:p>
    <w:p>
      <w:pPr>
        <w:pStyle w:val="TOC1"/>
        <w:tabs>
          <w:tab w:val="right" w:leader="dot" w:pos="8306"/>
        </w:tabs>
      </w:pPr>
      <w:hyperlink w:anchor="_Toc1587" w:history="1">
        <w:r>
          <w:rPr>
            <w:rFonts w:ascii="仿宋" w:eastAsia="仿宋" w:hAnsi="仿宋" w:cs="仿宋" w:hint="eastAsia"/>
            <w:lang w:eastAsia="zh-CN"/>
          </w:rPr>
          <w:t>十七、法律法规与政策遵循</w:t>
        </w:r>
        <w:r>
          <w:tab/>
        </w:r>
        <w:r>
          <w:fldChar w:fldCharType="begin"/>
        </w:r>
        <w:r>
          <w:instrText xml:space="preserve"> PAGEREF _Toc1587 \h </w:instrText>
        </w:r>
        <w:r>
          <w:fldChar w:fldCharType="separate"/>
        </w:r>
        <w:r>
          <w:t>71</w:t>
        </w:r>
        <w:r>
          <w:fldChar w:fldCharType="end"/>
        </w:r>
      </w:hyperlink>
    </w:p>
    <w:p>
      <w:pPr>
        <w:pStyle w:val="TOC2"/>
        <w:tabs>
          <w:tab w:val="right" w:leader="dot" w:pos="8306"/>
        </w:tabs>
      </w:pPr>
      <w:hyperlink w:anchor="_Toc30077" w:history="1">
        <w:r>
          <w:rPr>
            <w:rFonts w:ascii="仿宋" w:eastAsia="仿宋" w:hAnsi="仿宋" w:cs="仿宋" w:hint="eastAsia"/>
            <w:lang w:eastAsia="zh-CN"/>
          </w:rPr>
          <w:t>(一)、法律法规遵守</w:t>
        </w:r>
        <w:r>
          <w:tab/>
        </w:r>
        <w:r>
          <w:fldChar w:fldCharType="begin"/>
        </w:r>
        <w:r>
          <w:instrText xml:space="preserve"> PAGEREF _Toc30077 \h </w:instrText>
        </w:r>
        <w:r>
          <w:fldChar w:fldCharType="separate"/>
        </w:r>
        <w:r>
          <w:t>71</w:t>
        </w:r>
        <w:r>
          <w:fldChar w:fldCharType="end"/>
        </w:r>
      </w:hyperlink>
    </w:p>
    <w:p>
      <w:pPr>
        <w:pStyle w:val="TOC2"/>
        <w:tabs>
          <w:tab w:val="right" w:leader="dot" w:pos="8306"/>
        </w:tabs>
      </w:pPr>
      <w:hyperlink w:anchor="_Toc3471" w:history="1">
        <w:r>
          <w:rPr>
            <w:rFonts w:ascii="仿宋" w:eastAsia="仿宋" w:hAnsi="仿宋" w:cs="仿宋" w:hint="eastAsia"/>
            <w:lang w:eastAsia="zh-CN"/>
          </w:rPr>
          <w:t>(二)、政策导向与利用</w:t>
        </w:r>
        <w:r>
          <w:tab/>
        </w:r>
        <w:r>
          <w:fldChar w:fldCharType="begin"/>
        </w:r>
        <w:r>
          <w:instrText xml:space="preserve"> PAGEREF _Toc3471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1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功能性照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户外功能性照明项目还将参与当地的环保活动和计划，如资助当地的环境保护项目或与社区合作进行环保宣传活动。通过这些活动，项目不仅能够提高自身的环境表现，还能在当地社区中树立积极的环保形象。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15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户外功能性照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户外功能性照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户外功能性照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30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96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在户外功能性照明项目启动前，将进行一系列深入的地质调查，包括钻探和土壤取样，以深入了解项目区域的地层结构和土壤组成。特别是对于土壤的承载能力和地下水位的深度进行详细评估。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完成初始的地质风险评估后，户外功能性照明项目将安装长期地质监测设备，如倾斜仪、裂缝计和地下水位计，以持续监测地质条件的变化。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49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户外功能性照明项目将通过这些措施来适应和尊重特殊环境条件，确保项目的可持续发展，同时减少对环境的负面影响。这不仅有助于保护自然和文化遗产，还能提升项目在社会责任方面的表现和形象。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976"/>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3587"/>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https://d.book118.com/186031042224010034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户外功能性照明项目建设方案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30850"/>
    <w:rsid w:val="431308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031042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2023-12-28T15:19:00Z</dcterms:created>
  <dcterms:modified xsi:type="dcterms:W3CDTF">2023-12-28T15:19:30Z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418FB621693E44E0854140BE230D4BED_11</vt:lpwstr>
  </property>
  <property fmtid="{D5CDD505-2E9C-101B-9397-08002B2CF9AE}" pid="3" name="KSOProductBuildVer">
    <vt:lpwstr>2052-12.1.0.16120</vt:lpwstr>
  </property>
</Properties>
</file>