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58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软饮料项目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69991136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一、软饮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料项目选址说明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(一)、软饮料项目选址原则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二)、软饮料项目选址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二、市场分析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)、软饮料项目总平面设计要求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、软饮料项目概论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一)、软饮料项目承办单位基本情况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)、软饮料项目概况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)、软饮料项目评价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(五)、软饮料项目实施保障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84864986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软饮料项目风险分析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(二)、软饮料项目风险对策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36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5356319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(一)、软饮料项目进度安排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、软饮料项目实施保障措施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、软饮料项目管理与团队协作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软饮料项目管理方法论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二)、软饮料项目计划与进度管理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)、软饮料项目风险管理与应对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right="14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旨在规范和指导软饮料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项目的实施过程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本方案的开展将包括软饮料项目的目的和背景、需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求分析、项目范</w:t>
      </w:r>
      <w:r>
        <w:rPr>
          <w:rFonts w:ascii="FangSong" w:eastAsia="FangSong" w:hAnsi="FangSong" w:cs="FangSong"/>
          <w:spacing w:val="-5"/>
          <w:sz w:val="28"/>
          <w:szCs w:val="28"/>
        </w:rPr>
        <w:t>围</w:t>
      </w:r>
      <w:r>
        <w:rPr>
          <w:rFonts w:ascii="FangSong" w:eastAsia="FangSong" w:hAnsi="FangSong" w:cs="FangSong"/>
          <w:spacing w:val="-3"/>
          <w:sz w:val="28"/>
          <w:szCs w:val="28"/>
        </w:rPr>
        <w:t>、时间计划、资源分配等重要内容。此方案的编写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旨在促进知识和经验的交流，为相关人员提供一个共同认知的平</w:t>
      </w:r>
      <w:r>
        <w:rPr>
          <w:rFonts w:ascii="FangSong" w:eastAsia="FangSong" w:hAnsi="FangSong" w:cs="FangSong"/>
          <w:sz w:val="28"/>
          <w:szCs w:val="28"/>
        </w:rPr>
        <w:t>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、软饮料项目选址说明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一)、软饮料项目选址原则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1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软饮</w:t>
      </w:r>
      <w:r>
        <w:rPr>
          <w:rFonts w:ascii="FangSong" w:eastAsia="FangSong" w:hAnsi="FangSong" w:cs="FangSong"/>
          <w:spacing w:val="-14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确保软饮料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目的发展与当地城市规划和政府规划相契合。通过与规划一致，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饮</w:t>
      </w:r>
      <w:r>
        <w:rPr>
          <w:rFonts w:ascii="FangSong" w:eastAsia="FangSong" w:hAnsi="FangSong" w:cs="FangSong"/>
          <w:spacing w:val="-8"/>
          <w:sz w:val="28"/>
          <w:szCs w:val="28"/>
        </w:rPr>
        <w:t>料项目有望更好地融入城市发展大局，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发</w:t>
      </w:r>
      <w:r>
        <w:rPr>
          <w:rFonts w:ascii="FangSong" w:eastAsia="FangSong" w:hAnsi="FangSong" w:cs="FangSong"/>
          <w:spacing w:val="-5"/>
          <w:sz w:val="28"/>
          <w:szCs w:val="28"/>
        </w:rPr>
        <w:t>展作出积极贡献。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越的交通条件是软饮料项目成功的关键因素之一。选址地应该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具</w:t>
      </w:r>
      <w:r>
        <w:rPr>
          <w:rFonts w:ascii="FangSong" w:eastAsia="FangSong" w:hAnsi="FangSong" w:cs="FangSong"/>
          <w:spacing w:val="-12"/>
          <w:sz w:val="28"/>
          <w:szCs w:val="28"/>
        </w:rPr>
        <w:t>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工提</w:t>
      </w:r>
      <w:r>
        <w:rPr>
          <w:rFonts w:ascii="FangSong" w:eastAsia="FangSong" w:hAnsi="FangSong" w:cs="FangSong"/>
          <w:spacing w:val="-8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方便的通勤途径。这有助于提高整体生产效率并降低物流成本。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0" w:line="416" w:lineRule="auto"/>
        <w:ind w:left="49" w:right="19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软饮料项目建设阶段，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的场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、容易获取的建筑材料以及适宜的施工场址都将直接影响到软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饮料项目建设的顺利进行。这有助于提高工程效率，缩短工程</w:t>
      </w:r>
      <w:r>
        <w:rPr>
          <w:rFonts w:ascii="FangSong" w:eastAsia="FangSong" w:hAnsi="FangSong" w:cs="FangSong"/>
          <w:spacing w:val="-1"/>
          <w:sz w:val="28"/>
          <w:szCs w:val="28"/>
        </w:rPr>
        <w:t>周</w:t>
      </w:r>
      <w:r>
        <w:rPr>
          <w:rFonts w:ascii="FangSong" w:eastAsia="FangSong" w:hAnsi="FangSong" w:cs="FangSong"/>
          <w:sz w:val="28"/>
          <w:szCs w:val="28"/>
        </w:rPr>
        <w:t>期。</w:t>
      </w:r>
    </w:p>
    <w:p>
      <w:pPr>
        <w:spacing w:before="290"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8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软</w:t>
      </w:r>
      <w:r>
        <w:rPr>
          <w:rFonts w:ascii="FangSong" w:eastAsia="FangSong" w:hAnsi="FangSong" w:cs="FangSong"/>
          <w:spacing w:val="-4"/>
          <w:sz w:val="28"/>
          <w:szCs w:val="28"/>
        </w:rPr>
        <w:t>饮料项目选址应与当地大气污染防治、水资源利用以及自然生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态环境保护政策相一致。我们将致力于在软饮料项目建设和运营过</w:t>
      </w:r>
      <w:r>
        <w:rPr>
          <w:rFonts w:ascii="FangSong" w:eastAsia="FangSong" w:hAnsi="FangSong" w:cs="FangSong"/>
          <w:spacing w:val="-3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中</w:t>
      </w:r>
      <w:r>
        <w:rPr>
          <w:rFonts w:ascii="FangSong" w:eastAsia="FangSong" w:hAnsi="FangSong" w:cs="FangSong"/>
          <w:spacing w:val="-15"/>
          <w:sz w:val="28"/>
          <w:szCs w:val="28"/>
        </w:rPr>
        <w:t>最</w:t>
      </w:r>
      <w:r>
        <w:rPr>
          <w:rFonts w:ascii="FangSong" w:eastAsia="FangSong" w:hAnsi="FangSong" w:cs="FangSong"/>
          <w:spacing w:val="-12"/>
          <w:sz w:val="28"/>
          <w:szCs w:val="28"/>
        </w:rPr>
        <w:t>大限度地减少对环境的影响，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确保软饮料项目的可持续发展，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履行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我们将有效平衡软饮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料项目的需求与用地法规的要求，避免可能出现的法律和环境</w:t>
      </w:r>
      <w:r>
        <w:rPr>
          <w:rFonts w:ascii="FangSong" w:eastAsia="FangSong" w:hAnsi="FangSong" w:cs="FangSong"/>
          <w:spacing w:val="-1"/>
          <w:sz w:val="28"/>
          <w:szCs w:val="28"/>
        </w:rPr>
        <w:t>纠</w:t>
      </w:r>
      <w:r>
        <w:rPr>
          <w:rFonts w:ascii="FangSong" w:eastAsia="FangSong" w:hAnsi="FangSong" w:cs="FangSong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在软饮料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项目的实施过程中获得更多的理解和支持。</w:t>
      </w:r>
    </w:p>
    <w:p>
      <w:pPr>
        <w:spacing w:before="3" w:line="415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划，确保</w:t>
      </w:r>
      <w:r>
        <w:rPr>
          <w:rFonts w:ascii="FangSong" w:eastAsia="FangSong" w:hAnsi="FangSong" w:cs="FangSong"/>
          <w:spacing w:val="-3"/>
          <w:sz w:val="28"/>
          <w:szCs w:val="28"/>
        </w:rPr>
        <w:t>软</w:t>
      </w:r>
      <w:r>
        <w:rPr>
          <w:rFonts w:ascii="FangSong" w:eastAsia="FangSong" w:hAnsi="FangSong" w:cs="FangSong"/>
          <w:spacing w:val="-2"/>
          <w:sz w:val="28"/>
          <w:szCs w:val="28"/>
        </w:rPr>
        <w:t>饮料项目的长期成功和对社会的积极贡献。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二)、软饮料项目选址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选择软饮料项目的地理位置时，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</w:t>
      </w:r>
      <w:r>
        <w:rPr>
          <w:rFonts w:ascii="FangSong" w:eastAsia="FangSong" w:hAnsi="FangSong" w:cs="FangSong"/>
          <w:spacing w:val="-4"/>
          <w:sz w:val="28"/>
          <w:szCs w:val="28"/>
        </w:rPr>
        <w:t>开</w:t>
      </w:r>
      <w:r>
        <w:rPr>
          <w:rFonts w:ascii="FangSong" w:eastAsia="FangSong" w:hAnsi="FangSong" w:cs="FangSong"/>
          <w:spacing w:val="-3"/>
          <w:sz w:val="28"/>
          <w:szCs w:val="28"/>
        </w:rPr>
        <w:t>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7" w:line="221" w:lineRule="auto"/>
        <w:ind w:left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7"/>
          <w:sz w:val="28"/>
          <w:szCs w:val="28"/>
        </w:rPr>
        <w:t>技术开发区地处地理位置优越的区域，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63" w:right="36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5"/>
          <w:sz w:val="28"/>
          <w:szCs w:val="28"/>
        </w:rPr>
        <w:t>销</w:t>
      </w:r>
      <w:r>
        <w:rPr>
          <w:rFonts w:ascii="FangSong" w:eastAsia="FangSong" w:hAnsi="FangSong" w:cs="FangSong"/>
          <w:spacing w:val="-3"/>
          <w:sz w:val="28"/>
          <w:szCs w:val="28"/>
        </w:rPr>
        <w:t>，为软饮料项目的顺利推进提供了有力支持。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优惠等方面的支持。这将显著减轻软饮料项目的财务压力，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投</w:t>
      </w:r>
      <w:r>
        <w:rPr>
          <w:rFonts w:ascii="FangSong" w:eastAsia="FangSong" w:hAnsi="FangSong" w:cs="FangSong"/>
          <w:spacing w:val="-7"/>
          <w:sz w:val="28"/>
          <w:szCs w:val="28"/>
        </w:rPr>
        <w:t>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众多，形成了完</w:t>
      </w:r>
      <w:r>
        <w:rPr>
          <w:rFonts w:ascii="FangSong" w:eastAsia="FangSong" w:hAnsi="FangSong" w:cs="FangSong"/>
          <w:spacing w:val="-2"/>
          <w:sz w:val="28"/>
          <w:szCs w:val="28"/>
        </w:rPr>
        <w:t>善的产业链，为软饮料项目提供了丰富的合作机会，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境的保护。选址处有利于建设绿色、环保型的软饮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术开发区被视为未来经济发展的重要增长点。软饮料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为软饮料项目在长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远的</w:t>
      </w:r>
      <w:r>
        <w:rPr>
          <w:rFonts w:ascii="FangSong" w:eastAsia="FangSong" w:hAnsi="FangSong" w:cs="FangSong"/>
          <w:spacing w:val="-4"/>
          <w:sz w:val="28"/>
          <w:szCs w:val="28"/>
        </w:rPr>
        <w:t>未来奠定坚实基础。</w:t>
      </w:r>
    </w:p>
    <w:p>
      <w:pPr>
        <w:spacing w:before="2" w:line="414" w:lineRule="auto"/>
        <w:ind w:left="31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确保软饮料项目的建设与运营与当地发展规划相协调，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饮</w:t>
      </w:r>
      <w:r>
        <w:rPr>
          <w:rFonts w:ascii="FangSong" w:eastAsia="FangSong" w:hAnsi="FangSong" w:cs="FangSong"/>
          <w:spacing w:val="-4"/>
          <w:sz w:val="28"/>
          <w:szCs w:val="28"/>
        </w:rPr>
        <w:t>料</w:t>
      </w:r>
      <w:r>
        <w:rPr>
          <w:rFonts w:ascii="FangSong" w:eastAsia="FangSong" w:hAnsi="FangSong" w:cs="FangSong"/>
          <w:spacing w:val="-3"/>
          <w:sz w:val="28"/>
          <w:szCs w:val="28"/>
        </w:rPr>
        <w:t>项目的成功提供全方位的支持。</w:t>
      </w:r>
    </w:p>
    <w:p>
      <w:pPr>
        <w:sectPr>
          <w:pgSz w:w="11906" w:h="16839"/>
          <w:pgMar w:top="1431" w:right="1763" w:bottom="0" w:left="1785" w:header="0" w:footer="0" w:gutter="0"/>
          <w:pgNumType w:start="7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软饮</w:t>
      </w:r>
      <w:r>
        <w:rPr>
          <w:rFonts w:ascii="FangSong" w:eastAsia="FangSong" w:hAnsi="FangSong" w:cs="FangSong"/>
          <w:spacing w:val="-14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边的建</w:t>
      </w:r>
      <w:r>
        <w:rPr>
          <w:rFonts w:ascii="FangSong" w:eastAsia="FangSong" w:hAnsi="FangSong" w:cs="FangSong"/>
          <w:spacing w:val="-8"/>
          <w:sz w:val="28"/>
          <w:szCs w:val="28"/>
        </w:rPr>
        <w:t>设</w:t>
      </w:r>
      <w:r>
        <w:rPr>
          <w:rFonts w:ascii="FangSong" w:eastAsia="FangSong" w:hAnsi="FangSong" w:cs="FangSong"/>
          <w:spacing w:val="-7"/>
          <w:sz w:val="28"/>
          <w:szCs w:val="28"/>
        </w:rPr>
        <w:t>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7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为软饮料项目的建设提供了必要的基础支持，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段</w:t>
      </w:r>
      <w:r>
        <w:rPr>
          <w:rFonts w:ascii="FangSong" w:eastAsia="FangSong" w:hAnsi="FangSong" w:cs="FangSong"/>
          <w:spacing w:val="-9"/>
          <w:sz w:val="28"/>
          <w:szCs w:val="28"/>
        </w:rPr>
        <w:t>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确保软饮料项目选址符合当地的用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规划要求。这有助于软饮料项目在合规范围内进行建设，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并最大限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软</w:t>
      </w:r>
      <w:r>
        <w:rPr>
          <w:rFonts w:ascii="FangSong" w:eastAsia="FangSong" w:hAnsi="FangSong" w:cs="FangSong"/>
          <w:spacing w:val="-8"/>
          <w:sz w:val="28"/>
          <w:szCs w:val="28"/>
        </w:rPr>
        <w:t>饮料项目的用工提供了充足的保障，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括税收、用地等方面的优惠政策。这为软饮料项目创造了更加宽松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9"/>
          <w:sz w:val="28"/>
          <w:szCs w:val="28"/>
        </w:rPr>
        <w:t>经济环境。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软饮料项目的过程中，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我们将遵循严格的环境监测和保护</w:t>
      </w:r>
    </w:p>
    <w:p>
      <w:pPr>
        <w:sectPr>
          <w:pgSz w:w="11906" w:h="16839"/>
          <w:pgMar w:top="1431" w:right="1623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34" w:right="14" w:firstLine="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6"/>
          <w:sz w:val="28"/>
          <w:szCs w:val="28"/>
        </w:rPr>
        <w:t>要</w:t>
      </w:r>
      <w:r>
        <w:rPr>
          <w:rFonts w:ascii="FangSong" w:eastAsia="FangSong" w:hAnsi="FangSong" w:cs="FangSong"/>
          <w:spacing w:val="-11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确保软饮料项目在不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对周边环境造成负</w:t>
      </w:r>
      <w:r>
        <w:rPr>
          <w:rFonts w:ascii="FangSong" w:eastAsia="FangSong" w:hAnsi="FangSong" w:cs="FangSong"/>
          <w:spacing w:val="-2"/>
          <w:sz w:val="28"/>
          <w:szCs w:val="28"/>
        </w:rPr>
        <w:t>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软饮</w:t>
      </w:r>
      <w:r>
        <w:rPr>
          <w:rFonts w:ascii="FangSong" w:eastAsia="FangSong" w:hAnsi="FangSong" w:cs="FangSong"/>
          <w:spacing w:val="-14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系统。这为软饮料项目的安全运行提供了可靠的支持，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软</w:t>
      </w:r>
      <w:r>
        <w:rPr>
          <w:rFonts w:ascii="FangSong" w:eastAsia="FangSong" w:hAnsi="FangSong" w:cs="FangSong"/>
          <w:spacing w:val="-8"/>
          <w:sz w:val="28"/>
          <w:szCs w:val="28"/>
        </w:rPr>
        <w:t>饮料项目提供了明确的建设方向，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确保用地符合工业软饮料项目的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规</w:t>
      </w:r>
      <w:r>
        <w:rPr>
          <w:rFonts w:ascii="FangSong" w:eastAsia="FangSong" w:hAnsi="FangSong" w:cs="FangSong"/>
          <w:spacing w:val="-7"/>
          <w:sz w:val="28"/>
          <w:szCs w:val="28"/>
        </w:rPr>
        <w:t>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软饮料项目所在地区容积率和建筑密度都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标。我们将确保软饮料项目建设在合理的容积率和建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筑密度范围内，以充分利用土地资源，提高软饮料项目效</w:t>
      </w:r>
      <w:r>
        <w:rPr>
          <w:rFonts w:ascii="FangSong" w:eastAsia="FangSong" w:hAnsi="FangSong" w:cs="FangSong"/>
          <w:spacing w:val="-1"/>
          <w:sz w:val="28"/>
          <w:szCs w:val="28"/>
        </w:rPr>
        <w:t>益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5" w:line="220" w:lineRule="auto"/>
        <w:ind w:left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途划分是用地控制的核心之一。根据软饮料项目的性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81" w:right="14" w:hanging="42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28"/>
          <w:sz w:val="28"/>
          <w:szCs w:val="28"/>
        </w:rPr>
        <w:t>质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保持软饮料项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。我们将严格按照规定的利用年限进行软饮料项目建设和运营，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保障</w:t>
      </w:r>
      <w:r>
        <w:rPr>
          <w:rFonts w:ascii="FangSong" w:eastAsia="FangSong" w:hAnsi="FangSong" w:cs="FangSong"/>
          <w:spacing w:val="-4"/>
          <w:sz w:val="28"/>
          <w:szCs w:val="28"/>
        </w:rPr>
        <w:t>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软饮料项目建设完成后，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我们将积极参与土地的复垦工作，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保</w:t>
      </w:r>
      <w:r>
        <w:rPr>
          <w:rFonts w:ascii="FangSong" w:eastAsia="FangSong" w:hAnsi="FangSong" w:cs="FangSong"/>
          <w:spacing w:val="-12"/>
          <w:sz w:val="28"/>
          <w:szCs w:val="28"/>
        </w:rPr>
        <w:t>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然环境，减小软</w:t>
      </w:r>
      <w:r>
        <w:rPr>
          <w:rFonts w:ascii="FangSong" w:eastAsia="FangSong" w:hAnsi="FangSong" w:cs="FangSong"/>
          <w:spacing w:val="-2"/>
          <w:sz w:val="28"/>
          <w:szCs w:val="28"/>
        </w:rPr>
        <w:t>饮料项目对周边土地的影响。</w:t>
      </w:r>
    </w:p>
    <w:p>
      <w:pPr>
        <w:spacing w:before="2" w:line="415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我们将确保软饮料项目在</w:t>
      </w:r>
      <w:r>
        <w:rPr>
          <w:rFonts w:ascii="FangSong" w:eastAsia="FangSong" w:hAnsi="FangSong" w:cs="FangSong"/>
          <w:spacing w:val="-7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间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。这为软饮料项目提供了便捷的物流通道，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品销售，提高了软饮料项目的市场竞争力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7" w:line="417" w:lineRule="auto"/>
        <w:ind w:left="37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自然条件适宜。软饮料项目建设将充分利用这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一</w:t>
      </w:r>
      <w:r>
        <w:rPr>
          <w:rFonts w:ascii="FangSong" w:eastAsia="FangSong" w:hAnsi="FangSong" w:cs="FangSong"/>
          <w:spacing w:val="-16"/>
          <w:sz w:val="28"/>
          <w:szCs w:val="28"/>
        </w:rPr>
        <w:t>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同时遵循自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然</w:t>
      </w:r>
      <w:r>
        <w:rPr>
          <w:rFonts w:ascii="FangSong" w:eastAsia="FangSong" w:hAnsi="FangSong" w:cs="FangSong"/>
          <w:spacing w:val="-3"/>
          <w:sz w:val="28"/>
          <w:szCs w:val="28"/>
        </w:rPr>
        <w:t>保护原则，最大限度地保留周边自然环境。</w:t>
      </w:r>
    </w:p>
    <w:p>
      <w:pPr>
        <w:spacing w:before="288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设施。软饮料项目将充分利用这些配套设施，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外投资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助于软饮料项目的稳定运营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总体要求中还包括对环境的保护要求。软饮料项目将遵循当地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6"/>
          <w:sz w:val="28"/>
          <w:szCs w:val="28"/>
        </w:rPr>
        <w:t>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于建设绿色、可持续的工业软饮料项目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软</w:t>
      </w:r>
      <w:r>
        <w:rPr>
          <w:rFonts w:ascii="FangSong" w:eastAsia="FangSong" w:hAnsi="FangSong" w:cs="FangSong"/>
          <w:spacing w:val="-2"/>
          <w:sz w:val="28"/>
          <w:szCs w:val="28"/>
        </w:rPr>
        <w:t>饮料项目将积极融入当地社区，与周边居民建立和谐的关系。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促进软饮料项目与当地社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区</w:t>
      </w:r>
      <w:r>
        <w:rPr>
          <w:rFonts w:ascii="FangSong" w:eastAsia="FangSong" w:hAnsi="FangSong" w:cs="FangSong"/>
          <w:spacing w:val="-7"/>
          <w:sz w:val="28"/>
          <w:szCs w:val="28"/>
        </w:rPr>
        <w:t>的互利共赢。</w:t>
      </w:r>
    </w:p>
    <w:p>
      <w:pPr>
        <w:spacing w:before="3" w:line="415" w:lineRule="auto"/>
        <w:ind w:left="43" w:right="5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软饮料项目将在选址的基础上更好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与周边环</w:t>
      </w:r>
      <w:r>
        <w:rPr>
          <w:rFonts w:ascii="FangSong" w:eastAsia="FangSong" w:hAnsi="FangSong" w:cs="FangSong"/>
          <w:spacing w:val="-3"/>
          <w:sz w:val="28"/>
          <w:szCs w:val="28"/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</w:rPr>
        <w:t>相融合，确保建设和运营的可持续性和社会接受度。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在软</w:t>
      </w:r>
      <w:r>
        <w:rPr>
          <w:rFonts w:ascii="FangSong" w:eastAsia="FangSong" w:hAnsi="FangSong" w:cs="FangSong"/>
          <w:spacing w:val="-13"/>
          <w:sz w:val="28"/>
          <w:szCs w:val="28"/>
        </w:rPr>
        <w:t>饮</w:t>
      </w:r>
      <w:r>
        <w:rPr>
          <w:rFonts w:ascii="FangSong" w:eastAsia="FangSong" w:hAnsi="FangSong" w:cs="FangSong"/>
          <w:spacing w:val="-8"/>
          <w:sz w:val="28"/>
          <w:szCs w:val="28"/>
        </w:rPr>
        <w:t>料项目选址的初步规划中，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我们将采取一系列创新性的节</w:t>
      </w:r>
    </w:p>
    <w:p>
      <w:pPr>
        <w:sectPr>
          <w:pgSz w:w="11906" w:h="16839"/>
          <w:pgMar w:top="1431" w:right="1743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48" w:right="189" w:hanging="14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23"/>
          <w:sz w:val="28"/>
          <w:szCs w:val="28"/>
        </w:rPr>
        <w:t>约</w:t>
      </w:r>
      <w:r>
        <w:rPr>
          <w:rFonts w:ascii="FangSong" w:eastAsia="FangSong" w:hAnsi="FangSong" w:cs="FangSong"/>
          <w:spacing w:val="-12"/>
          <w:sz w:val="28"/>
          <w:szCs w:val="28"/>
        </w:rPr>
        <w:t>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影响。</w:t>
      </w:r>
    </w:p>
    <w:p>
      <w:pPr>
        <w:spacing w:before="1" w:line="411" w:lineRule="auto"/>
        <w:ind w:left="33" w:right="189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我们计划通过多功能空间规划来优化土地利用。在软饮料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包括生产区、办公区、绿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化区等，以确保每块用地都发挥最大潜力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41" w:right="15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高建筑的垂直利用率。这一措施有助于减小软饮料项目的占地面</w:t>
      </w:r>
      <w:r>
        <w:rPr>
          <w:rFonts w:ascii="FangSong" w:eastAsia="FangSong" w:hAnsi="FangSong" w:cs="FangSong"/>
          <w:spacing w:val="-2"/>
          <w:sz w:val="28"/>
          <w:szCs w:val="28"/>
        </w:rPr>
        <w:t>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软饮</w:t>
      </w:r>
      <w:r>
        <w:rPr>
          <w:rFonts w:ascii="FangSong" w:eastAsia="FangSong" w:hAnsi="FangSong" w:cs="FangSong"/>
          <w:spacing w:val="-14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还有助于提高软饮料项目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的整体可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续性，符合现代绿色建筑的发展趋势。</w:t>
      </w:r>
    </w:p>
    <w:p>
      <w:pPr>
        <w:spacing w:before="2" w:line="411" w:lineRule="auto"/>
        <w:ind w:left="33" w:right="9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共设施也是我们的设计理念之一。在软饮料项目内部建设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一</w:t>
      </w:r>
      <w:r>
        <w:rPr>
          <w:rFonts w:ascii="FangSong" w:eastAsia="FangSong" w:hAnsi="FangSong" w:cs="FangSong"/>
          <w:spacing w:val="-18"/>
          <w:sz w:val="28"/>
          <w:szCs w:val="28"/>
        </w:rPr>
        <w:t>些</w:t>
      </w:r>
      <w:r>
        <w:rPr>
          <w:rFonts w:ascii="FangSong" w:eastAsia="FangSong" w:hAnsi="FangSong" w:cs="FangSong"/>
          <w:spacing w:val="-17"/>
          <w:sz w:val="28"/>
          <w:szCs w:val="28"/>
        </w:rPr>
        <w:t>公共设施，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如共享会议室、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培训中</w:t>
      </w:r>
      <w:r>
        <w:rPr>
          <w:rFonts w:ascii="FangSong" w:eastAsia="FangSong" w:hAnsi="FangSong" w:cs="FangSong"/>
          <w:spacing w:val="-3"/>
          <w:sz w:val="28"/>
          <w:szCs w:val="28"/>
        </w:rPr>
        <w:t>心</w:t>
      </w:r>
      <w:r>
        <w:rPr>
          <w:rFonts w:ascii="FangSong" w:eastAsia="FangSong" w:hAnsi="FangSong" w:cs="FangSong"/>
          <w:spacing w:val="-2"/>
          <w:sz w:val="28"/>
          <w:szCs w:val="28"/>
        </w:rPr>
        <w:t>等，以减少冗余建设，提高用地的社会效益。</w:t>
      </w:r>
    </w:p>
    <w:p>
      <w:pPr>
        <w:spacing w:before="1" w:line="414" w:lineRule="auto"/>
        <w:ind w:left="38" w:right="1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过这些具体措施，我们致力于实现软饮料项目用地的经济高效利用，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5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持续发展奠定坚实基础。</w:t>
      </w:r>
    </w:p>
    <w:p>
      <w:pPr>
        <w:sectPr>
          <w:pgSz w:w="11906" w:h="16839"/>
          <w:pgMar w:top="1431" w:right="1610" w:bottom="0" w:left="1785" w:header="0" w:footer="0" w:gutter="0"/>
          <w:pgNumType w:start="12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在软</w:t>
      </w:r>
      <w:r>
        <w:rPr>
          <w:rFonts w:ascii="FangSong" w:eastAsia="FangSong" w:hAnsi="FangSong" w:cs="FangSong"/>
          <w:spacing w:val="-10"/>
          <w:sz w:val="28"/>
          <w:szCs w:val="28"/>
        </w:rPr>
        <w:t>饮</w:t>
      </w:r>
      <w:r>
        <w:rPr>
          <w:rFonts w:ascii="FangSong" w:eastAsia="FangSong" w:hAnsi="FangSong" w:cs="FangSong"/>
          <w:spacing w:val="-7"/>
          <w:sz w:val="28"/>
          <w:szCs w:val="28"/>
        </w:rPr>
        <w:t>料项目整体布置中，我们将主体功能区划分为生产区、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办公区、休闲区、绿</w:t>
      </w:r>
      <w:r>
        <w:rPr>
          <w:rFonts w:ascii="FangSong" w:eastAsia="FangSong" w:hAnsi="FangSong" w:cs="FangSong"/>
          <w:spacing w:val="-2"/>
          <w:sz w:val="28"/>
          <w:szCs w:val="28"/>
        </w:rPr>
        <w:t>化区等几个主要区域。生产区域紧邻交通要道，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便于原材料运输和</w:t>
      </w:r>
      <w:r>
        <w:rPr>
          <w:rFonts w:ascii="FangSong" w:eastAsia="FangSong" w:hAnsi="FangSong" w:cs="FangSong"/>
          <w:spacing w:val="-3"/>
          <w:sz w:val="28"/>
          <w:szCs w:val="28"/>
        </w:rPr>
        <w:t>产品出货；办公区域靠近软饮料项目核心区，方便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管理和内外部沟通</w:t>
      </w:r>
      <w:r>
        <w:rPr>
          <w:rFonts w:ascii="FangSong" w:eastAsia="FangSong" w:hAnsi="FangSong" w:cs="FangSong"/>
          <w:spacing w:val="-3"/>
          <w:sz w:val="28"/>
          <w:szCs w:val="28"/>
        </w:rPr>
        <w:t>；休闲区和绿化区域分布在软饮料项目的角落，为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1" w:right="189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确保了软饮料项目内外的车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理设置</w:t>
      </w:r>
      <w:r>
        <w:rPr>
          <w:rFonts w:ascii="FangSong" w:eastAsia="FangSong" w:hAnsi="FangSong" w:cs="FangSong"/>
          <w:spacing w:val="-3"/>
          <w:sz w:val="28"/>
          <w:szCs w:val="28"/>
        </w:rPr>
        <w:t>人</w:t>
      </w:r>
      <w:r>
        <w:rPr>
          <w:rFonts w:ascii="FangSong" w:eastAsia="FangSong" w:hAnsi="FangSong" w:cs="FangSong"/>
          <w:spacing w:val="-2"/>
          <w:sz w:val="28"/>
          <w:szCs w:val="28"/>
        </w:rPr>
        <w:t>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65" w:right="153" w:firstLine="10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软饮料项目区域内设置了一系列公共设施，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中心、员工活</w:t>
      </w:r>
      <w:r>
        <w:rPr>
          <w:rFonts w:ascii="FangSong" w:eastAsia="FangSong" w:hAnsi="FangSong" w:cs="FangSong"/>
          <w:spacing w:val="-5"/>
          <w:sz w:val="28"/>
          <w:szCs w:val="28"/>
        </w:rPr>
        <w:t>动</w:t>
      </w:r>
      <w:r>
        <w:rPr>
          <w:rFonts w:ascii="FangSong" w:eastAsia="FangSong" w:hAnsi="FangSong" w:cs="FangSong"/>
          <w:spacing w:val="-3"/>
          <w:sz w:val="28"/>
          <w:szCs w:val="28"/>
        </w:rPr>
        <w:t>中心、餐厅等。这些设施分布合理，方便员工利用，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同时也对</w:t>
      </w:r>
      <w:r>
        <w:rPr>
          <w:rFonts w:ascii="FangSong" w:eastAsia="FangSong" w:hAnsi="FangSong" w:cs="FangSong"/>
          <w:spacing w:val="-5"/>
          <w:sz w:val="28"/>
          <w:szCs w:val="28"/>
        </w:rPr>
        <w:t>外</w:t>
      </w:r>
      <w:r>
        <w:rPr>
          <w:rFonts w:ascii="FangSong" w:eastAsia="FangSong" w:hAnsi="FangSong" w:cs="FangSong"/>
          <w:spacing w:val="-3"/>
          <w:sz w:val="28"/>
          <w:szCs w:val="28"/>
        </w:rPr>
        <w:t>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1" w:line="411" w:lineRule="auto"/>
        <w:ind w:left="33" w:right="189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软</w:t>
      </w:r>
      <w:r>
        <w:rPr>
          <w:rFonts w:ascii="FangSong" w:eastAsia="FangSong" w:hAnsi="FangSong" w:cs="FangSong"/>
          <w:spacing w:val="-14"/>
          <w:sz w:val="28"/>
          <w:szCs w:val="28"/>
        </w:rPr>
        <w:t>饮料项目总图中，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保护的</w:t>
      </w:r>
      <w:r>
        <w:rPr>
          <w:rFonts w:ascii="FangSong" w:eastAsia="FangSong" w:hAnsi="FangSong" w:cs="FangSong"/>
          <w:spacing w:val="-3"/>
          <w:sz w:val="28"/>
          <w:szCs w:val="28"/>
        </w:rPr>
        <w:t>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89" w:line="416" w:lineRule="auto"/>
        <w:ind w:left="47" w:right="189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空间</w:t>
      </w:r>
      <w:r>
        <w:rPr>
          <w:rFonts w:ascii="FangSong" w:eastAsia="FangSong" w:hAnsi="FangSong" w:cs="FangSong"/>
          <w:spacing w:val="-12"/>
          <w:sz w:val="28"/>
          <w:szCs w:val="28"/>
        </w:rPr>
        <w:t>协</w:t>
      </w:r>
      <w:r>
        <w:rPr>
          <w:rFonts w:ascii="FangSong" w:eastAsia="FangSong" w:hAnsi="FangSong" w:cs="FangSong"/>
          <w:spacing w:val="-8"/>
          <w:sz w:val="28"/>
          <w:szCs w:val="28"/>
        </w:rPr>
        <w:t>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</w:p>
    <w:p>
      <w:pPr>
        <w:sectPr>
          <w:pgSz w:w="11906" w:h="16839"/>
          <w:pgMar w:top="1431" w:right="1610" w:bottom="0" w:left="1785" w:header="0" w:footer="0" w:gutter="0"/>
          <w:pgNumType w:start="13"/>
          <w:cols w:space="708"/>
        </w:sectPr>
      </w:pPr>
    </w:p>
    <w:p>
      <w:pPr>
        <w:spacing w:before="183" w:line="219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before="29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生产与办公是软饮料项</w:t>
      </w:r>
      <w:r>
        <w:rPr>
          <w:rFonts w:ascii="FangSong" w:eastAsia="FangSong" w:hAnsi="FangSong" w:cs="FangSong"/>
          <w:sz w:val="28"/>
          <w:szCs w:val="28"/>
        </w:rPr>
        <w:t>目的两个核心功能区，我们通过合理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布</w:t>
      </w:r>
      <w:r>
        <w:rPr>
          <w:rFonts w:ascii="FangSong" w:eastAsia="FangSong" w:hAnsi="FangSong" w:cs="FangSong"/>
          <w:spacing w:val="-12"/>
          <w:sz w:val="28"/>
          <w:szCs w:val="28"/>
        </w:rPr>
        <w:t>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保原材料的顺畅运</w:t>
      </w:r>
      <w:r>
        <w:rPr>
          <w:rFonts w:ascii="FangSong" w:eastAsia="FangSong" w:hAnsi="FangSong" w:cs="FangSong"/>
          <w:spacing w:val="-3"/>
          <w:sz w:val="28"/>
          <w:szCs w:val="28"/>
        </w:rPr>
        <w:t>输和产品的高效配送。办公区则位于软饮料项目核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心区，方</w:t>
      </w:r>
      <w:r>
        <w:rPr>
          <w:rFonts w:ascii="FangSong" w:eastAsia="FangSong" w:hAnsi="FangSong" w:cs="FangSong"/>
          <w:spacing w:val="-3"/>
          <w:sz w:val="28"/>
          <w:szCs w:val="28"/>
        </w:rPr>
        <w:t>便</w:t>
      </w:r>
      <w:r>
        <w:rPr>
          <w:rFonts w:ascii="FangSong" w:eastAsia="FangSong" w:hAnsi="FangSong" w:cs="FangSong"/>
          <w:spacing w:val="-2"/>
          <w:sz w:val="28"/>
          <w:szCs w:val="28"/>
        </w:rPr>
        <w:t>管理层对整个软饮料项目的监控与决策。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在软饮料项目区域内分布绿化带和休闲区，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8"/>
          <w:sz w:val="28"/>
          <w:szCs w:val="28"/>
        </w:rPr>
        <w:t>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也为软饮料项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增色不少。</w:t>
      </w:r>
    </w:p>
    <w:p>
      <w:pPr>
        <w:spacing w:before="2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4" w:right="14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我们将环境保护区域规划在软饮料项目</w:t>
      </w:r>
      <w:r>
        <w:rPr>
          <w:rFonts w:ascii="FangSong" w:eastAsia="FangSong" w:hAnsi="FangSong" w:cs="FangSong"/>
          <w:sz w:val="28"/>
          <w:szCs w:val="28"/>
        </w:rPr>
        <w:t>的一侧，集中处理废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弃</w:t>
      </w:r>
      <w:r>
        <w:rPr>
          <w:rFonts w:ascii="FangSong" w:eastAsia="FangSong" w:hAnsi="FangSong" w:cs="FangSong"/>
          <w:spacing w:val="-12"/>
          <w:sz w:val="28"/>
          <w:szCs w:val="28"/>
        </w:rPr>
        <w:t>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觉</w:t>
      </w:r>
      <w:r>
        <w:rPr>
          <w:rFonts w:ascii="FangSong" w:eastAsia="FangSong" w:hAnsi="FangSong" w:cs="FangSong"/>
          <w:spacing w:val="-8"/>
          <w:sz w:val="28"/>
          <w:szCs w:val="28"/>
        </w:rPr>
        <w:t>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确保了软饮料项目整体的美观性。这一举措符合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使软饮料项目在生产的同时也能够实现对环境的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积</w:t>
      </w:r>
      <w:r>
        <w:rPr>
          <w:rFonts w:ascii="FangSong" w:eastAsia="FangSong" w:hAnsi="FangSong" w:cs="FangSong"/>
          <w:spacing w:val="-9"/>
          <w:sz w:val="28"/>
          <w:szCs w:val="28"/>
        </w:rPr>
        <w:t>极贡献。</w:t>
      </w:r>
    </w:p>
    <w:p>
      <w:pPr>
        <w:spacing w:before="1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这八个设计要点共同构成了软饮料项目总图布置方案的核心，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了软饮料项目在各个方面都能够取得良好的平衡，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求，又体现了对环境的关注和社会责任。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该软饮料项目选址位于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独</w:t>
      </w:r>
      <w:r>
        <w:rPr>
          <w:rFonts w:ascii="FangSong" w:eastAsia="FangSong" w:hAnsi="FangSong" w:cs="FangSong"/>
          <w:spacing w:val="-8"/>
          <w:sz w:val="28"/>
          <w:szCs w:val="28"/>
        </w:rPr>
        <w:t>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饮料项目的顺利启动和运营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销售和员工的通勤。这为软饮料项目提供了便捷的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物</w:t>
      </w:r>
      <w:r>
        <w:rPr>
          <w:rFonts w:ascii="FangSong" w:eastAsia="FangSong" w:hAnsi="FangSong" w:cs="FangSong"/>
          <w:spacing w:val="-6"/>
          <w:sz w:val="28"/>
          <w:szCs w:val="28"/>
        </w:rPr>
        <w:t>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2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软饮料项目选址规划中特别考虑了环保区域，用于处理废弃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有效减少对周边环境的负面影响。这表明了软饮料项目对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1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软饮料项目选址的用地控制指标与相关规划相一致，不仅满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足</w:t>
      </w:r>
      <w:r>
        <w:rPr>
          <w:rFonts w:ascii="FangSong" w:eastAsia="FangSong" w:hAnsi="FangSong" w:cs="FangSong"/>
          <w:spacing w:val="-8"/>
          <w:sz w:val="28"/>
          <w:szCs w:val="28"/>
        </w:rPr>
        <w:t>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也兼顾了用地的合理利用。这有助于软饮料项目获得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土地开发和利用的相关许可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在软饮料项目选址周边进行了社区和周边环境的调查，确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软</w:t>
      </w:r>
      <w:r>
        <w:rPr>
          <w:rFonts w:ascii="FangSong" w:eastAsia="FangSong" w:hAnsi="FangSong" w:cs="FangSong"/>
          <w:spacing w:val="-8"/>
          <w:sz w:val="28"/>
          <w:szCs w:val="28"/>
        </w:rPr>
        <w:t>饮料项目建设不会对周边社区造成过大的影响，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1" w:right="176" w:firstLine="98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1"/>
          <w:sz w:val="28"/>
          <w:szCs w:val="28"/>
        </w:rPr>
        <w:t>软饮料项目选址时，我们充分考虑了当地的政策和法规，确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软饮料项目的合法性和稳健性。对政府支持政策和法规的遵从，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</w:t>
      </w:r>
      <w:r>
        <w:rPr>
          <w:rFonts w:ascii="FangSong" w:eastAsia="FangSong" w:hAnsi="FangSong" w:cs="FangSong"/>
          <w:spacing w:val="-3"/>
          <w:sz w:val="28"/>
          <w:szCs w:val="28"/>
        </w:rPr>
        <w:t>于软饮料项目在当地获得更多支持。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综合考虑软饮料项目选址的各项因素，我们认为该选址</w:t>
      </w:r>
      <w:r>
        <w:rPr>
          <w:rFonts w:ascii="FangSong" w:eastAsia="FangSong" w:hAnsi="FangSong" w:cs="FangSong"/>
          <w:sz w:val="28"/>
          <w:szCs w:val="28"/>
        </w:rPr>
        <w:t>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为软饮料项目带来更多的发展机遇。与周边的产业和社会环境相结合，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该选址将有助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软饮料项目实现可持续发展。</w:t>
      </w:r>
    </w:p>
    <w:p>
      <w:pPr>
        <w:spacing w:before="2" w:line="415" w:lineRule="auto"/>
        <w:ind w:left="37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我们可以得出该软饮料项目选址的合理性</w:t>
      </w:r>
      <w:r>
        <w:rPr>
          <w:rFonts w:ascii="FangSong" w:eastAsia="FangSong" w:hAnsi="FangSong" w:cs="FangSong"/>
          <w:spacing w:val="-7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可行</w:t>
      </w:r>
      <w:r>
        <w:rPr>
          <w:rFonts w:ascii="FangSong" w:eastAsia="FangSong" w:hAnsi="FangSong" w:cs="FangSong"/>
          <w:spacing w:val="-2"/>
          <w:sz w:val="28"/>
          <w:szCs w:val="28"/>
        </w:rPr>
        <w:t>性，为软饮料项目的后续规划和实施提供了坚实的基础。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软饮</w:t>
      </w:r>
      <w:r>
        <w:rPr>
          <w:rFonts w:ascii="FangSong" w:eastAsia="FangSong" w:hAnsi="FangSong" w:cs="FangSong"/>
          <w:spacing w:val="-8"/>
          <w:sz w:val="28"/>
          <w:szCs w:val="28"/>
        </w:rPr>
        <w:t>料</w:t>
      </w:r>
      <w:r>
        <w:rPr>
          <w:rFonts w:ascii="FangSong" w:eastAsia="FangSong" w:hAnsi="FangSong" w:cs="FangSong"/>
          <w:spacing w:val="-7"/>
          <w:sz w:val="28"/>
          <w:szCs w:val="28"/>
        </w:rPr>
        <w:t>行业作为一个充满活力的领域，涵盖了广泛的产品和服务，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6" w:line="414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ectPr>
          <w:pgSz w:w="11906" w:h="16839"/>
          <w:pgMar w:top="1431" w:right="1623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随着科技的迅</w:t>
      </w:r>
      <w:r>
        <w:rPr>
          <w:rFonts w:ascii="FangSong" w:eastAsia="FangSong" w:hAnsi="FangSong" w:cs="FangSong"/>
          <w:spacing w:val="-3"/>
          <w:sz w:val="28"/>
          <w:szCs w:val="28"/>
        </w:rPr>
        <w:t>猛</w:t>
      </w:r>
      <w:r>
        <w:rPr>
          <w:rFonts w:ascii="FangSong" w:eastAsia="FangSong" w:hAnsi="FangSong" w:cs="FangSong"/>
          <w:spacing w:val="-2"/>
          <w:sz w:val="28"/>
          <w:szCs w:val="28"/>
        </w:rPr>
        <w:t>发展，软饮料行业在技术上取得了显著的突破。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2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**软饮料行业**是一片充满活力的领域，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囊括了广泛的产品和</w:t>
      </w:r>
      <w:r>
        <w:rPr>
          <w:rFonts w:ascii="FangSong" w:eastAsia="FangSong" w:hAnsi="FangSong" w:cs="FangSong"/>
          <w:spacing w:val="-3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家经济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健康发展做出了积极贡献。行业内涉及的领域包括但不限于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88" w:line="414" w:lineRule="auto"/>
        <w:ind w:left="34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</w:p>
    <w:p>
      <w:pPr>
        <w:sectPr>
          <w:pgSz w:w="11906" w:h="16839"/>
          <w:pgMar w:top="1431" w:right="1743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软饮</w:t>
      </w:r>
      <w:r>
        <w:rPr>
          <w:rFonts w:ascii="FangSong" w:eastAsia="FangSong" w:hAnsi="FangSong" w:cs="FangSong"/>
          <w:spacing w:val="-14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为新进入</w:t>
      </w:r>
      <w:r>
        <w:rPr>
          <w:rFonts w:ascii="FangSong" w:eastAsia="FangSong" w:hAnsi="FangSong" w:cs="FangSong"/>
          <w:spacing w:val="-3"/>
          <w:sz w:val="28"/>
          <w:szCs w:val="28"/>
        </w:rPr>
        <w:t>者</w:t>
      </w:r>
      <w:r>
        <w:rPr>
          <w:rFonts w:ascii="FangSong" w:eastAsia="FangSong" w:hAnsi="FangSong" w:cs="FangSong"/>
          <w:spacing w:val="-2"/>
          <w:sz w:val="28"/>
          <w:szCs w:val="28"/>
        </w:rPr>
        <w:t>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随着科技的飞</w:t>
      </w:r>
      <w:r>
        <w:rPr>
          <w:rFonts w:ascii="FangSong" w:eastAsia="FangSong" w:hAnsi="FangSong" w:cs="FangSong"/>
          <w:spacing w:val="-3"/>
          <w:sz w:val="28"/>
          <w:szCs w:val="28"/>
        </w:rPr>
        <w:t>速</w:t>
      </w:r>
      <w:r>
        <w:rPr>
          <w:rFonts w:ascii="FangSong" w:eastAsia="FangSong" w:hAnsi="FangSong" w:cs="FangSong"/>
          <w:spacing w:val="-2"/>
          <w:sz w:val="28"/>
          <w:szCs w:val="28"/>
        </w:rPr>
        <w:t>发展，软饮料行业在技术上取得了显著的突破。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三、制度建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ectPr>
          <w:pgSz w:w="11906" w:h="16839"/>
          <w:pgMar w:top="1431" w:right="1704" w:bottom="0" w:left="1785" w:header="0" w:footer="0" w:gutter="0"/>
          <w:pgNumType w:start="18"/>
          <w:cols w:space="708"/>
        </w:sectPr>
      </w:pPr>
    </w:p>
    <w:p>
      <w:pPr>
        <w:spacing w:before="186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2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line="415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ectPr>
          <w:pgSz w:w="11906" w:h="16839"/>
          <w:pgMar w:top="1431" w:right="1697" w:bottom="0" w:left="1785" w:header="0" w:footer="0" w:gutter="0"/>
          <w:pgNumType w:start="19"/>
          <w:cols w:space="708"/>
        </w:sectPr>
      </w:pPr>
    </w:p>
    <w:p>
      <w:pPr>
        <w:spacing w:before="184" w:line="411" w:lineRule="auto"/>
        <w:ind w:left="32" w:right="176" w:firstLine="556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126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2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ectPr>
          <w:pgSz w:w="11906" w:h="16839"/>
          <w:pgMar w:top="1431" w:right="1623" w:bottom="0" w:left="1785" w:header="0" w:footer="0" w:gutter="0"/>
          <w:pgNumType w:start="20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89" w:line="416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</w:p>
    <w:p>
      <w:pPr>
        <w:sectPr>
          <w:pgSz w:w="11906" w:h="16839"/>
          <w:pgMar w:top="1431" w:right="1743" w:bottom="0" w:left="1785" w:header="0" w:footer="0" w:gutter="0"/>
          <w:pgNumType w:start="21"/>
          <w:cols w:space="708"/>
        </w:sectPr>
      </w:pPr>
    </w:p>
    <w:p>
      <w:pPr>
        <w:spacing w:before="182" w:line="224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84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6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7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2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2" w:line="221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88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ectPr>
          <w:pgSz w:w="11906" w:h="16839"/>
          <w:pgMar w:top="1431" w:right="1603" w:bottom="0" w:left="1785" w:header="0" w:footer="0" w:gutter="0"/>
          <w:pgNumType w:start="23"/>
          <w:cols w:space="708"/>
        </w:sectPr>
      </w:pPr>
    </w:p>
    <w:p>
      <w:pPr>
        <w:spacing w:before="182" w:line="416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3" w:line="414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https://d.book118.com/186035025024010102</w:t>
        </w:r>
      </w:hyperlink>
    </w:p>
    <w:p/>
    <w:sectPr>
      <w:pgSz w:w="11906" w:h="16839"/>
      <w:pgMar w:top="1431" w:right="1785" w:bottom="0" w:left="1785" w:header="0" w:footer="0" w:gutter="0"/>
      <w:pgNumType w:start="2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86035025024010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2024-03-13T13:28:14Z</vt:filetime>
  </property>
  <property fmtid="{D5CDD505-2E9C-101B-9397-08002B2CF9AE}" pid="3" name="CRO">
    <vt:lpwstr>wqlLaW5nc29mdCBQREYgdG8gV1BTIDgw</vt:lpwstr>
  </property>
</Properties>
</file>