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兽用原料药项目规划设计纲要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07" w:history="1">
        <w:r>
          <w:rPr>
            <w:rFonts w:ascii="仿宋" w:eastAsia="仿宋" w:hAnsi="仿宋" w:cs="仿宋" w:hint="eastAsia"/>
            <w:lang w:eastAsia="zh-CN"/>
          </w:rPr>
          <w:t>序言</w:t>
        </w:r>
        <w:r>
          <w:tab/>
        </w:r>
        <w:r>
          <w:fldChar w:fldCharType="begin"/>
        </w:r>
        <w:r>
          <w:instrText xml:space="preserve"> PAGEREF _Toc22207 \h </w:instrText>
        </w:r>
        <w:r>
          <w:fldChar w:fldCharType="separate"/>
        </w:r>
        <w:r>
          <w:t>3</w:t>
        </w:r>
        <w:r>
          <w:fldChar w:fldCharType="end"/>
        </w:r>
      </w:hyperlink>
    </w:p>
    <w:p>
      <w:pPr>
        <w:pStyle w:val="TOC1"/>
        <w:tabs>
          <w:tab w:val="right" w:leader="dot" w:pos="8306"/>
        </w:tabs>
      </w:pPr>
      <w:hyperlink w:anchor="_Toc2920" w:history="1">
        <w:r>
          <w:rPr>
            <w:rFonts w:ascii="仿宋" w:eastAsia="仿宋" w:hAnsi="仿宋" w:cs="仿宋" w:hint="eastAsia"/>
            <w:lang w:eastAsia="zh-CN"/>
          </w:rPr>
          <w:t>一、工艺说明</w:t>
        </w:r>
        <w:r>
          <w:tab/>
        </w:r>
        <w:r>
          <w:fldChar w:fldCharType="begin"/>
        </w:r>
        <w:r>
          <w:instrText xml:space="preserve"> PAGEREF _Toc2920 \h </w:instrText>
        </w:r>
        <w:r>
          <w:fldChar w:fldCharType="separate"/>
        </w:r>
        <w:r>
          <w:t>3</w:t>
        </w:r>
        <w:r>
          <w:fldChar w:fldCharType="end"/>
        </w:r>
      </w:hyperlink>
    </w:p>
    <w:p>
      <w:pPr>
        <w:pStyle w:val="TOC2"/>
        <w:tabs>
          <w:tab w:val="right" w:leader="dot" w:pos="8306"/>
        </w:tabs>
      </w:pPr>
      <w:hyperlink w:anchor="_Toc8589" w:history="1">
        <w:r>
          <w:rPr>
            <w:rFonts w:ascii="仿宋" w:eastAsia="仿宋" w:hAnsi="仿宋" w:cs="仿宋" w:hint="eastAsia"/>
            <w:lang w:eastAsia="zh-CN"/>
          </w:rPr>
          <w:t>(一)、技术管理特点</w:t>
        </w:r>
        <w:r>
          <w:tab/>
        </w:r>
        <w:r>
          <w:fldChar w:fldCharType="begin"/>
        </w:r>
        <w:r>
          <w:instrText xml:space="preserve"> PAGEREF _Toc8589 \h </w:instrText>
        </w:r>
        <w:r>
          <w:fldChar w:fldCharType="separate"/>
        </w:r>
        <w:r>
          <w:t>3</w:t>
        </w:r>
        <w:r>
          <w:fldChar w:fldCharType="end"/>
        </w:r>
      </w:hyperlink>
    </w:p>
    <w:p>
      <w:pPr>
        <w:pStyle w:val="TOC2"/>
        <w:tabs>
          <w:tab w:val="right" w:leader="dot" w:pos="8306"/>
        </w:tabs>
      </w:pPr>
      <w:hyperlink w:anchor="_Toc7725" w:history="1">
        <w:r>
          <w:rPr>
            <w:rFonts w:ascii="仿宋" w:eastAsia="仿宋" w:hAnsi="仿宋" w:cs="仿宋" w:hint="eastAsia"/>
            <w:lang w:eastAsia="zh-CN"/>
          </w:rPr>
          <w:t>(二)、兽用原料药项目工艺技术设计方案</w:t>
        </w:r>
        <w:r>
          <w:tab/>
        </w:r>
        <w:r>
          <w:fldChar w:fldCharType="begin"/>
        </w:r>
        <w:r>
          <w:instrText xml:space="preserve"> PAGEREF _Toc7725 \h </w:instrText>
        </w:r>
        <w:r>
          <w:fldChar w:fldCharType="separate"/>
        </w:r>
        <w:r>
          <w:t>4</w:t>
        </w:r>
        <w:r>
          <w:fldChar w:fldCharType="end"/>
        </w:r>
      </w:hyperlink>
    </w:p>
    <w:p>
      <w:pPr>
        <w:pStyle w:val="TOC2"/>
        <w:tabs>
          <w:tab w:val="right" w:leader="dot" w:pos="8306"/>
        </w:tabs>
      </w:pPr>
      <w:hyperlink w:anchor="_Toc6351" w:history="1">
        <w:r>
          <w:rPr>
            <w:rFonts w:ascii="仿宋" w:eastAsia="仿宋" w:hAnsi="仿宋" w:cs="仿宋" w:hint="eastAsia"/>
            <w:lang w:eastAsia="zh-CN"/>
          </w:rPr>
          <w:t>(三)、设备选型方案</w:t>
        </w:r>
        <w:r>
          <w:tab/>
        </w:r>
        <w:r>
          <w:fldChar w:fldCharType="begin"/>
        </w:r>
        <w:r>
          <w:instrText xml:space="preserve"> PAGEREF _Toc6351 \h </w:instrText>
        </w:r>
        <w:r>
          <w:fldChar w:fldCharType="separate"/>
        </w:r>
        <w:r>
          <w:t>5</w:t>
        </w:r>
        <w:r>
          <w:fldChar w:fldCharType="end"/>
        </w:r>
      </w:hyperlink>
    </w:p>
    <w:p>
      <w:pPr>
        <w:pStyle w:val="TOC1"/>
        <w:tabs>
          <w:tab w:val="right" w:leader="dot" w:pos="8306"/>
        </w:tabs>
      </w:pPr>
      <w:hyperlink w:anchor="_Toc3671" w:history="1">
        <w:r>
          <w:rPr>
            <w:rFonts w:ascii="仿宋" w:eastAsia="仿宋" w:hAnsi="仿宋" w:cs="仿宋" w:hint="eastAsia"/>
            <w:lang w:eastAsia="zh-CN"/>
          </w:rPr>
          <w:t>二、产品规划分析</w:t>
        </w:r>
        <w:r>
          <w:tab/>
        </w:r>
        <w:r>
          <w:fldChar w:fldCharType="begin"/>
        </w:r>
        <w:r>
          <w:instrText xml:space="preserve"> PAGEREF _Toc3671 \h </w:instrText>
        </w:r>
        <w:r>
          <w:fldChar w:fldCharType="separate"/>
        </w:r>
        <w:r>
          <w:t>7</w:t>
        </w:r>
        <w:r>
          <w:fldChar w:fldCharType="end"/>
        </w:r>
      </w:hyperlink>
    </w:p>
    <w:p>
      <w:pPr>
        <w:pStyle w:val="TOC2"/>
        <w:tabs>
          <w:tab w:val="right" w:leader="dot" w:pos="8306"/>
        </w:tabs>
      </w:pPr>
      <w:hyperlink w:anchor="_Toc6311" w:history="1">
        <w:r>
          <w:rPr>
            <w:rFonts w:ascii="仿宋" w:eastAsia="仿宋" w:hAnsi="仿宋" w:cs="仿宋" w:hint="eastAsia"/>
            <w:lang w:eastAsia="zh-CN"/>
          </w:rPr>
          <w:t>(一)、产品规划</w:t>
        </w:r>
        <w:r>
          <w:tab/>
        </w:r>
        <w:r>
          <w:fldChar w:fldCharType="begin"/>
        </w:r>
        <w:r>
          <w:instrText xml:space="preserve"> PAGEREF _Toc6311 \h </w:instrText>
        </w:r>
        <w:r>
          <w:fldChar w:fldCharType="separate"/>
        </w:r>
        <w:r>
          <w:t>7</w:t>
        </w:r>
        <w:r>
          <w:fldChar w:fldCharType="end"/>
        </w:r>
      </w:hyperlink>
    </w:p>
    <w:p>
      <w:pPr>
        <w:pStyle w:val="TOC2"/>
        <w:tabs>
          <w:tab w:val="right" w:leader="dot" w:pos="8306"/>
        </w:tabs>
      </w:pPr>
      <w:hyperlink w:anchor="_Toc10094" w:history="1">
        <w:r>
          <w:rPr>
            <w:rFonts w:ascii="仿宋" w:eastAsia="仿宋" w:hAnsi="仿宋" w:cs="仿宋" w:hint="eastAsia"/>
            <w:lang w:eastAsia="zh-CN"/>
          </w:rPr>
          <w:t>(二)、建设规模</w:t>
        </w:r>
        <w:r>
          <w:tab/>
        </w:r>
        <w:r>
          <w:fldChar w:fldCharType="begin"/>
        </w:r>
        <w:r>
          <w:instrText xml:space="preserve"> PAGEREF _Toc10094 \h </w:instrText>
        </w:r>
        <w:r>
          <w:fldChar w:fldCharType="separate"/>
        </w:r>
        <w:r>
          <w:t>7</w:t>
        </w:r>
        <w:r>
          <w:fldChar w:fldCharType="end"/>
        </w:r>
      </w:hyperlink>
    </w:p>
    <w:p>
      <w:pPr>
        <w:pStyle w:val="TOC1"/>
        <w:tabs>
          <w:tab w:val="right" w:leader="dot" w:pos="8306"/>
        </w:tabs>
      </w:pPr>
      <w:hyperlink w:anchor="_Toc26279" w:history="1">
        <w:r>
          <w:rPr>
            <w:rFonts w:ascii="仿宋" w:eastAsia="仿宋" w:hAnsi="仿宋" w:cs="仿宋" w:hint="eastAsia"/>
            <w:lang w:eastAsia="zh-CN"/>
          </w:rPr>
          <w:t>三、市场分析、调研</w:t>
        </w:r>
        <w:r>
          <w:tab/>
        </w:r>
        <w:r>
          <w:fldChar w:fldCharType="begin"/>
        </w:r>
        <w:r>
          <w:instrText xml:space="preserve"> PAGEREF _Toc26279 \h </w:instrText>
        </w:r>
        <w:r>
          <w:fldChar w:fldCharType="separate"/>
        </w:r>
        <w:r>
          <w:t>9</w:t>
        </w:r>
        <w:r>
          <w:fldChar w:fldCharType="end"/>
        </w:r>
      </w:hyperlink>
    </w:p>
    <w:p>
      <w:pPr>
        <w:pStyle w:val="TOC2"/>
        <w:tabs>
          <w:tab w:val="right" w:leader="dot" w:pos="8306"/>
        </w:tabs>
      </w:pPr>
      <w:hyperlink w:anchor="_Toc18494" w:history="1">
        <w:r>
          <w:rPr>
            <w:rFonts w:ascii="仿宋" w:eastAsia="仿宋" w:hAnsi="仿宋" w:cs="仿宋" w:hint="eastAsia"/>
            <w:lang w:eastAsia="zh-CN"/>
          </w:rPr>
          <w:t>(一)、兽用原料药行业分析</w:t>
        </w:r>
        <w:r>
          <w:tab/>
        </w:r>
        <w:r>
          <w:fldChar w:fldCharType="begin"/>
        </w:r>
        <w:r>
          <w:instrText xml:space="preserve"> PAGEREF _Toc18494 \h </w:instrText>
        </w:r>
        <w:r>
          <w:fldChar w:fldCharType="separate"/>
        </w:r>
        <w:r>
          <w:t>9</w:t>
        </w:r>
        <w:r>
          <w:fldChar w:fldCharType="end"/>
        </w:r>
      </w:hyperlink>
    </w:p>
    <w:p>
      <w:pPr>
        <w:pStyle w:val="TOC2"/>
        <w:tabs>
          <w:tab w:val="right" w:leader="dot" w:pos="8306"/>
        </w:tabs>
      </w:pPr>
      <w:hyperlink w:anchor="_Toc24549" w:history="1">
        <w:r>
          <w:rPr>
            <w:rFonts w:ascii="仿宋" w:eastAsia="仿宋" w:hAnsi="仿宋" w:cs="仿宋" w:hint="eastAsia"/>
            <w:lang w:eastAsia="zh-CN"/>
          </w:rPr>
          <w:t>(二)、兽用原料药市场分析预测</w:t>
        </w:r>
        <w:r>
          <w:tab/>
        </w:r>
        <w:r>
          <w:fldChar w:fldCharType="begin"/>
        </w:r>
        <w:r>
          <w:instrText xml:space="preserve"> PAGEREF _Toc24549 \h </w:instrText>
        </w:r>
        <w:r>
          <w:fldChar w:fldCharType="separate"/>
        </w:r>
        <w:r>
          <w:t>9</w:t>
        </w:r>
        <w:r>
          <w:fldChar w:fldCharType="end"/>
        </w:r>
      </w:hyperlink>
    </w:p>
    <w:p>
      <w:pPr>
        <w:pStyle w:val="TOC1"/>
        <w:tabs>
          <w:tab w:val="right" w:leader="dot" w:pos="8306"/>
        </w:tabs>
      </w:pPr>
      <w:hyperlink w:anchor="_Toc21784" w:history="1">
        <w:r>
          <w:rPr>
            <w:rFonts w:ascii="仿宋" w:eastAsia="仿宋" w:hAnsi="仿宋" w:cs="仿宋" w:hint="eastAsia"/>
            <w:lang w:eastAsia="zh-CN"/>
          </w:rPr>
          <w:t>四、兽用原料药项目建设背景及必要性分析</w:t>
        </w:r>
        <w:r>
          <w:tab/>
        </w:r>
        <w:r>
          <w:fldChar w:fldCharType="begin"/>
        </w:r>
        <w:r>
          <w:instrText xml:space="preserve"> PAGEREF _Toc21784 \h </w:instrText>
        </w:r>
        <w:r>
          <w:fldChar w:fldCharType="separate"/>
        </w:r>
        <w:r>
          <w:t>10</w:t>
        </w:r>
        <w:r>
          <w:fldChar w:fldCharType="end"/>
        </w:r>
      </w:hyperlink>
    </w:p>
    <w:p>
      <w:pPr>
        <w:pStyle w:val="TOC2"/>
        <w:tabs>
          <w:tab w:val="right" w:leader="dot" w:pos="8306"/>
        </w:tabs>
      </w:pPr>
      <w:hyperlink w:anchor="_Toc11449" w:history="1">
        <w:r>
          <w:rPr>
            <w:rFonts w:ascii="仿宋" w:eastAsia="仿宋" w:hAnsi="仿宋" w:cs="仿宋" w:hint="eastAsia"/>
            <w:lang w:eastAsia="zh-CN"/>
          </w:rPr>
          <w:t>(一)、兽用原料药项目背景分析</w:t>
        </w:r>
        <w:r>
          <w:tab/>
        </w:r>
        <w:r>
          <w:fldChar w:fldCharType="begin"/>
        </w:r>
        <w:r>
          <w:instrText xml:space="preserve"> PAGEREF _Toc11449 \h </w:instrText>
        </w:r>
        <w:r>
          <w:fldChar w:fldCharType="separate"/>
        </w:r>
        <w:r>
          <w:t>10</w:t>
        </w:r>
        <w:r>
          <w:fldChar w:fldCharType="end"/>
        </w:r>
      </w:hyperlink>
    </w:p>
    <w:p>
      <w:pPr>
        <w:pStyle w:val="TOC2"/>
        <w:tabs>
          <w:tab w:val="right" w:leader="dot" w:pos="8306"/>
        </w:tabs>
      </w:pPr>
      <w:hyperlink w:anchor="_Toc32023" w:history="1">
        <w:r>
          <w:rPr>
            <w:rFonts w:ascii="仿宋" w:eastAsia="仿宋" w:hAnsi="仿宋" w:cs="仿宋" w:hint="eastAsia"/>
            <w:lang w:eastAsia="zh-CN"/>
          </w:rPr>
          <w:t>(二)、兽用原料药项目建设必要性分析</w:t>
        </w:r>
        <w:r>
          <w:tab/>
        </w:r>
        <w:r>
          <w:fldChar w:fldCharType="begin"/>
        </w:r>
        <w:r>
          <w:instrText xml:space="preserve"> PAGEREF _Toc32023 \h </w:instrText>
        </w:r>
        <w:r>
          <w:fldChar w:fldCharType="separate"/>
        </w:r>
        <w:r>
          <w:t>12</w:t>
        </w:r>
        <w:r>
          <w:fldChar w:fldCharType="end"/>
        </w:r>
      </w:hyperlink>
    </w:p>
    <w:p>
      <w:pPr>
        <w:pStyle w:val="TOC1"/>
        <w:tabs>
          <w:tab w:val="right" w:leader="dot" w:pos="8306"/>
        </w:tabs>
      </w:pPr>
      <w:hyperlink w:anchor="_Toc20332" w:history="1">
        <w:r>
          <w:rPr>
            <w:rFonts w:ascii="仿宋" w:eastAsia="仿宋" w:hAnsi="仿宋" w:cs="仿宋" w:hint="eastAsia"/>
            <w:lang w:eastAsia="zh-CN"/>
          </w:rPr>
          <w:t>五、兽用原料药项目选址可行性分析</w:t>
        </w:r>
        <w:r>
          <w:tab/>
        </w:r>
        <w:r>
          <w:fldChar w:fldCharType="begin"/>
        </w:r>
        <w:r>
          <w:instrText xml:space="preserve"> PAGEREF _Toc20332 \h </w:instrText>
        </w:r>
        <w:r>
          <w:fldChar w:fldCharType="separate"/>
        </w:r>
        <w:r>
          <w:t>13</w:t>
        </w:r>
        <w:r>
          <w:fldChar w:fldCharType="end"/>
        </w:r>
      </w:hyperlink>
    </w:p>
    <w:p>
      <w:pPr>
        <w:pStyle w:val="TOC2"/>
        <w:tabs>
          <w:tab w:val="right" w:leader="dot" w:pos="8306"/>
        </w:tabs>
      </w:pPr>
      <w:hyperlink w:anchor="_Toc29331" w:history="1">
        <w:r>
          <w:rPr>
            <w:rFonts w:ascii="仿宋" w:eastAsia="仿宋" w:hAnsi="仿宋" w:cs="仿宋" w:hint="eastAsia"/>
            <w:lang w:eastAsia="zh-CN"/>
          </w:rPr>
          <w:t>(一)、兽用原料药项目选址</w:t>
        </w:r>
        <w:r>
          <w:tab/>
        </w:r>
        <w:r>
          <w:fldChar w:fldCharType="begin"/>
        </w:r>
        <w:r>
          <w:instrText xml:space="preserve"> PAGEREF _Toc29331 \h </w:instrText>
        </w:r>
        <w:r>
          <w:fldChar w:fldCharType="separate"/>
        </w:r>
        <w:r>
          <w:t>13</w:t>
        </w:r>
        <w:r>
          <w:fldChar w:fldCharType="end"/>
        </w:r>
      </w:hyperlink>
    </w:p>
    <w:p>
      <w:pPr>
        <w:pStyle w:val="TOC2"/>
        <w:tabs>
          <w:tab w:val="right" w:leader="dot" w:pos="8306"/>
        </w:tabs>
      </w:pPr>
      <w:hyperlink w:anchor="_Toc19806" w:history="1">
        <w:r>
          <w:rPr>
            <w:rFonts w:ascii="仿宋" w:eastAsia="仿宋" w:hAnsi="仿宋" w:cs="仿宋" w:hint="eastAsia"/>
            <w:lang w:eastAsia="zh-CN"/>
          </w:rPr>
          <w:t>(二)、用地控制指标</w:t>
        </w:r>
        <w:r>
          <w:tab/>
        </w:r>
        <w:r>
          <w:fldChar w:fldCharType="begin"/>
        </w:r>
        <w:r>
          <w:instrText xml:space="preserve"> PAGEREF _Toc19806 \h </w:instrText>
        </w:r>
        <w:r>
          <w:fldChar w:fldCharType="separate"/>
        </w:r>
        <w:r>
          <w:t>13</w:t>
        </w:r>
        <w:r>
          <w:fldChar w:fldCharType="end"/>
        </w:r>
      </w:hyperlink>
    </w:p>
    <w:p>
      <w:pPr>
        <w:pStyle w:val="TOC2"/>
        <w:tabs>
          <w:tab w:val="right" w:leader="dot" w:pos="8306"/>
        </w:tabs>
      </w:pPr>
      <w:hyperlink w:anchor="_Toc30760" w:history="1">
        <w:r>
          <w:rPr>
            <w:rFonts w:ascii="仿宋" w:eastAsia="仿宋" w:hAnsi="仿宋" w:cs="仿宋" w:hint="eastAsia"/>
            <w:lang w:eastAsia="zh-CN"/>
          </w:rPr>
          <w:t>(三)、节约用地措施</w:t>
        </w:r>
        <w:r>
          <w:tab/>
        </w:r>
        <w:r>
          <w:fldChar w:fldCharType="begin"/>
        </w:r>
        <w:r>
          <w:instrText xml:space="preserve"> PAGEREF _Toc30760 \h </w:instrText>
        </w:r>
        <w:r>
          <w:fldChar w:fldCharType="separate"/>
        </w:r>
        <w:r>
          <w:t>15</w:t>
        </w:r>
        <w:r>
          <w:fldChar w:fldCharType="end"/>
        </w:r>
      </w:hyperlink>
    </w:p>
    <w:p>
      <w:pPr>
        <w:pStyle w:val="TOC2"/>
        <w:tabs>
          <w:tab w:val="right" w:leader="dot" w:pos="8306"/>
        </w:tabs>
      </w:pPr>
      <w:hyperlink w:anchor="_Toc28277" w:history="1">
        <w:r>
          <w:rPr>
            <w:rFonts w:ascii="仿宋" w:eastAsia="仿宋" w:hAnsi="仿宋" w:cs="仿宋" w:hint="eastAsia"/>
            <w:lang w:eastAsia="zh-CN"/>
          </w:rPr>
          <w:t>(四)、总图布置方案</w:t>
        </w:r>
        <w:r>
          <w:tab/>
        </w:r>
        <w:r>
          <w:fldChar w:fldCharType="begin"/>
        </w:r>
        <w:r>
          <w:instrText xml:space="preserve"> PAGEREF _Toc28277 \h </w:instrText>
        </w:r>
        <w:r>
          <w:fldChar w:fldCharType="separate"/>
        </w:r>
        <w:r>
          <w:t>16</w:t>
        </w:r>
        <w:r>
          <w:fldChar w:fldCharType="end"/>
        </w:r>
      </w:hyperlink>
    </w:p>
    <w:p>
      <w:pPr>
        <w:pStyle w:val="TOC2"/>
        <w:tabs>
          <w:tab w:val="right" w:leader="dot" w:pos="8306"/>
        </w:tabs>
      </w:pPr>
      <w:hyperlink w:anchor="_Toc28413" w:history="1">
        <w:r>
          <w:rPr>
            <w:rFonts w:ascii="仿宋" w:eastAsia="仿宋" w:hAnsi="仿宋" w:cs="仿宋" w:hint="eastAsia"/>
            <w:lang w:eastAsia="zh-CN"/>
          </w:rPr>
          <w:t>(五)、选址综合评价</w:t>
        </w:r>
        <w:r>
          <w:tab/>
        </w:r>
        <w:r>
          <w:fldChar w:fldCharType="begin"/>
        </w:r>
        <w:r>
          <w:instrText xml:space="preserve"> PAGEREF _Toc28413 \h </w:instrText>
        </w:r>
        <w:r>
          <w:fldChar w:fldCharType="separate"/>
        </w:r>
        <w:r>
          <w:t>17</w:t>
        </w:r>
        <w:r>
          <w:fldChar w:fldCharType="end"/>
        </w:r>
      </w:hyperlink>
    </w:p>
    <w:p>
      <w:pPr>
        <w:pStyle w:val="TOC1"/>
        <w:tabs>
          <w:tab w:val="right" w:leader="dot" w:pos="8306"/>
        </w:tabs>
      </w:pPr>
      <w:hyperlink w:anchor="_Toc11465" w:history="1">
        <w:r>
          <w:rPr>
            <w:rFonts w:ascii="仿宋" w:eastAsia="仿宋" w:hAnsi="仿宋" w:cs="仿宋" w:hint="eastAsia"/>
            <w:lang w:eastAsia="zh-CN"/>
          </w:rPr>
          <w:t>六、兽用原料药项目危机管理</w:t>
        </w:r>
        <w:r>
          <w:tab/>
        </w:r>
        <w:r>
          <w:fldChar w:fldCharType="begin"/>
        </w:r>
        <w:r>
          <w:instrText xml:space="preserve"> PAGEREF _Toc11465 \h </w:instrText>
        </w:r>
        <w:r>
          <w:fldChar w:fldCharType="separate"/>
        </w:r>
        <w:r>
          <w:t>19</w:t>
        </w:r>
        <w:r>
          <w:fldChar w:fldCharType="end"/>
        </w:r>
      </w:hyperlink>
    </w:p>
    <w:p>
      <w:pPr>
        <w:pStyle w:val="TOC2"/>
        <w:tabs>
          <w:tab w:val="right" w:leader="dot" w:pos="8306"/>
        </w:tabs>
      </w:pPr>
      <w:hyperlink w:anchor="_Toc14379" w:history="1">
        <w:r>
          <w:rPr>
            <w:rFonts w:ascii="仿宋" w:eastAsia="仿宋" w:hAnsi="仿宋" w:cs="仿宋" w:hint="eastAsia"/>
            <w:lang w:eastAsia="zh-CN"/>
          </w:rPr>
          <w:t>(一)、危机预警与识别</w:t>
        </w:r>
        <w:r>
          <w:tab/>
        </w:r>
        <w:r>
          <w:fldChar w:fldCharType="begin"/>
        </w:r>
        <w:r>
          <w:instrText xml:space="preserve"> PAGEREF _Toc14379 \h </w:instrText>
        </w:r>
        <w:r>
          <w:fldChar w:fldCharType="separate"/>
        </w:r>
        <w:r>
          <w:t>19</w:t>
        </w:r>
        <w:r>
          <w:fldChar w:fldCharType="end"/>
        </w:r>
      </w:hyperlink>
    </w:p>
    <w:p>
      <w:pPr>
        <w:pStyle w:val="TOC2"/>
        <w:tabs>
          <w:tab w:val="right" w:leader="dot" w:pos="8306"/>
        </w:tabs>
      </w:pPr>
      <w:hyperlink w:anchor="_Toc32489" w:history="1">
        <w:r>
          <w:rPr>
            <w:rFonts w:ascii="仿宋" w:eastAsia="仿宋" w:hAnsi="仿宋" w:cs="仿宋" w:hint="eastAsia"/>
            <w:lang w:eastAsia="zh-CN"/>
          </w:rPr>
          <w:t>(二)、危机应对与恢复</w:t>
        </w:r>
        <w:r>
          <w:tab/>
        </w:r>
        <w:r>
          <w:fldChar w:fldCharType="begin"/>
        </w:r>
        <w:r>
          <w:instrText xml:space="preserve"> PAGEREF _Toc32489 \h </w:instrText>
        </w:r>
        <w:r>
          <w:fldChar w:fldCharType="separate"/>
        </w:r>
        <w:r>
          <w:t>20</w:t>
        </w:r>
        <w:r>
          <w:fldChar w:fldCharType="end"/>
        </w:r>
      </w:hyperlink>
    </w:p>
    <w:p>
      <w:pPr>
        <w:pStyle w:val="TOC1"/>
        <w:tabs>
          <w:tab w:val="right" w:leader="dot" w:pos="8306"/>
        </w:tabs>
      </w:pPr>
      <w:hyperlink w:anchor="_Toc2674" w:history="1">
        <w:r>
          <w:rPr>
            <w:rFonts w:ascii="仿宋" w:eastAsia="仿宋" w:hAnsi="仿宋" w:cs="仿宋" w:hint="eastAsia"/>
            <w:lang w:eastAsia="zh-CN"/>
          </w:rPr>
          <w:t>七、兽用原料药项目技术管理</w:t>
        </w:r>
        <w:r>
          <w:tab/>
        </w:r>
        <w:r>
          <w:fldChar w:fldCharType="begin"/>
        </w:r>
        <w:r>
          <w:instrText xml:space="preserve"> PAGEREF _Toc2674 \h </w:instrText>
        </w:r>
        <w:r>
          <w:fldChar w:fldCharType="separate"/>
        </w:r>
        <w:r>
          <w:t>21</w:t>
        </w:r>
        <w:r>
          <w:fldChar w:fldCharType="end"/>
        </w:r>
      </w:hyperlink>
    </w:p>
    <w:p>
      <w:pPr>
        <w:pStyle w:val="TOC2"/>
        <w:tabs>
          <w:tab w:val="right" w:leader="dot" w:pos="8306"/>
        </w:tabs>
      </w:pPr>
      <w:hyperlink w:anchor="_Toc14649" w:history="1">
        <w:r>
          <w:rPr>
            <w:rFonts w:ascii="仿宋" w:eastAsia="仿宋" w:hAnsi="仿宋" w:cs="仿宋" w:hint="eastAsia"/>
            <w:lang w:eastAsia="zh-CN"/>
          </w:rPr>
          <w:t>(一)、技术方案选用方向</w:t>
        </w:r>
        <w:r>
          <w:tab/>
        </w:r>
        <w:r>
          <w:fldChar w:fldCharType="begin"/>
        </w:r>
        <w:r>
          <w:instrText xml:space="preserve"> PAGEREF _Toc14649 \h </w:instrText>
        </w:r>
        <w:r>
          <w:fldChar w:fldCharType="separate"/>
        </w:r>
        <w:r>
          <w:t>21</w:t>
        </w:r>
        <w:r>
          <w:fldChar w:fldCharType="end"/>
        </w:r>
      </w:hyperlink>
    </w:p>
    <w:p>
      <w:pPr>
        <w:pStyle w:val="TOC2"/>
        <w:tabs>
          <w:tab w:val="right" w:leader="dot" w:pos="8306"/>
        </w:tabs>
      </w:pPr>
      <w:hyperlink w:anchor="_Toc9899" w:history="1">
        <w:r>
          <w:rPr>
            <w:rFonts w:ascii="仿宋" w:eastAsia="仿宋" w:hAnsi="仿宋" w:cs="仿宋" w:hint="eastAsia"/>
            <w:lang w:eastAsia="zh-CN"/>
          </w:rPr>
          <w:t>(二)、工艺技术方案选用原则</w:t>
        </w:r>
        <w:r>
          <w:tab/>
        </w:r>
        <w:r>
          <w:fldChar w:fldCharType="begin"/>
        </w:r>
        <w:r>
          <w:instrText xml:space="preserve"> PAGEREF _Toc9899 \h </w:instrText>
        </w:r>
        <w:r>
          <w:fldChar w:fldCharType="separate"/>
        </w:r>
        <w:r>
          <w:t>23</w:t>
        </w:r>
        <w:r>
          <w:fldChar w:fldCharType="end"/>
        </w:r>
      </w:hyperlink>
    </w:p>
    <w:p>
      <w:pPr>
        <w:pStyle w:val="TOC2"/>
        <w:tabs>
          <w:tab w:val="right" w:leader="dot" w:pos="8306"/>
        </w:tabs>
      </w:pPr>
      <w:hyperlink w:anchor="_Toc26415" w:history="1">
        <w:r>
          <w:rPr>
            <w:rFonts w:ascii="仿宋" w:eastAsia="仿宋" w:hAnsi="仿宋" w:cs="仿宋" w:hint="eastAsia"/>
            <w:lang w:eastAsia="zh-CN"/>
          </w:rPr>
          <w:t>(三)、工艺技术方案要求</w:t>
        </w:r>
        <w:r>
          <w:tab/>
        </w:r>
        <w:r>
          <w:fldChar w:fldCharType="begin"/>
        </w:r>
        <w:r>
          <w:instrText xml:space="preserve"> PAGEREF _Toc26415 \h </w:instrText>
        </w:r>
        <w:r>
          <w:fldChar w:fldCharType="separate"/>
        </w:r>
        <w:r>
          <w:t>25</w:t>
        </w:r>
        <w:r>
          <w:fldChar w:fldCharType="end"/>
        </w:r>
      </w:hyperlink>
    </w:p>
    <w:p>
      <w:pPr>
        <w:pStyle w:val="TOC1"/>
        <w:tabs>
          <w:tab w:val="right" w:leader="dot" w:pos="8306"/>
        </w:tabs>
      </w:pPr>
      <w:hyperlink w:anchor="_Toc26763" w:history="1">
        <w:r>
          <w:rPr>
            <w:rFonts w:ascii="仿宋" w:eastAsia="仿宋" w:hAnsi="仿宋" w:cs="仿宋" w:hint="eastAsia"/>
            <w:lang w:eastAsia="zh-CN"/>
          </w:rPr>
          <w:t>八、兽用原料药项目创新与研发</w:t>
        </w:r>
        <w:r>
          <w:tab/>
        </w:r>
        <w:r>
          <w:fldChar w:fldCharType="begin"/>
        </w:r>
        <w:r>
          <w:instrText xml:space="preserve"> PAGEREF _Toc26763 \h </w:instrText>
        </w:r>
        <w:r>
          <w:fldChar w:fldCharType="separate"/>
        </w:r>
        <w:r>
          <w:t>27</w:t>
        </w:r>
        <w:r>
          <w:fldChar w:fldCharType="end"/>
        </w:r>
      </w:hyperlink>
    </w:p>
    <w:p>
      <w:pPr>
        <w:pStyle w:val="TOC2"/>
        <w:tabs>
          <w:tab w:val="right" w:leader="dot" w:pos="8306"/>
        </w:tabs>
      </w:pPr>
      <w:hyperlink w:anchor="_Toc17267" w:history="1">
        <w:r>
          <w:rPr>
            <w:rFonts w:ascii="仿宋" w:eastAsia="仿宋" w:hAnsi="仿宋" w:cs="仿宋" w:hint="eastAsia"/>
            <w:lang w:eastAsia="zh-CN"/>
          </w:rPr>
          <w:t>(一)、创新策略与方向</w:t>
        </w:r>
        <w:r>
          <w:tab/>
        </w:r>
        <w:r>
          <w:fldChar w:fldCharType="begin"/>
        </w:r>
        <w:r>
          <w:instrText xml:space="preserve"> PAGEREF _Toc17267 \h </w:instrText>
        </w:r>
        <w:r>
          <w:fldChar w:fldCharType="separate"/>
        </w:r>
        <w:r>
          <w:t>27</w:t>
        </w:r>
        <w:r>
          <w:fldChar w:fldCharType="end"/>
        </w:r>
      </w:hyperlink>
    </w:p>
    <w:p>
      <w:pPr>
        <w:pStyle w:val="TOC2"/>
        <w:tabs>
          <w:tab w:val="right" w:leader="dot" w:pos="8306"/>
        </w:tabs>
      </w:pPr>
      <w:hyperlink w:anchor="_Toc24241" w:history="1">
        <w:r>
          <w:rPr>
            <w:rFonts w:ascii="仿宋" w:eastAsia="仿宋" w:hAnsi="仿宋" w:cs="仿宋" w:hint="eastAsia"/>
            <w:lang w:eastAsia="zh-CN"/>
          </w:rPr>
          <w:t>(二)、研发规划与投入</w:t>
        </w:r>
        <w:r>
          <w:tab/>
        </w:r>
        <w:r>
          <w:fldChar w:fldCharType="begin"/>
        </w:r>
        <w:r>
          <w:instrText xml:space="preserve"> PAGEREF _Toc24241 \h </w:instrText>
        </w:r>
        <w:r>
          <w:fldChar w:fldCharType="separate"/>
        </w:r>
        <w:r>
          <w:t>29</w:t>
        </w:r>
        <w:r>
          <w:fldChar w:fldCharType="end"/>
        </w:r>
      </w:hyperlink>
    </w:p>
    <w:p>
      <w:pPr>
        <w:pStyle w:val="TOC1"/>
        <w:tabs>
          <w:tab w:val="right" w:leader="dot" w:pos="8306"/>
        </w:tabs>
      </w:pPr>
      <w:hyperlink w:anchor="_Toc28225" w:history="1">
        <w:r>
          <w:rPr>
            <w:rFonts w:ascii="仿宋" w:eastAsia="仿宋" w:hAnsi="仿宋" w:cs="仿宋" w:hint="eastAsia"/>
            <w:lang w:eastAsia="zh-CN"/>
          </w:rPr>
          <w:t>九、兽用原料药项目人力资源管理</w:t>
        </w:r>
        <w:r>
          <w:tab/>
        </w:r>
        <w:r>
          <w:fldChar w:fldCharType="begin"/>
        </w:r>
        <w:r>
          <w:instrText xml:space="preserve"> PAGEREF _Toc28225 \h </w:instrText>
        </w:r>
        <w:r>
          <w:fldChar w:fldCharType="separate"/>
        </w:r>
        <w:r>
          <w:t>30</w:t>
        </w:r>
        <w:r>
          <w:fldChar w:fldCharType="end"/>
        </w:r>
      </w:hyperlink>
    </w:p>
    <w:p>
      <w:pPr>
        <w:pStyle w:val="TOC2"/>
        <w:tabs>
          <w:tab w:val="right" w:leader="dot" w:pos="8306"/>
        </w:tabs>
      </w:pPr>
      <w:hyperlink w:anchor="_Toc11300" w:history="1">
        <w:r>
          <w:rPr>
            <w:rFonts w:ascii="仿宋" w:eastAsia="仿宋" w:hAnsi="仿宋" w:cs="仿宋" w:hint="eastAsia"/>
            <w:lang w:eastAsia="zh-CN"/>
          </w:rPr>
          <w:t>(一)、建立健全的预算管理制度</w:t>
        </w:r>
        <w:r>
          <w:tab/>
        </w:r>
        <w:r>
          <w:fldChar w:fldCharType="begin"/>
        </w:r>
        <w:r>
          <w:instrText xml:space="preserve"> PAGEREF _Toc11300 \h </w:instrText>
        </w:r>
        <w:r>
          <w:fldChar w:fldCharType="separate"/>
        </w:r>
        <w:r>
          <w:t>30</w:t>
        </w:r>
        <w:r>
          <w:fldChar w:fldCharType="end"/>
        </w:r>
      </w:hyperlink>
    </w:p>
    <w:p>
      <w:pPr>
        <w:pStyle w:val="TOC2"/>
        <w:tabs>
          <w:tab w:val="right" w:leader="dot" w:pos="8306"/>
        </w:tabs>
      </w:pPr>
      <w:hyperlink w:anchor="_Toc15216" w:history="1">
        <w:r>
          <w:rPr>
            <w:rFonts w:ascii="仿宋" w:eastAsia="仿宋" w:hAnsi="仿宋" w:cs="仿宋" w:hint="eastAsia"/>
            <w:lang w:eastAsia="zh-CN"/>
          </w:rPr>
          <w:t>(二)、加强资金流动监控</w:t>
        </w:r>
        <w:r>
          <w:tab/>
        </w:r>
        <w:r>
          <w:fldChar w:fldCharType="begin"/>
        </w:r>
        <w:r>
          <w:instrText xml:space="preserve"> PAGEREF _Toc15216 \h </w:instrText>
        </w:r>
        <w:r>
          <w:fldChar w:fldCharType="separate"/>
        </w:r>
        <w:r>
          <w:t>32</w:t>
        </w:r>
        <w:r>
          <w:fldChar w:fldCharType="end"/>
        </w:r>
      </w:hyperlink>
    </w:p>
    <w:p>
      <w:pPr>
        <w:pStyle w:val="TOC2"/>
        <w:tabs>
          <w:tab w:val="right" w:leader="dot" w:pos="8306"/>
        </w:tabs>
      </w:pPr>
      <w:hyperlink w:anchor="_Toc18080" w:history="1">
        <w:r>
          <w:rPr>
            <w:rFonts w:ascii="仿宋" w:eastAsia="仿宋" w:hAnsi="仿宋" w:cs="仿宋" w:hint="eastAsia"/>
            <w:lang w:eastAsia="zh-CN"/>
          </w:rPr>
          <w:t>(三)、制定完善的风险控制机制</w:t>
        </w:r>
        <w:r>
          <w:tab/>
        </w:r>
        <w:r>
          <w:fldChar w:fldCharType="begin"/>
        </w:r>
        <w:r>
          <w:instrText xml:space="preserve"> PAGEREF _Toc18080 \h </w:instrText>
        </w:r>
        <w:r>
          <w:fldChar w:fldCharType="separate"/>
        </w:r>
        <w:r>
          <w:t>33</w:t>
        </w:r>
        <w:r>
          <w:fldChar w:fldCharType="end"/>
        </w:r>
      </w:hyperlink>
    </w:p>
    <w:p>
      <w:pPr>
        <w:pStyle w:val="TOC2"/>
        <w:tabs>
          <w:tab w:val="right" w:leader="dot" w:pos="8306"/>
        </w:tabs>
      </w:pPr>
      <w:hyperlink w:anchor="_Toc32262" w:history="1">
        <w:r>
          <w:rPr>
            <w:rFonts w:ascii="仿宋" w:eastAsia="仿宋" w:hAnsi="仿宋" w:cs="仿宋" w:hint="eastAsia"/>
            <w:lang w:eastAsia="zh-CN"/>
          </w:rPr>
          <w:t>(四)、优化成本管理</w:t>
        </w:r>
        <w:r>
          <w:tab/>
        </w:r>
        <w:r>
          <w:fldChar w:fldCharType="begin"/>
        </w:r>
        <w:r>
          <w:instrText xml:space="preserve"> PAGEREF _Toc32262 \h </w:instrText>
        </w:r>
        <w:r>
          <w:fldChar w:fldCharType="separate"/>
        </w:r>
        <w:r>
          <w:t>34</w:t>
        </w:r>
        <w:r>
          <w:fldChar w:fldCharType="end"/>
        </w:r>
      </w:hyperlink>
    </w:p>
    <w:p>
      <w:pPr>
        <w:pStyle w:val="TOC1"/>
        <w:tabs>
          <w:tab w:val="right" w:leader="dot" w:pos="8306"/>
        </w:tabs>
      </w:pPr>
      <w:hyperlink w:anchor="_Toc99" w:history="1">
        <w:r>
          <w:rPr>
            <w:rFonts w:ascii="仿宋" w:eastAsia="仿宋" w:hAnsi="仿宋" w:cs="仿宋" w:hint="eastAsia"/>
            <w:lang w:eastAsia="zh-CN"/>
          </w:rPr>
          <w:t>十、兽用原料药项目风险管理</w:t>
        </w:r>
        <w:r>
          <w:tab/>
        </w:r>
        <w:r>
          <w:fldChar w:fldCharType="begin"/>
        </w:r>
        <w:r>
          <w:instrText xml:space="preserve"> PAGEREF _Toc99 \h </w:instrText>
        </w:r>
        <w:r>
          <w:fldChar w:fldCharType="separate"/>
        </w:r>
        <w:r>
          <w:t>36</w:t>
        </w:r>
        <w:r>
          <w:fldChar w:fldCharType="end"/>
        </w:r>
      </w:hyperlink>
    </w:p>
    <w:p>
      <w:pPr>
        <w:pStyle w:val="TOC2"/>
        <w:tabs>
          <w:tab w:val="right" w:leader="dot" w:pos="8306"/>
        </w:tabs>
      </w:pPr>
      <w:hyperlink w:anchor="_Toc9555" w:history="1">
        <w:r>
          <w:rPr>
            <w:rFonts w:ascii="仿宋" w:eastAsia="仿宋" w:hAnsi="仿宋" w:cs="仿宋" w:hint="eastAsia"/>
            <w:lang w:eastAsia="zh-CN"/>
          </w:rPr>
          <w:t>(一)、风险识别与评估</w:t>
        </w:r>
        <w:r>
          <w:tab/>
        </w:r>
        <w:r>
          <w:fldChar w:fldCharType="begin"/>
        </w:r>
        <w:r>
          <w:instrText xml:space="preserve"> PAGEREF _Toc9555 \h </w:instrText>
        </w:r>
        <w:r>
          <w:fldChar w:fldCharType="separate"/>
        </w:r>
        <w:r>
          <w:t>36</w:t>
        </w:r>
        <w:r>
          <w:fldChar w:fldCharType="end"/>
        </w:r>
      </w:hyperlink>
    </w:p>
    <w:p>
      <w:pPr>
        <w:pStyle w:val="TOC2"/>
        <w:tabs>
          <w:tab w:val="right" w:leader="dot" w:pos="8306"/>
        </w:tabs>
      </w:pPr>
      <w:hyperlink w:anchor="_Toc350" w:history="1">
        <w:r>
          <w:rPr>
            <w:rFonts w:ascii="仿宋" w:eastAsia="仿宋" w:hAnsi="仿宋" w:cs="仿宋" w:hint="eastAsia"/>
            <w:lang w:eastAsia="zh-CN"/>
          </w:rPr>
          <w:t>(二)、风险应对策略</w:t>
        </w:r>
        <w:r>
          <w:tab/>
        </w:r>
        <w:r>
          <w:fldChar w:fldCharType="begin"/>
        </w:r>
        <w:r>
          <w:instrText xml:space="preserve"> PAGEREF _Toc350 \h </w:instrText>
        </w:r>
        <w:r>
          <w:fldChar w:fldCharType="separate"/>
        </w:r>
        <w:r>
          <w:t>37</w:t>
        </w:r>
        <w:r>
          <w:fldChar w:fldCharType="end"/>
        </w:r>
      </w:hyperlink>
    </w:p>
    <w:p>
      <w:pPr>
        <w:pStyle w:val="TOC2"/>
        <w:tabs>
          <w:tab w:val="right" w:leader="dot" w:pos="8306"/>
        </w:tabs>
      </w:pPr>
      <w:hyperlink w:anchor="_Toc24540" w:history="1">
        <w:r>
          <w:rPr>
            <w:rFonts w:ascii="仿宋" w:eastAsia="仿宋" w:hAnsi="仿宋" w:cs="仿宋" w:hint="eastAsia"/>
            <w:lang w:eastAsia="zh-CN"/>
          </w:rPr>
          <w:t>(三)、风险监控与控制</w:t>
        </w:r>
        <w:r>
          <w:tab/>
        </w:r>
        <w:r>
          <w:fldChar w:fldCharType="begin"/>
        </w:r>
        <w:r>
          <w:instrText xml:space="preserve"> PAGEREF _Toc24540 \h </w:instrText>
        </w:r>
        <w:r>
          <w:fldChar w:fldCharType="separate"/>
        </w:r>
        <w:r>
          <w:t>39</w:t>
        </w:r>
        <w:r>
          <w:fldChar w:fldCharType="end"/>
        </w:r>
      </w:hyperlink>
    </w:p>
    <w:p>
      <w:pPr>
        <w:pStyle w:val="TOC1"/>
        <w:tabs>
          <w:tab w:val="right" w:leader="dot" w:pos="8306"/>
        </w:tabs>
      </w:pPr>
      <w:hyperlink w:anchor="_Toc13046" w:history="1">
        <w:r>
          <w:rPr>
            <w:rFonts w:ascii="仿宋" w:eastAsia="仿宋" w:hAnsi="仿宋" w:cs="仿宋" w:hint="eastAsia"/>
            <w:lang w:eastAsia="zh-CN"/>
          </w:rPr>
          <w:t>十一、兽用原料药项目环境影响分析</w:t>
        </w:r>
        <w:r>
          <w:tab/>
        </w:r>
        <w:r>
          <w:fldChar w:fldCharType="begin"/>
        </w:r>
        <w:r>
          <w:instrText xml:space="preserve"> PAGEREF _Toc13046 \h </w:instrText>
        </w:r>
        <w:r>
          <w:fldChar w:fldCharType="separate"/>
        </w:r>
        <w:r>
          <w:t>40</w:t>
        </w:r>
        <w:r>
          <w:fldChar w:fldCharType="end"/>
        </w:r>
      </w:hyperlink>
    </w:p>
    <w:p>
      <w:pPr>
        <w:pStyle w:val="TOC2"/>
        <w:tabs>
          <w:tab w:val="right" w:leader="dot" w:pos="8306"/>
        </w:tabs>
      </w:pPr>
      <w:hyperlink w:anchor="_Toc23198" w:history="1">
        <w:r>
          <w:rPr>
            <w:rFonts w:ascii="仿宋" w:eastAsia="仿宋" w:hAnsi="仿宋" w:cs="仿宋" w:hint="eastAsia"/>
            <w:lang w:eastAsia="zh-CN"/>
          </w:rPr>
          <w:t>(一)、建设区域环境质量现状</w:t>
        </w:r>
        <w:r>
          <w:tab/>
        </w:r>
        <w:r>
          <w:fldChar w:fldCharType="begin"/>
        </w:r>
        <w:r>
          <w:instrText xml:space="preserve"> PAGEREF _Toc23198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12" w:history="1">
        <w:r>
          <w:rPr>
            <w:rFonts w:ascii="仿宋" w:eastAsia="仿宋" w:hAnsi="仿宋" w:cs="仿宋" w:hint="eastAsia"/>
            <w:lang w:eastAsia="zh-CN"/>
          </w:rPr>
          <w:t>(二)、建设期环境保护</w:t>
        </w:r>
        <w:r>
          <w:tab/>
        </w:r>
        <w:r>
          <w:fldChar w:fldCharType="begin"/>
        </w:r>
        <w:r>
          <w:instrText xml:space="preserve"> PAGEREF _Toc31412 \h </w:instrText>
        </w:r>
        <w:r>
          <w:fldChar w:fldCharType="separate"/>
        </w:r>
        <w:r>
          <w:t>41</w:t>
        </w:r>
        <w:r>
          <w:fldChar w:fldCharType="end"/>
        </w:r>
      </w:hyperlink>
    </w:p>
    <w:p>
      <w:pPr>
        <w:pStyle w:val="TOC2"/>
        <w:tabs>
          <w:tab w:val="right" w:leader="dot" w:pos="8306"/>
        </w:tabs>
      </w:pPr>
      <w:hyperlink w:anchor="_Toc10099" w:history="1">
        <w:r>
          <w:rPr>
            <w:rFonts w:ascii="仿宋" w:eastAsia="仿宋" w:hAnsi="仿宋" w:cs="仿宋" w:hint="eastAsia"/>
            <w:lang w:eastAsia="zh-CN"/>
          </w:rPr>
          <w:t>(三)、运营期环境保护</w:t>
        </w:r>
        <w:r>
          <w:tab/>
        </w:r>
        <w:r>
          <w:fldChar w:fldCharType="begin"/>
        </w:r>
        <w:r>
          <w:instrText xml:space="preserve"> PAGEREF _Toc10099 \h </w:instrText>
        </w:r>
        <w:r>
          <w:fldChar w:fldCharType="separate"/>
        </w:r>
        <w:r>
          <w:t>42</w:t>
        </w:r>
        <w:r>
          <w:fldChar w:fldCharType="end"/>
        </w:r>
      </w:hyperlink>
    </w:p>
    <w:p>
      <w:pPr>
        <w:pStyle w:val="TOC2"/>
        <w:tabs>
          <w:tab w:val="right" w:leader="dot" w:pos="8306"/>
        </w:tabs>
      </w:pPr>
      <w:hyperlink w:anchor="_Toc17307" w:history="1">
        <w:r>
          <w:rPr>
            <w:rFonts w:ascii="仿宋" w:eastAsia="仿宋" w:hAnsi="仿宋" w:cs="仿宋" w:hint="eastAsia"/>
            <w:lang w:eastAsia="zh-CN"/>
          </w:rPr>
          <w:t>(四)、兽用原料药项目建设对区域经济的影响</w:t>
        </w:r>
        <w:r>
          <w:tab/>
        </w:r>
        <w:r>
          <w:fldChar w:fldCharType="begin"/>
        </w:r>
        <w:r>
          <w:instrText xml:space="preserve"> PAGEREF _Toc17307 \h </w:instrText>
        </w:r>
        <w:r>
          <w:fldChar w:fldCharType="separate"/>
        </w:r>
        <w:r>
          <w:t>44</w:t>
        </w:r>
        <w:r>
          <w:fldChar w:fldCharType="end"/>
        </w:r>
      </w:hyperlink>
    </w:p>
    <w:p>
      <w:pPr>
        <w:pStyle w:val="TOC2"/>
        <w:tabs>
          <w:tab w:val="right" w:leader="dot" w:pos="8306"/>
        </w:tabs>
      </w:pPr>
      <w:hyperlink w:anchor="_Toc27556" w:history="1">
        <w:r>
          <w:rPr>
            <w:rFonts w:ascii="仿宋" w:eastAsia="仿宋" w:hAnsi="仿宋" w:cs="仿宋" w:hint="eastAsia"/>
            <w:lang w:eastAsia="zh-CN"/>
          </w:rPr>
          <w:t>(五)、废弃物处理</w:t>
        </w:r>
        <w:r>
          <w:tab/>
        </w:r>
        <w:r>
          <w:fldChar w:fldCharType="begin"/>
        </w:r>
        <w:r>
          <w:instrText xml:space="preserve"> PAGEREF _Toc27556 \h </w:instrText>
        </w:r>
        <w:r>
          <w:fldChar w:fldCharType="separate"/>
        </w:r>
        <w:r>
          <w:t>46</w:t>
        </w:r>
        <w:r>
          <w:fldChar w:fldCharType="end"/>
        </w:r>
      </w:hyperlink>
    </w:p>
    <w:p>
      <w:pPr>
        <w:pStyle w:val="TOC2"/>
        <w:tabs>
          <w:tab w:val="right" w:leader="dot" w:pos="8306"/>
        </w:tabs>
      </w:pPr>
      <w:hyperlink w:anchor="_Toc4856" w:history="1">
        <w:r>
          <w:rPr>
            <w:rFonts w:ascii="仿宋" w:eastAsia="仿宋" w:hAnsi="仿宋" w:cs="仿宋" w:hint="eastAsia"/>
            <w:lang w:eastAsia="zh-CN"/>
          </w:rPr>
          <w:t>(六)、特殊环境影响分析</w:t>
        </w:r>
        <w:r>
          <w:tab/>
        </w:r>
        <w:r>
          <w:fldChar w:fldCharType="begin"/>
        </w:r>
        <w:r>
          <w:instrText xml:space="preserve"> PAGEREF _Toc4856 \h </w:instrText>
        </w:r>
        <w:r>
          <w:fldChar w:fldCharType="separate"/>
        </w:r>
        <w:r>
          <w:t>47</w:t>
        </w:r>
        <w:r>
          <w:fldChar w:fldCharType="end"/>
        </w:r>
      </w:hyperlink>
    </w:p>
    <w:p>
      <w:pPr>
        <w:pStyle w:val="TOC2"/>
        <w:tabs>
          <w:tab w:val="right" w:leader="dot" w:pos="8306"/>
        </w:tabs>
      </w:pPr>
      <w:hyperlink w:anchor="_Toc16354" w:history="1">
        <w:r>
          <w:rPr>
            <w:rFonts w:ascii="仿宋" w:eastAsia="仿宋" w:hAnsi="仿宋" w:cs="仿宋" w:hint="eastAsia"/>
            <w:lang w:eastAsia="zh-CN"/>
          </w:rPr>
          <w:t>(七)、清洁生产</w:t>
        </w:r>
        <w:r>
          <w:tab/>
        </w:r>
        <w:r>
          <w:fldChar w:fldCharType="begin"/>
        </w:r>
        <w:r>
          <w:instrText xml:space="preserve"> PAGEREF _Toc16354 \h </w:instrText>
        </w:r>
        <w:r>
          <w:fldChar w:fldCharType="separate"/>
        </w:r>
        <w:r>
          <w:t>48</w:t>
        </w:r>
        <w:r>
          <w:fldChar w:fldCharType="end"/>
        </w:r>
      </w:hyperlink>
    </w:p>
    <w:p>
      <w:pPr>
        <w:pStyle w:val="TOC2"/>
        <w:tabs>
          <w:tab w:val="right" w:leader="dot" w:pos="8306"/>
        </w:tabs>
      </w:pPr>
      <w:hyperlink w:anchor="_Toc3302" w:history="1">
        <w:r>
          <w:rPr>
            <w:rFonts w:ascii="仿宋" w:eastAsia="仿宋" w:hAnsi="仿宋" w:cs="仿宋" w:hint="eastAsia"/>
            <w:lang w:eastAsia="zh-CN"/>
          </w:rPr>
          <w:t>(八)、环境保护综合评价</w:t>
        </w:r>
        <w:r>
          <w:tab/>
        </w:r>
        <w:r>
          <w:fldChar w:fldCharType="begin"/>
        </w:r>
        <w:r>
          <w:instrText xml:space="preserve"> PAGEREF _Toc3302 \h </w:instrText>
        </w:r>
        <w:r>
          <w:fldChar w:fldCharType="separate"/>
        </w:r>
        <w:r>
          <w:t>49</w:t>
        </w:r>
        <w:r>
          <w:fldChar w:fldCharType="end"/>
        </w:r>
      </w:hyperlink>
    </w:p>
    <w:p>
      <w:pPr>
        <w:pStyle w:val="TOC1"/>
        <w:tabs>
          <w:tab w:val="right" w:leader="dot" w:pos="8306"/>
        </w:tabs>
      </w:pPr>
      <w:hyperlink w:anchor="_Toc13634" w:history="1">
        <w:r>
          <w:rPr>
            <w:rFonts w:ascii="仿宋" w:eastAsia="仿宋" w:hAnsi="仿宋" w:cs="仿宋" w:hint="eastAsia"/>
            <w:lang w:eastAsia="zh-CN"/>
          </w:rPr>
          <w:t>十二、兽用原料药项目人力资源培养与发展</w:t>
        </w:r>
        <w:r>
          <w:tab/>
        </w:r>
        <w:r>
          <w:fldChar w:fldCharType="begin"/>
        </w:r>
        <w:r>
          <w:instrText xml:space="preserve"> PAGEREF _Toc13634 \h </w:instrText>
        </w:r>
        <w:r>
          <w:fldChar w:fldCharType="separate"/>
        </w:r>
        <w:r>
          <w:t>50</w:t>
        </w:r>
        <w:r>
          <w:fldChar w:fldCharType="end"/>
        </w:r>
      </w:hyperlink>
    </w:p>
    <w:p>
      <w:pPr>
        <w:pStyle w:val="TOC2"/>
        <w:tabs>
          <w:tab w:val="right" w:leader="dot" w:pos="8306"/>
        </w:tabs>
      </w:pPr>
      <w:hyperlink w:anchor="_Toc11753" w:history="1">
        <w:r>
          <w:rPr>
            <w:rFonts w:ascii="仿宋" w:eastAsia="仿宋" w:hAnsi="仿宋" w:cs="仿宋" w:hint="eastAsia"/>
            <w:lang w:eastAsia="zh-CN"/>
          </w:rPr>
          <w:t>(一)、人才需求与规划</w:t>
        </w:r>
        <w:r>
          <w:tab/>
        </w:r>
        <w:r>
          <w:fldChar w:fldCharType="begin"/>
        </w:r>
        <w:r>
          <w:instrText xml:space="preserve"> PAGEREF _Toc11753 \h </w:instrText>
        </w:r>
        <w:r>
          <w:fldChar w:fldCharType="separate"/>
        </w:r>
        <w:r>
          <w:t>50</w:t>
        </w:r>
        <w:r>
          <w:fldChar w:fldCharType="end"/>
        </w:r>
      </w:hyperlink>
    </w:p>
    <w:p>
      <w:pPr>
        <w:pStyle w:val="TOC2"/>
        <w:tabs>
          <w:tab w:val="right" w:leader="dot" w:pos="8306"/>
        </w:tabs>
      </w:pPr>
      <w:hyperlink w:anchor="_Toc20212" w:history="1">
        <w:r>
          <w:rPr>
            <w:rFonts w:ascii="仿宋" w:eastAsia="仿宋" w:hAnsi="仿宋" w:cs="仿宋" w:hint="eastAsia"/>
            <w:lang w:eastAsia="zh-CN"/>
          </w:rPr>
          <w:t>(二)、培训与发展计划</w:t>
        </w:r>
        <w:r>
          <w:tab/>
        </w:r>
        <w:r>
          <w:fldChar w:fldCharType="begin"/>
        </w:r>
        <w:r>
          <w:instrText xml:space="preserve"> PAGEREF _Toc20212 \h </w:instrText>
        </w:r>
        <w:r>
          <w:fldChar w:fldCharType="separate"/>
        </w:r>
        <w:r>
          <w:t>51</w:t>
        </w:r>
        <w:r>
          <w:fldChar w:fldCharType="end"/>
        </w:r>
      </w:hyperlink>
    </w:p>
    <w:p>
      <w:pPr>
        <w:pStyle w:val="TOC1"/>
        <w:tabs>
          <w:tab w:val="right" w:leader="dot" w:pos="8306"/>
        </w:tabs>
      </w:pPr>
      <w:hyperlink w:anchor="_Toc27199" w:history="1">
        <w:r>
          <w:rPr>
            <w:rFonts w:ascii="仿宋" w:eastAsia="仿宋" w:hAnsi="仿宋" w:cs="仿宋" w:hint="eastAsia"/>
            <w:lang w:eastAsia="zh-CN"/>
          </w:rPr>
          <w:t>十三、兽用原料药项目变更管理</w:t>
        </w:r>
        <w:r>
          <w:tab/>
        </w:r>
        <w:r>
          <w:fldChar w:fldCharType="begin"/>
        </w:r>
        <w:r>
          <w:instrText xml:space="preserve"> PAGEREF _Toc27199 \h </w:instrText>
        </w:r>
        <w:r>
          <w:fldChar w:fldCharType="separate"/>
        </w:r>
        <w:r>
          <w:t>51</w:t>
        </w:r>
        <w:r>
          <w:fldChar w:fldCharType="end"/>
        </w:r>
      </w:hyperlink>
    </w:p>
    <w:p>
      <w:pPr>
        <w:pStyle w:val="TOC2"/>
        <w:tabs>
          <w:tab w:val="right" w:leader="dot" w:pos="8306"/>
        </w:tabs>
      </w:pPr>
      <w:hyperlink w:anchor="_Toc32458" w:history="1">
        <w:r>
          <w:rPr>
            <w:rFonts w:ascii="仿宋" w:eastAsia="仿宋" w:hAnsi="仿宋" w:cs="仿宋" w:hint="eastAsia"/>
            <w:lang w:eastAsia="zh-CN"/>
          </w:rPr>
          <w:t>(一)、变更申请与评估</w:t>
        </w:r>
        <w:r>
          <w:tab/>
        </w:r>
        <w:r>
          <w:fldChar w:fldCharType="begin"/>
        </w:r>
        <w:r>
          <w:instrText xml:space="preserve"> PAGEREF _Toc32458 \h </w:instrText>
        </w:r>
        <w:r>
          <w:fldChar w:fldCharType="separate"/>
        </w:r>
        <w:r>
          <w:t>51</w:t>
        </w:r>
        <w:r>
          <w:fldChar w:fldCharType="end"/>
        </w:r>
      </w:hyperlink>
    </w:p>
    <w:p>
      <w:pPr>
        <w:pStyle w:val="TOC2"/>
        <w:tabs>
          <w:tab w:val="right" w:leader="dot" w:pos="8306"/>
        </w:tabs>
      </w:pPr>
      <w:hyperlink w:anchor="_Toc10458" w:history="1">
        <w:r>
          <w:rPr>
            <w:rFonts w:ascii="仿宋" w:eastAsia="仿宋" w:hAnsi="仿宋" w:cs="仿宋" w:hint="eastAsia"/>
            <w:lang w:eastAsia="zh-CN"/>
          </w:rPr>
          <w:t>(二)、变更实施与控制</w:t>
        </w:r>
        <w:r>
          <w:tab/>
        </w:r>
        <w:r>
          <w:fldChar w:fldCharType="begin"/>
        </w:r>
        <w:r>
          <w:instrText xml:space="preserve"> PAGEREF _Toc10458 \h </w:instrText>
        </w:r>
        <w:r>
          <w:fldChar w:fldCharType="separate"/>
        </w:r>
        <w:r>
          <w:t>52</w:t>
        </w:r>
        <w:r>
          <w:fldChar w:fldCharType="end"/>
        </w:r>
      </w:hyperlink>
    </w:p>
    <w:p>
      <w:pPr>
        <w:pStyle w:val="TOC1"/>
        <w:tabs>
          <w:tab w:val="right" w:leader="dot" w:pos="8306"/>
        </w:tabs>
      </w:pPr>
      <w:hyperlink w:anchor="_Toc25283" w:history="1">
        <w:r>
          <w:rPr>
            <w:rFonts w:ascii="仿宋" w:eastAsia="仿宋" w:hAnsi="仿宋" w:cs="仿宋" w:hint="eastAsia"/>
            <w:lang w:eastAsia="zh-CN"/>
          </w:rPr>
          <w:t>十四、供应链管理</w:t>
        </w:r>
        <w:r>
          <w:tab/>
        </w:r>
        <w:r>
          <w:fldChar w:fldCharType="begin"/>
        </w:r>
        <w:r>
          <w:instrText xml:space="preserve"> PAGEREF _Toc25283 \h </w:instrText>
        </w:r>
        <w:r>
          <w:fldChar w:fldCharType="separate"/>
        </w:r>
        <w:r>
          <w:t>53</w:t>
        </w:r>
        <w:r>
          <w:fldChar w:fldCharType="end"/>
        </w:r>
      </w:hyperlink>
    </w:p>
    <w:p>
      <w:pPr>
        <w:pStyle w:val="TOC2"/>
        <w:tabs>
          <w:tab w:val="right" w:leader="dot" w:pos="8306"/>
        </w:tabs>
      </w:pPr>
      <w:hyperlink w:anchor="_Toc32554" w:history="1">
        <w:r>
          <w:rPr>
            <w:rFonts w:ascii="仿宋" w:eastAsia="仿宋" w:hAnsi="仿宋" w:cs="仿宋" w:hint="eastAsia"/>
            <w:lang w:eastAsia="zh-CN"/>
          </w:rPr>
          <w:t>(一)、供应链战略规划</w:t>
        </w:r>
        <w:r>
          <w:tab/>
        </w:r>
        <w:r>
          <w:fldChar w:fldCharType="begin"/>
        </w:r>
        <w:r>
          <w:instrText xml:space="preserve"> PAGEREF _Toc32554 \h </w:instrText>
        </w:r>
        <w:r>
          <w:fldChar w:fldCharType="separate"/>
        </w:r>
        <w:r>
          <w:t>53</w:t>
        </w:r>
        <w:r>
          <w:fldChar w:fldCharType="end"/>
        </w:r>
      </w:hyperlink>
    </w:p>
    <w:p>
      <w:pPr>
        <w:pStyle w:val="TOC2"/>
        <w:tabs>
          <w:tab w:val="right" w:leader="dot" w:pos="8306"/>
        </w:tabs>
      </w:pPr>
      <w:hyperlink w:anchor="_Toc13376" w:history="1">
        <w:r>
          <w:rPr>
            <w:rFonts w:ascii="仿宋" w:eastAsia="仿宋" w:hAnsi="仿宋" w:cs="仿宋" w:hint="eastAsia"/>
            <w:lang w:eastAsia="zh-CN"/>
          </w:rPr>
          <w:t>(二)、供应商选择与合作</w:t>
        </w:r>
        <w:r>
          <w:tab/>
        </w:r>
        <w:r>
          <w:fldChar w:fldCharType="begin"/>
        </w:r>
        <w:r>
          <w:instrText xml:space="preserve"> PAGEREF _Toc13376 \h </w:instrText>
        </w:r>
        <w:r>
          <w:fldChar w:fldCharType="separate"/>
        </w:r>
        <w:r>
          <w:t>54</w:t>
        </w:r>
        <w:r>
          <w:fldChar w:fldCharType="end"/>
        </w:r>
      </w:hyperlink>
    </w:p>
    <w:p>
      <w:pPr>
        <w:pStyle w:val="TOC2"/>
        <w:tabs>
          <w:tab w:val="right" w:leader="dot" w:pos="8306"/>
        </w:tabs>
      </w:pPr>
      <w:hyperlink w:anchor="_Toc31763" w:history="1">
        <w:r>
          <w:rPr>
            <w:rFonts w:ascii="仿宋" w:eastAsia="仿宋" w:hAnsi="仿宋" w:cs="仿宋" w:hint="eastAsia"/>
            <w:lang w:eastAsia="zh-CN"/>
          </w:rPr>
          <w:t>(三)、物流与库存管理</w:t>
        </w:r>
        <w:r>
          <w:tab/>
        </w:r>
        <w:r>
          <w:fldChar w:fldCharType="begin"/>
        </w:r>
        <w:r>
          <w:instrText xml:space="preserve"> PAGEREF _Toc31763 \h </w:instrText>
        </w:r>
        <w:r>
          <w:fldChar w:fldCharType="separate"/>
        </w:r>
        <w:r>
          <w:t>55</w:t>
        </w:r>
        <w:r>
          <w:fldChar w:fldCharType="end"/>
        </w:r>
      </w:hyperlink>
    </w:p>
    <w:p>
      <w:pPr>
        <w:pStyle w:val="TOC1"/>
        <w:tabs>
          <w:tab w:val="right" w:leader="dot" w:pos="8306"/>
        </w:tabs>
      </w:pPr>
      <w:hyperlink w:anchor="_Toc7561" w:history="1">
        <w:r>
          <w:rPr>
            <w:rFonts w:ascii="仿宋" w:eastAsia="仿宋" w:hAnsi="仿宋" w:cs="仿宋" w:hint="eastAsia"/>
            <w:lang w:eastAsia="zh-CN"/>
          </w:rPr>
          <w:t>十五、营销与推广策略</w:t>
        </w:r>
        <w:r>
          <w:tab/>
        </w:r>
        <w:r>
          <w:fldChar w:fldCharType="begin"/>
        </w:r>
        <w:r>
          <w:instrText xml:space="preserve"> PAGEREF _Toc7561 \h </w:instrText>
        </w:r>
        <w:r>
          <w:fldChar w:fldCharType="separate"/>
        </w:r>
        <w:r>
          <w:t>57</w:t>
        </w:r>
        <w:r>
          <w:fldChar w:fldCharType="end"/>
        </w:r>
      </w:hyperlink>
    </w:p>
    <w:p>
      <w:pPr>
        <w:pStyle w:val="TOC2"/>
        <w:tabs>
          <w:tab w:val="right" w:leader="dot" w:pos="8306"/>
        </w:tabs>
      </w:pPr>
      <w:hyperlink w:anchor="_Toc971" w:history="1">
        <w:r>
          <w:rPr>
            <w:rFonts w:ascii="仿宋" w:eastAsia="仿宋" w:hAnsi="仿宋" w:cs="仿宋" w:hint="eastAsia"/>
            <w:lang w:eastAsia="zh-CN"/>
          </w:rPr>
          <w:t>(一)、产品/服务定位与特点</w:t>
        </w:r>
        <w:r>
          <w:tab/>
        </w:r>
        <w:r>
          <w:fldChar w:fldCharType="begin"/>
        </w:r>
        <w:r>
          <w:instrText xml:space="preserve"> PAGEREF _Toc971 \h </w:instrText>
        </w:r>
        <w:r>
          <w:fldChar w:fldCharType="separate"/>
        </w:r>
        <w:r>
          <w:t>57</w:t>
        </w:r>
        <w:r>
          <w:fldChar w:fldCharType="end"/>
        </w:r>
      </w:hyperlink>
    </w:p>
    <w:p>
      <w:pPr>
        <w:pStyle w:val="TOC2"/>
        <w:tabs>
          <w:tab w:val="right" w:leader="dot" w:pos="8306"/>
        </w:tabs>
      </w:pPr>
      <w:hyperlink w:anchor="_Toc4297" w:history="1">
        <w:r>
          <w:rPr>
            <w:rFonts w:ascii="仿宋" w:eastAsia="仿宋" w:hAnsi="仿宋" w:cs="仿宋" w:hint="eastAsia"/>
            <w:lang w:eastAsia="zh-CN"/>
          </w:rPr>
          <w:t>(二)、市场定位与竞争分析</w:t>
        </w:r>
        <w:r>
          <w:tab/>
        </w:r>
        <w:r>
          <w:fldChar w:fldCharType="begin"/>
        </w:r>
        <w:r>
          <w:instrText xml:space="preserve"> PAGEREF _Toc4297 \h </w:instrText>
        </w:r>
        <w:r>
          <w:fldChar w:fldCharType="separate"/>
        </w:r>
        <w:r>
          <w:t>58</w:t>
        </w:r>
        <w:r>
          <w:fldChar w:fldCharType="end"/>
        </w:r>
      </w:hyperlink>
    </w:p>
    <w:p>
      <w:pPr>
        <w:pStyle w:val="TOC2"/>
        <w:tabs>
          <w:tab w:val="right" w:leader="dot" w:pos="8306"/>
        </w:tabs>
      </w:pPr>
      <w:hyperlink w:anchor="_Toc2932" w:history="1">
        <w:r>
          <w:rPr>
            <w:rFonts w:ascii="仿宋" w:eastAsia="仿宋" w:hAnsi="仿宋" w:cs="仿宋" w:hint="eastAsia"/>
            <w:lang w:eastAsia="zh-CN"/>
          </w:rPr>
          <w:t>(三)、营销渠道与策略</w:t>
        </w:r>
        <w:r>
          <w:tab/>
        </w:r>
        <w:r>
          <w:fldChar w:fldCharType="begin"/>
        </w:r>
        <w:r>
          <w:instrText xml:space="preserve"> PAGEREF _Toc2932 \h </w:instrText>
        </w:r>
        <w:r>
          <w:fldChar w:fldCharType="separate"/>
        </w:r>
        <w:r>
          <w:t>59</w:t>
        </w:r>
        <w:r>
          <w:fldChar w:fldCharType="end"/>
        </w:r>
      </w:hyperlink>
    </w:p>
    <w:p>
      <w:pPr>
        <w:pStyle w:val="TOC2"/>
        <w:tabs>
          <w:tab w:val="right" w:leader="dot" w:pos="8306"/>
        </w:tabs>
      </w:pPr>
      <w:hyperlink w:anchor="_Toc21426" w:history="1">
        <w:r>
          <w:rPr>
            <w:rFonts w:ascii="仿宋" w:eastAsia="仿宋" w:hAnsi="仿宋" w:cs="仿宋" w:hint="eastAsia"/>
            <w:lang w:eastAsia="zh-CN"/>
          </w:rPr>
          <w:t>(四)、推广与宣传活动</w:t>
        </w:r>
        <w:r>
          <w:tab/>
        </w:r>
        <w:r>
          <w:fldChar w:fldCharType="begin"/>
        </w:r>
        <w:r>
          <w:instrText xml:space="preserve"> PAGEREF _Toc21426 \h </w:instrText>
        </w:r>
        <w:r>
          <w:fldChar w:fldCharType="separate"/>
        </w:r>
        <w:r>
          <w:t>61</w:t>
        </w:r>
        <w:r>
          <w:fldChar w:fldCharType="end"/>
        </w:r>
      </w:hyperlink>
    </w:p>
    <w:p>
      <w:pPr>
        <w:pStyle w:val="TOC1"/>
        <w:tabs>
          <w:tab w:val="right" w:leader="dot" w:pos="8306"/>
        </w:tabs>
      </w:pPr>
      <w:hyperlink w:anchor="_Toc15017" w:history="1">
        <w:r>
          <w:rPr>
            <w:rFonts w:ascii="仿宋" w:eastAsia="仿宋" w:hAnsi="仿宋" w:cs="仿宋" w:hint="eastAsia"/>
            <w:lang w:eastAsia="zh-CN"/>
          </w:rPr>
          <w:t>十六、兽用原料药项目实施时间节点</w:t>
        </w:r>
        <w:r>
          <w:tab/>
        </w:r>
        <w:r>
          <w:fldChar w:fldCharType="begin"/>
        </w:r>
        <w:r>
          <w:instrText xml:space="preserve"> PAGEREF _Toc15017 \h </w:instrText>
        </w:r>
        <w:r>
          <w:fldChar w:fldCharType="separate"/>
        </w:r>
        <w:r>
          <w:t>66</w:t>
        </w:r>
        <w:r>
          <w:fldChar w:fldCharType="end"/>
        </w:r>
      </w:hyperlink>
    </w:p>
    <w:p>
      <w:pPr>
        <w:pStyle w:val="TOC2"/>
        <w:tabs>
          <w:tab w:val="right" w:leader="dot" w:pos="8306"/>
        </w:tabs>
      </w:pPr>
      <w:hyperlink w:anchor="_Toc19808" w:history="1">
        <w:r>
          <w:rPr>
            <w:rFonts w:ascii="仿宋" w:eastAsia="仿宋" w:hAnsi="仿宋" w:cs="仿宋" w:hint="eastAsia"/>
            <w:lang w:eastAsia="zh-CN"/>
          </w:rPr>
          <w:t>(一)、兽用原料药项目启动阶段时间节点</w:t>
        </w:r>
        <w:r>
          <w:tab/>
        </w:r>
        <w:r>
          <w:fldChar w:fldCharType="begin"/>
        </w:r>
        <w:r>
          <w:instrText xml:space="preserve"> PAGEREF _Toc19808 \h </w:instrText>
        </w:r>
        <w:r>
          <w:fldChar w:fldCharType="separate"/>
        </w:r>
        <w:r>
          <w:t>66</w:t>
        </w:r>
        <w:r>
          <w:fldChar w:fldCharType="end"/>
        </w:r>
      </w:hyperlink>
    </w:p>
    <w:p>
      <w:pPr>
        <w:pStyle w:val="TOC2"/>
        <w:tabs>
          <w:tab w:val="right" w:leader="dot" w:pos="8306"/>
        </w:tabs>
      </w:pPr>
      <w:hyperlink w:anchor="_Toc27227" w:history="1">
        <w:r>
          <w:rPr>
            <w:rFonts w:ascii="仿宋" w:eastAsia="仿宋" w:hAnsi="仿宋" w:cs="仿宋" w:hint="eastAsia"/>
            <w:lang w:eastAsia="zh-CN"/>
          </w:rPr>
          <w:t>(二)、兽用原料药项目执行阶段时间节点</w:t>
        </w:r>
        <w:r>
          <w:tab/>
        </w:r>
        <w:r>
          <w:fldChar w:fldCharType="begin"/>
        </w:r>
        <w:r>
          <w:instrText xml:space="preserve"> PAGEREF _Toc27227 \h </w:instrText>
        </w:r>
        <w:r>
          <w:fldChar w:fldCharType="separate"/>
        </w:r>
        <w:r>
          <w:t>67</w:t>
        </w:r>
        <w:r>
          <w:fldChar w:fldCharType="end"/>
        </w:r>
      </w:hyperlink>
    </w:p>
    <w:p>
      <w:pPr>
        <w:pStyle w:val="TOC2"/>
        <w:tabs>
          <w:tab w:val="right" w:leader="dot" w:pos="8306"/>
        </w:tabs>
      </w:pPr>
      <w:hyperlink w:anchor="_Toc20534" w:history="1">
        <w:r>
          <w:rPr>
            <w:rFonts w:ascii="仿宋" w:eastAsia="仿宋" w:hAnsi="仿宋" w:cs="仿宋" w:hint="eastAsia"/>
            <w:lang w:eastAsia="zh-CN"/>
          </w:rPr>
          <w:t>(三)、兽用原料药项目完成阶段时间节点</w:t>
        </w:r>
        <w:r>
          <w:tab/>
        </w:r>
        <w:r>
          <w:fldChar w:fldCharType="begin"/>
        </w:r>
        <w:r>
          <w:instrText xml:space="preserve"> PAGEREF _Toc20534 \h </w:instrText>
        </w:r>
        <w:r>
          <w:fldChar w:fldCharType="separate"/>
        </w:r>
        <w:r>
          <w:t>68</w:t>
        </w:r>
        <w:r>
          <w:fldChar w:fldCharType="end"/>
        </w:r>
      </w:hyperlink>
    </w:p>
    <w:p>
      <w:pPr>
        <w:pStyle w:val="TOC1"/>
        <w:tabs>
          <w:tab w:val="right" w:leader="dot" w:pos="8306"/>
        </w:tabs>
      </w:pPr>
      <w:hyperlink w:anchor="_Toc29618" w:history="1">
        <w:r>
          <w:rPr>
            <w:rFonts w:ascii="仿宋" w:eastAsia="仿宋" w:hAnsi="仿宋" w:cs="仿宋" w:hint="eastAsia"/>
            <w:lang w:eastAsia="zh-CN"/>
          </w:rPr>
          <w:t>十七、兽用原料药项目治理与监督</w:t>
        </w:r>
        <w:r>
          <w:tab/>
        </w:r>
        <w:r>
          <w:fldChar w:fldCharType="begin"/>
        </w:r>
        <w:r>
          <w:instrText xml:space="preserve"> PAGEREF _Toc29618 \h </w:instrText>
        </w:r>
        <w:r>
          <w:fldChar w:fldCharType="separate"/>
        </w:r>
        <w:r>
          <w:t>69</w:t>
        </w:r>
        <w:r>
          <w:fldChar w:fldCharType="end"/>
        </w:r>
      </w:hyperlink>
    </w:p>
    <w:p>
      <w:pPr>
        <w:pStyle w:val="TOC2"/>
        <w:tabs>
          <w:tab w:val="right" w:leader="dot" w:pos="8306"/>
        </w:tabs>
      </w:pPr>
      <w:hyperlink w:anchor="_Toc10187" w:history="1">
        <w:r>
          <w:rPr>
            <w:rFonts w:ascii="仿宋" w:eastAsia="仿宋" w:hAnsi="仿宋" w:cs="仿宋" w:hint="eastAsia"/>
            <w:lang w:eastAsia="zh-CN"/>
          </w:rPr>
          <w:t>(一)、兽用原料药项目治理结构</w:t>
        </w:r>
        <w:r>
          <w:tab/>
        </w:r>
        <w:r>
          <w:fldChar w:fldCharType="begin"/>
        </w:r>
        <w:r>
          <w:instrText xml:space="preserve"> PAGEREF _Toc10187 \h </w:instrText>
        </w:r>
        <w:r>
          <w:fldChar w:fldCharType="separate"/>
        </w:r>
        <w:r>
          <w:t>69</w:t>
        </w:r>
        <w:r>
          <w:fldChar w:fldCharType="end"/>
        </w:r>
      </w:hyperlink>
    </w:p>
    <w:p>
      <w:pPr>
        <w:pStyle w:val="TOC2"/>
        <w:tabs>
          <w:tab w:val="right" w:leader="dot" w:pos="8306"/>
        </w:tabs>
      </w:pPr>
      <w:hyperlink w:anchor="_Toc5832" w:history="1">
        <w:r>
          <w:rPr>
            <w:rFonts w:ascii="仿宋" w:eastAsia="仿宋" w:hAnsi="仿宋" w:cs="仿宋" w:hint="eastAsia"/>
            <w:lang w:eastAsia="zh-CN"/>
          </w:rPr>
          <w:t>(二)、监督与审计</w:t>
        </w:r>
        <w:r>
          <w:tab/>
        </w:r>
        <w:r>
          <w:fldChar w:fldCharType="begin"/>
        </w:r>
        <w:r>
          <w:instrText xml:space="preserve"> PAGEREF _Toc5832 \h </w:instrText>
        </w:r>
        <w:r>
          <w:fldChar w:fldCharType="separate"/>
        </w:r>
        <w:r>
          <w:t>71</w:t>
        </w:r>
        <w:r>
          <w:fldChar w:fldCharType="end"/>
        </w:r>
      </w:hyperlink>
    </w:p>
    <w:p>
      <w:pPr>
        <w:pStyle w:val="TOC1"/>
        <w:tabs>
          <w:tab w:val="right" w:leader="dot" w:pos="8306"/>
        </w:tabs>
      </w:pPr>
      <w:hyperlink w:anchor="_Toc13093" w:history="1">
        <w:r>
          <w:rPr>
            <w:rFonts w:ascii="仿宋" w:eastAsia="仿宋" w:hAnsi="仿宋" w:cs="仿宋" w:hint="eastAsia"/>
            <w:lang w:eastAsia="zh-CN"/>
          </w:rPr>
          <w:t>十八、利益相关者分析与沟通计划</w:t>
        </w:r>
        <w:r>
          <w:tab/>
        </w:r>
        <w:r>
          <w:fldChar w:fldCharType="begin"/>
        </w:r>
        <w:r>
          <w:instrText xml:space="preserve"> PAGEREF _Toc13093 \h </w:instrText>
        </w:r>
        <w:r>
          <w:fldChar w:fldCharType="separate"/>
        </w:r>
        <w:r>
          <w:t>72</w:t>
        </w:r>
        <w:r>
          <w:fldChar w:fldCharType="end"/>
        </w:r>
      </w:hyperlink>
    </w:p>
    <w:p>
      <w:pPr>
        <w:pStyle w:val="TOC2"/>
        <w:tabs>
          <w:tab w:val="right" w:leader="dot" w:pos="8306"/>
        </w:tabs>
      </w:pPr>
      <w:hyperlink w:anchor="_Toc16511" w:history="1">
        <w:r>
          <w:rPr>
            <w:rFonts w:ascii="仿宋" w:eastAsia="仿宋" w:hAnsi="仿宋" w:cs="仿宋" w:hint="eastAsia"/>
            <w:lang w:eastAsia="zh-CN"/>
          </w:rPr>
          <w:t>(一)、利益相关者分析</w:t>
        </w:r>
        <w:r>
          <w:tab/>
        </w:r>
        <w:r>
          <w:fldChar w:fldCharType="begin"/>
        </w:r>
        <w:r>
          <w:instrText xml:space="preserve"> PAGEREF _Toc16511 \h </w:instrText>
        </w:r>
        <w:r>
          <w:fldChar w:fldCharType="separate"/>
        </w:r>
        <w:r>
          <w:t>72</w:t>
        </w:r>
        <w:r>
          <w:fldChar w:fldCharType="end"/>
        </w:r>
      </w:hyperlink>
    </w:p>
    <w:p>
      <w:pPr>
        <w:pStyle w:val="TOC2"/>
        <w:tabs>
          <w:tab w:val="right" w:leader="dot" w:pos="8306"/>
        </w:tabs>
      </w:pPr>
      <w:hyperlink w:anchor="_Toc21965" w:history="1">
        <w:r>
          <w:rPr>
            <w:rFonts w:ascii="仿宋" w:eastAsia="仿宋" w:hAnsi="仿宋" w:cs="仿宋" w:hint="eastAsia"/>
            <w:lang w:eastAsia="zh-CN"/>
          </w:rPr>
          <w:t>(二)、沟通计划</w:t>
        </w:r>
        <w:r>
          <w:tab/>
        </w:r>
        <w:r>
          <w:fldChar w:fldCharType="begin"/>
        </w:r>
        <w:r>
          <w:instrText xml:space="preserve"> PAGEREF _Toc21965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2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858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兽用原料药项目的技术管理特点体现在其创新导向。通过引入最先进的技术趋势和解决方案，兽用原料药项目致力于提升科技含量、提高质量和效率水平。这意味着我们将采用最新的工具和方法，确保兽用原料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兽用原料药项目技术管理的显著特征。通过整合不同领域的技术资源，我们实现了跨学科的协同工作。这有助于优化技术架构，提高整体效能。此外，整合性策略还促进了不同技术团队之间的紧密沟通和高效合作，确保兽用原料药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兽用原料药项目所采用的技术。通过不断优化技术方案，兽用原料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兽用原料药项目团队将在兽用原料药项目初期识别可能的技术风险，并采取相应的预防和应对措施。通过建立健全的风险评估机制，兽用原料药项目能够在实施过程中及时发现并解决潜在的技术问题，保障兽用原料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兽用原料药项目中，技术将成为兽用原料药项目成功的有力支持。这一深度剖析揭示了技术管理在兽用原料药项目实施中的关键作用，为兽用原料药项目的技术基础奠定了坚实的基础。</w:t>
      </w:r>
    </w:p>
    <w:p>
      <w:pPr>
        <w:pStyle w:val="Heading2"/>
        <w:ind w:firstLine="560" w:firstLineChars="200"/>
        <w:rPr>
          <w:rFonts w:ascii="仿宋" w:eastAsia="仿宋" w:hAnsi="仿宋" w:cs="仿宋" w:hint="eastAsia"/>
          <w:sz w:val="28"/>
          <w:lang w:eastAsia="zh-CN"/>
        </w:rPr>
      </w:pPr>
      <w:bookmarkStart w:id="4" w:name="_Toc7725"/>
      <w:r>
        <w:rPr>
          <w:rFonts w:ascii="仿宋" w:eastAsia="仿宋" w:hAnsi="仿宋" w:cs="仿宋" w:hint="eastAsia"/>
          <w:sz w:val="28"/>
          <w:lang w:eastAsia="zh-CN"/>
        </w:rPr>
        <w:t>(二)、兽用原料药项目工艺技术设计方案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兽用原料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兽用原料药项目将严格按照相关行业规范要求进行组织。通过有效控制产品质量，兽用原料药项目将致力于为顾客提供优质的兽用原料药项目产品和良好的服务。这体现了兽用原料药项目对于生产活动合规性和质量标准的高度重视，为兽用原料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兽用原料药项目注重生态效益和清洁生产原则。兽用原料药项目建设将紧密结合地方特色经济发展，与社会经济发展规划和区域环境保护规划方案相协调一致。通过与当地区域自然生态系统的结合，兽用原料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兽用原料药项目产品具有多样化的客户需求和个性化的特点。因此，兽用原料药项目产品规格品种多样，且单批生产数量较小。为满足这一特点，兽用原料药项目承办单位将建设先进的柔性制造生产线。通过广泛应用柔性制造技术，兽用原料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兽用原料药项目采用的技术具有较高的技术含量和自动化水平，处于国内先进水平。这一技术选用不仅体现了对生产效率、质量和环境友好性的高标准要求，同时为兽用原料药项目的可持续发展奠定了坚实的基础。</w:t>
      </w:r>
    </w:p>
    <w:p>
      <w:pPr>
        <w:pStyle w:val="Heading2"/>
        <w:ind w:firstLine="560" w:firstLineChars="200"/>
        <w:rPr>
          <w:rFonts w:ascii="仿宋" w:eastAsia="仿宋" w:hAnsi="仿宋" w:cs="仿宋" w:hint="eastAsia"/>
          <w:sz w:val="28"/>
          <w:lang w:eastAsia="zh-CN"/>
        </w:rPr>
      </w:pPr>
      <w:bookmarkStart w:id="5" w:name="_Toc635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为确保兽用原料药项目的高效生产和技术实施，我们制定了一套精心设计的设备选型方案，以满足兽用原料药项目生产、质量和环保的要求。该方案的主要特点如下：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兽用原料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针对兽用原料药项目产品的多样性和小批量生产的特点，我们将建设柔性制造生产线。通过在设备选型中考虑柔性制造技术，可以灵活应对不同产品规格和生产需求，实现生产线的高度灵活性和适应性。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671"/>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6311"/>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兽用原料药项目的主要产品是XXXX，预计年产值为XXX万元。这一产品在市场中占据着重要的地位，其广泛的应用范围使得该兽用原料药项目的市场前景非常广阔。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兽用原料药项目的xxx产品作为重要的原材料之一，将在多个领域发挥关键作用。其在建筑、交通、能源等方面的广泛应用将为整个产业链提供强大的支持，形成产业协同效应。兽用原料药项目的年产值XXX万XXX万XXX万万元不仅反映了其在市场上的巨大潜力，更预示着它对国民经济的积极贡献。这种关联度高、涉及面广的产业关系，使得该兽用原料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0094"/>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兽用原料药项目总征地面积为XXXX平方米，相当于约XX.XX亩，其中净用地面积为XXXX平方米，红线范围内相当于约XX.XX亩。这一用地规模充分考虑了兽用原料药项目的建设需求，保障了兽用原料药项目在合适的空间内得以充分发展。兽用原料药项目规划的总建筑面积为XXXX平方米，其中主体工程建设占XXXX平方米，计容建筑面积达XXXX平方米。预计建筑工程的投资将达到XXXX万元，为兽用原料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原料药项目计划购置的设备共计XXXX台（套），设备购置费用为XXXX万元。这一设备购置计划充分考虑到兽用原料药项目的生产需求和技术要求，确保了兽用原料药项目在生产运营中具备先进的技术装备和高效的生产能力。设备的合理配置将为兽用原料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兽用原料药项目计划总投资为XXXX万元，预计年实现营业收入为XXXX万元。这一产能规模的设定旨在确保兽用原料药项目能够在投资与回报之间取得平衡，实现长期可持续的发展。兽用原料药项目的总投资充分考虑到各个方面的需求，包括用地建设、设备购置等多个环节，以确保兽用原料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6279"/>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8494"/>
      <w:r>
        <w:rPr>
          <w:rFonts w:ascii="仿宋" w:eastAsia="仿宋" w:hAnsi="仿宋" w:cs="仿宋" w:hint="eastAsia"/>
          <w:lang w:eastAsia="zh-CN"/>
        </w:rPr>
        <w:t>(一)、兽用原料药行业分析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兽用原料药行业一直以来都是市场的关注焦点。行业内的发展趋势、竞争态势以及潜在机会都对兽用原料药项目的推进产生深远的影响。通过深入研究行业的整体概貌，我们将更好地理解行业的核心特征，为兽用原料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兽用原料药行业，技术一直是推动创新和发展的关键因素。我们将对当前技术趋势进行详尽分析，包括但不限于人工智能、大数据应用、先进制造技术等。这有助于兽用原料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兽用原料药项目成功的基础。我们将对主要竞争对手进行深入研究，包括其市场份额、产品特点、市场定位等。通过全面了解竞争对手的优势和劣势，兽用原料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4549"/>
      <w:r>
        <w:rPr>
          <w:rFonts w:ascii="仿宋" w:eastAsia="仿宋" w:hAnsi="仿宋" w:cs="仿宋" w:hint="eastAsia"/>
          <w:sz w:val="28"/>
          <w:lang w:eastAsia="zh-CN"/>
        </w:rPr>
        <w:t>(二)、兽用原料药市场分析预测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兽用原料药市场未来的增长趋势。这包括市场的整体规模、各细分领域的发展趋势等。兽用原料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兽用原料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兽用原料药项目实施过程中需要充分考虑的因素。我们将对市场风险进行全面评估，包括但不限于政策法规风险、市场竞争风险、技术变革风险等。通过对潜在风险的深入分析，兽用原料药项目可以制定相应的风险缓解策略，降低不确定性对兽用原料药项目的影响。</w:t>
      </w:r>
    </w:p>
    <w:p>
      <w:pPr>
        <w:pStyle w:val="Heading1"/>
        <w:ind w:firstLine="560" w:firstLineChars="200"/>
        <w:rPr>
          <w:rFonts w:ascii="仿宋" w:eastAsia="仿宋" w:hAnsi="仿宋" w:cs="仿宋" w:hint="eastAsia"/>
          <w:sz w:val="28"/>
          <w:lang w:eastAsia="zh-CN"/>
        </w:rPr>
      </w:pPr>
      <w:bookmarkStart w:id="12" w:name="_Toc21784"/>
      <w:r>
        <w:rPr>
          <w:rFonts w:ascii="仿宋" w:eastAsia="仿宋" w:hAnsi="仿宋" w:cs="仿宋" w:hint="eastAsia"/>
          <w:sz w:val="28"/>
          <w:lang w:eastAsia="zh-CN"/>
        </w:rPr>
        <w:t>四、兽用原料药项目建设背景及必要性分析</w:t>
      </w:r>
      <w:bookmarkEnd w:id="12"/>
    </w:p>
    <w:p>
      <w:pPr>
        <w:pStyle w:val="Heading2"/>
        <w:rPr>
          <w:rFonts w:ascii="仿宋" w:eastAsia="仿宋" w:hAnsi="仿宋" w:cs="仿宋" w:hint="eastAsia"/>
          <w:lang w:eastAsia="zh-CN"/>
        </w:rPr>
      </w:pPr>
      <w:bookmarkStart w:id="13" w:name="_Toc11449"/>
      <w:r>
        <w:rPr>
          <w:rFonts w:ascii="仿宋" w:eastAsia="仿宋" w:hAnsi="仿宋" w:cs="仿宋" w:hint="eastAsia"/>
          <w:lang w:eastAsia="zh-CN"/>
        </w:rPr>
        <w:t>(一)、兽用原料药项目背景分析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兽用原料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兽用原料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兽用原料药项目在这个潮流中的定位。同时，我们将关注行业内涌现的新兴机遇，以便兽用原料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兽用原料药项目提供了强大的发展动力。我们将聚焦于行业内最新的技术发展趋势，包括但不限于人工智能、大数据分析、物联网等领域。通过深度的技术研究，我们将确保兽用原料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兽用原料药项目发展的源泉。我们将投入更多的精力对市场需求进行深入剖析，超越表面的需求，深入挖掘潜在的市场痛点和机遇。通过对市场需求的细致了解，兽用原料药项目将更有针对性地设计解决方案，满足市场的多样化需求，从而更好地促进兽用原料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兽用原料药项目战略至关重要。我们将对竞争态势进行更为深入的分析，包括但不限于市场份额、产品特点、客户满意度等多个维度。通过深度的竞争分析，兽用原料药项目将能够更准确地把握市场脉搏，制定具有竞争力的兽用原料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兽用原料药项目的发展具有直接的影响。我们将进行更为全面的法规和政策分析，了解行业发展中的潜在法律风险和合规挑战。通过充分了解和遵守相关法规，兽用原料药项目将确保在法律框架内合法合规运营，为兽用原料药项目的稳健发展提供有力支持。</w:t>
      </w:r>
    </w:p>
    <w:p>
      <w:pPr>
        <w:pStyle w:val="Heading2"/>
        <w:ind w:firstLine="560" w:firstLineChars="200"/>
        <w:rPr>
          <w:rFonts w:ascii="仿宋" w:eastAsia="仿宋" w:hAnsi="仿宋" w:cs="仿宋" w:hint="eastAsia"/>
          <w:sz w:val="28"/>
          <w:lang w:eastAsia="zh-CN"/>
        </w:rPr>
      </w:pPr>
      <w:bookmarkStart w:id="14" w:name="_Toc32023"/>
      <w:r>
        <w:rPr>
          <w:rFonts w:ascii="仿宋" w:eastAsia="仿宋" w:hAnsi="仿宋" w:cs="仿宋" w:hint="eastAsia"/>
          <w:sz w:val="28"/>
          <w:lang w:eastAsia="zh-CN"/>
        </w:rPr>
        <w:t>(二)、兽用原料药项目建设必要性分析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原料药项目建设的迫切性源于对行业发展趋势的深刻洞察。我们正处于一个行业变革的时代，科技创新、数字化转型成为企业发展的关键动力。兽用原料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原料药项目建设不仅仅是为了跟上潮流，更是为了通过技术创新推动企业的持续发展。通过引入先进的技术和解决方案，兽用原料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兽用原料药项目的建设成为必然选择，通过提高产品质量、拓展服务领域，从而在竞争中获得更多的机会。兽用原料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兽用原料药项目建设的必要性体现在对客户需求更精准的满足。通过兽用原料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原料药项目建设的背后是对企业持续创新的追求。只有通过不断创新，企业才能在竞争中立于不败之地。兽用原料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0332"/>
      <w:r>
        <w:rPr>
          <w:rFonts w:ascii="仿宋" w:eastAsia="仿宋" w:hAnsi="仿宋" w:cs="仿宋" w:hint="eastAsia"/>
          <w:sz w:val="28"/>
          <w:lang w:eastAsia="zh-CN"/>
        </w:rPr>
        <w:t>五、兽用原料药项目选址可行性分析</w:t>
      </w:r>
      <w:bookmarkEnd w:id="15"/>
    </w:p>
    <w:p>
      <w:pPr>
        <w:pStyle w:val="Heading2"/>
        <w:rPr>
          <w:rFonts w:ascii="仿宋" w:eastAsia="仿宋" w:hAnsi="仿宋" w:cs="仿宋" w:hint="eastAsia"/>
          <w:lang w:eastAsia="zh-CN"/>
        </w:rPr>
      </w:pPr>
      <w:bookmarkStart w:id="16" w:name="_Toc29331"/>
      <w:r>
        <w:rPr>
          <w:rFonts w:ascii="仿宋" w:eastAsia="仿宋" w:hAnsi="仿宋" w:cs="仿宋" w:hint="eastAsia"/>
          <w:lang w:eastAsia="zh-CN"/>
        </w:rPr>
        <w:t>(一)、兽用原料药项目选址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该兽用原料药项目选址位于XX省XX市XX区XXX街道</w:t>
      </w:r>
    </w:p>
    <w:p>
      <w:pPr>
        <w:pStyle w:val="Heading2"/>
        <w:ind w:firstLine="560" w:firstLineChars="200"/>
        <w:rPr>
          <w:rFonts w:ascii="仿宋" w:eastAsia="仿宋" w:hAnsi="仿宋" w:cs="仿宋" w:hint="eastAsia"/>
          <w:sz w:val="28"/>
          <w:lang w:eastAsia="zh-CN"/>
        </w:rPr>
      </w:pPr>
      <w:bookmarkStart w:id="17" w:name="_Toc19806"/>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兽用原料药项目的征地面积将根据兽用原料药项目的实际规模和需求进行精确规划。具体面积XXX平方米，旨在确保兽用原料药项目不仅能够满足当前的发展需求，还能够预留空间以适应未来的扩展。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净用地面积是在征地面积基础上去除不可利用面积后的实际可开发用地。具体面积XXX平方米，考虑到环保、交通、安全等多方面因素，以确保兽用原料药项目在整体利用效率上达到最优。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兽用原料药项目计划建设的建筑总规模具体面积XXX平方米。这一规模的确定综合考虑了兽用原料药项目的性质、规模，以及城市规划的相关要求，确保建筑布局与周边环境协调一致。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绿地率是兽用原料药项目用地中被规划为绿地的比例。具体面积XXX平方米，旨在通过合理规划绿地，改善兽用原料药项目周边环境，提升居民生活质量，并符合城市整体绿化规划。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容积率是用地上可以建设的建筑总体积与用地面积之比。具体面积XXX，通过合理的容积率规划，确保兽用原料药项目建筑规模与周边环境和谐共生。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兽用原料药项目选址与当地城市规划相一致，具体面积XXX平方米。通过与城市规划部门深入沟通，确保兽用原料药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兽用原料药项目选址符合当地产业政策，具体面积XXX平方米。这包括兽用原料药项目对当地经济的促进作用，以及对相关产业的带动效应，确保兽用原料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用地总体要求必须符合环保和可持续发展的原则，具体面积XXX平方米。通过采用绿色建筑设计、节能减排等措施，确保兽用原料药项目在建设和运营过程中对环境的影响最小化，达到可持续发展的要求。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确保兽用原料药项目选址具备必要的公共设施配套，具体面积XXX平方米。这包括交通便利性、教育、医疗等基础设施，以提高居民生活品质，使得兽用原料药项目选址更具吸引力。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考虑用地总体要求对当地社会稳定性的影响，具体面积XXX平方米。通过深入了解当地社区反馈，确保兽用原料药项目的选址和建设过程对当地社会和谐稳定产生积极作用。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兽用原料药项目选址不仅符合法规和规划，还在实际操作中具有可行性。这一全面规划将为兽用原料药项目的成功实施提供坚实的基础，确保兽用原料药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30760"/>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兽用原料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兽用原料药项目的设备规划和空间设计中，我们将采取灵活设备布局的措施。设备布局将根据实际需求进行灵活设计，避免不必要的浪费。通过合理规划设备摆放位置，我们将提高设备的利用率，减少设备间距，以确保兽用原料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兽用原料药项目内部引入共享设施的概念，例如共享会议室、办公区等。通过这种方式，我们可以减少对资源的重复建设，提高资源共享效率，从而减小兽用原料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8277"/>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https://d.book118.com/186035124235010033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兽用原料药项目规划设计纲要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兽用原料药项目规划设计纲要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兽用原料药项目规划设计纲要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兽用原料药项目规划设计纲要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兽用原料药项目规划设计纲要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兽用原料药项目规划设计纲要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兽用原料药项目规划设计纲要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兽用原料药项目规划设计纲要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兽用原料药项目规划设计纲要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兽用原料药项目规划设计纲要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兽用原料药项目规划设计纲要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兽用原料药项目规划设计纲要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兽用原料药项目规划设计纲要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兽用原料药项目规划设计纲要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兽用原料药项目规划设计纲要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兽用原料药项目规划设计纲要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兽用原料药项目规划设计纲要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684C45"/>
    <w:rsid w:val="60684C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6035124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2024-01-12T07:42:00Z</dcterms:created>
  <dcterms:modified xsi:type="dcterms:W3CDTF">2024-01-12T07:43:03Z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5B6085AE10804A128F7F94E732ACF1AB_11</vt:lpwstr>
  </property>
  <property fmtid="{D5CDD505-2E9C-101B-9397-08002B2CF9AE}" pid="3" name="KSOProductBuildVer">
    <vt:lpwstr>2052-12.1.0.16120</vt:lpwstr>
  </property>
</Properties>
</file>