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汽车点烟器项目规划设计方案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9" w:history="1">
        <w:r>
          <w:rPr>
            <w:rFonts w:ascii="仿宋" w:eastAsia="仿宋" w:hAnsi="仿宋" w:cs="仿宋" w:hint="eastAsia"/>
            <w:lang w:eastAsia="zh-CN"/>
          </w:rPr>
          <w:t>概论</w:t>
        </w:r>
        <w:r>
          <w:tab/>
        </w:r>
        <w:r>
          <w:fldChar w:fldCharType="begin"/>
        </w:r>
        <w:r>
          <w:instrText xml:space="preserve"> PAGEREF _Toc30959 \h </w:instrText>
        </w:r>
        <w:r>
          <w:fldChar w:fldCharType="separate"/>
        </w:r>
        <w:r>
          <w:t>3</w:t>
        </w:r>
        <w:r>
          <w:fldChar w:fldCharType="end"/>
        </w:r>
      </w:hyperlink>
    </w:p>
    <w:p>
      <w:pPr>
        <w:pStyle w:val="TOC1"/>
        <w:tabs>
          <w:tab w:val="right" w:leader="dot" w:pos="8306"/>
        </w:tabs>
      </w:pPr>
      <w:hyperlink w:anchor="_Toc5577" w:history="1">
        <w:r>
          <w:rPr>
            <w:rFonts w:ascii="仿宋" w:eastAsia="仿宋" w:hAnsi="仿宋" w:cs="仿宋" w:hint="eastAsia"/>
            <w:lang w:eastAsia="zh-CN"/>
          </w:rPr>
          <w:t>一、汽车点烟器项目土建工程</w:t>
        </w:r>
        <w:r>
          <w:tab/>
        </w:r>
        <w:r>
          <w:fldChar w:fldCharType="begin"/>
        </w:r>
        <w:r>
          <w:instrText xml:space="preserve"> PAGEREF _Toc5577 \h </w:instrText>
        </w:r>
        <w:r>
          <w:fldChar w:fldCharType="separate"/>
        </w:r>
        <w:r>
          <w:t>3</w:t>
        </w:r>
        <w:r>
          <w:fldChar w:fldCharType="end"/>
        </w:r>
      </w:hyperlink>
    </w:p>
    <w:p>
      <w:pPr>
        <w:pStyle w:val="TOC2"/>
        <w:tabs>
          <w:tab w:val="right" w:leader="dot" w:pos="8306"/>
        </w:tabs>
      </w:pPr>
      <w:hyperlink w:anchor="_Toc10521" w:history="1">
        <w:r>
          <w:rPr>
            <w:rFonts w:ascii="仿宋" w:eastAsia="仿宋" w:hAnsi="仿宋" w:cs="仿宋" w:hint="eastAsia"/>
            <w:lang w:eastAsia="zh-CN"/>
          </w:rPr>
          <w:t>(一)、建筑工程设计原则</w:t>
        </w:r>
        <w:r>
          <w:tab/>
        </w:r>
        <w:r>
          <w:fldChar w:fldCharType="begin"/>
        </w:r>
        <w:r>
          <w:instrText xml:space="preserve"> PAGEREF _Toc10521 \h </w:instrText>
        </w:r>
        <w:r>
          <w:fldChar w:fldCharType="separate"/>
        </w:r>
        <w:r>
          <w:t>3</w:t>
        </w:r>
        <w:r>
          <w:fldChar w:fldCharType="end"/>
        </w:r>
      </w:hyperlink>
    </w:p>
    <w:p>
      <w:pPr>
        <w:pStyle w:val="TOC2"/>
        <w:tabs>
          <w:tab w:val="right" w:leader="dot" w:pos="8306"/>
        </w:tabs>
      </w:pPr>
      <w:hyperlink w:anchor="_Toc9982" w:history="1">
        <w:r>
          <w:rPr>
            <w:rFonts w:ascii="仿宋" w:eastAsia="仿宋" w:hAnsi="仿宋" w:cs="仿宋" w:hint="eastAsia"/>
            <w:lang w:eastAsia="zh-CN"/>
          </w:rPr>
          <w:t>(二)、土建工程设计年限及安全等级</w:t>
        </w:r>
        <w:r>
          <w:tab/>
        </w:r>
        <w:r>
          <w:fldChar w:fldCharType="begin"/>
        </w:r>
        <w:r>
          <w:instrText xml:space="preserve"> PAGEREF _Toc9982 \h </w:instrText>
        </w:r>
        <w:r>
          <w:fldChar w:fldCharType="separate"/>
        </w:r>
        <w:r>
          <w:t>4</w:t>
        </w:r>
        <w:r>
          <w:fldChar w:fldCharType="end"/>
        </w:r>
      </w:hyperlink>
    </w:p>
    <w:p>
      <w:pPr>
        <w:pStyle w:val="TOC2"/>
        <w:tabs>
          <w:tab w:val="right" w:leader="dot" w:pos="8306"/>
        </w:tabs>
      </w:pPr>
      <w:hyperlink w:anchor="_Toc25986" w:history="1">
        <w:r>
          <w:rPr>
            <w:rFonts w:ascii="仿宋" w:eastAsia="仿宋" w:hAnsi="仿宋" w:cs="仿宋" w:hint="eastAsia"/>
            <w:lang w:eastAsia="zh-CN"/>
          </w:rPr>
          <w:t>(三)、建筑工程设计总体要求</w:t>
        </w:r>
        <w:r>
          <w:tab/>
        </w:r>
        <w:r>
          <w:fldChar w:fldCharType="begin"/>
        </w:r>
        <w:r>
          <w:instrText xml:space="preserve"> PAGEREF _Toc25986 \h </w:instrText>
        </w:r>
        <w:r>
          <w:fldChar w:fldCharType="separate"/>
        </w:r>
        <w:r>
          <w:t>5</w:t>
        </w:r>
        <w:r>
          <w:fldChar w:fldCharType="end"/>
        </w:r>
      </w:hyperlink>
    </w:p>
    <w:p>
      <w:pPr>
        <w:pStyle w:val="TOC2"/>
        <w:tabs>
          <w:tab w:val="right" w:leader="dot" w:pos="8306"/>
        </w:tabs>
      </w:pPr>
      <w:hyperlink w:anchor="_Toc8779" w:history="1">
        <w:r>
          <w:rPr>
            <w:rFonts w:ascii="仿宋" w:eastAsia="仿宋" w:hAnsi="仿宋" w:cs="仿宋" w:hint="eastAsia"/>
            <w:lang w:eastAsia="zh-CN"/>
          </w:rPr>
          <w:t>(四)、土建工程建设指标</w:t>
        </w:r>
        <w:r>
          <w:tab/>
        </w:r>
        <w:r>
          <w:fldChar w:fldCharType="begin"/>
        </w:r>
        <w:r>
          <w:instrText xml:space="preserve"> PAGEREF _Toc8779 \h </w:instrText>
        </w:r>
        <w:r>
          <w:fldChar w:fldCharType="separate"/>
        </w:r>
        <w:r>
          <w:t>6</w:t>
        </w:r>
        <w:r>
          <w:fldChar w:fldCharType="end"/>
        </w:r>
      </w:hyperlink>
    </w:p>
    <w:p>
      <w:pPr>
        <w:pStyle w:val="TOC1"/>
        <w:tabs>
          <w:tab w:val="right" w:leader="dot" w:pos="8306"/>
        </w:tabs>
      </w:pPr>
      <w:hyperlink w:anchor="_Toc24607" w:history="1">
        <w:r>
          <w:rPr>
            <w:rFonts w:ascii="仿宋" w:eastAsia="仿宋" w:hAnsi="仿宋" w:cs="仿宋" w:hint="eastAsia"/>
            <w:lang w:eastAsia="zh-CN"/>
          </w:rPr>
          <w:t>二、产品规划分析</w:t>
        </w:r>
        <w:r>
          <w:tab/>
        </w:r>
        <w:r>
          <w:fldChar w:fldCharType="begin"/>
        </w:r>
        <w:r>
          <w:instrText xml:space="preserve"> PAGEREF _Toc24607 \h </w:instrText>
        </w:r>
        <w:r>
          <w:fldChar w:fldCharType="separate"/>
        </w:r>
        <w:r>
          <w:t>6</w:t>
        </w:r>
        <w:r>
          <w:fldChar w:fldCharType="end"/>
        </w:r>
      </w:hyperlink>
    </w:p>
    <w:p>
      <w:pPr>
        <w:pStyle w:val="TOC2"/>
        <w:tabs>
          <w:tab w:val="right" w:leader="dot" w:pos="8306"/>
        </w:tabs>
      </w:pPr>
      <w:hyperlink w:anchor="_Toc29318" w:history="1">
        <w:r>
          <w:rPr>
            <w:rFonts w:ascii="仿宋" w:eastAsia="仿宋" w:hAnsi="仿宋" w:cs="仿宋" w:hint="eastAsia"/>
            <w:lang w:eastAsia="zh-CN"/>
          </w:rPr>
          <w:t>(一)、产品规划</w:t>
        </w:r>
        <w:r>
          <w:tab/>
        </w:r>
        <w:r>
          <w:fldChar w:fldCharType="begin"/>
        </w:r>
        <w:r>
          <w:instrText xml:space="preserve"> PAGEREF _Toc29318 \h </w:instrText>
        </w:r>
        <w:r>
          <w:fldChar w:fldCharType="separate"/>
        </w:r>
        <w:r>
          <w:t>6</w:t>
        </w:r>
        <w:r>
          <w:fldChar w:fldCharType="end"/>
        </w:r>
      </w:hyperlink>
    </w:p>
    <w:p>
      <w:pPr>
        <w:pStyle w:val="TOC2"/>
        <w:tabs>
          <w:tab w:val="right" w:leader="dot" w:pos="8306"/>
        </w:tabs>
      </w:pPr>
      <w:hyperlink w:anchor="_Toc7773" w:history="1">
        <w:r>
          <w:rPr>
            <w:rFonts w:ascii="仿宋" w:eastAsia="仿宋" w:hAnsi="仿宋" w:cs="仿宋" w:hint="eastAsia"/>
            <w:lang w:eastAsia="zh-CN"/>
          </w:rPr>
          <w:t>(二)、建设规模</w:t>
        </w:r>
        <w:r>
          <w:tab/>
        </w:r>
        <w:r>
          <w:fldChar w:fldCharType="begin"/>
        </w:r>
        <w:r>
          <w:instrText xml:space="preserve"> PAGEREF _Toc7773 \h </w:instrText>
        </w:r>
        <w:r>
          <w:fldChar w:fldCharType="separate"/>
        </w:r>
        <w:r>
          <w:t>7</w:t>
        </w:r>
        <w:r>
          <w:fldChar w:fldCharType="end"/>
        </w:r>
      </w:hyperlink>
    </w:p>
    <w:p>
      <w:pPr>
        <w:pStyle w:val="TOC1"/>
        <w:tabs>
          <w:tab w:val="right" w:leader="dot" w:pos="8306"/>
        </w:tabs>
      </w:pPr>
      <w:hyperlink w:anchor="_Toc23977" w:history="1">
        <w:r>
          <w:rPr>
            <w:rFonts w:ascii="仿宋" w:eastAsia="仿宋" w:hAnsi="仿宋" w:cs="仿宋" w:hint="eastAsia"/>
            <w:lang w:eastAsia="zh-CN"/>
          </w:rPr>
          <w:t>三、汽车点烟器项目建设单位说明</w:t>
        </w:r>
        <w:r>
          <w:tab/>
        </w:r>
        <w:r>
          <w:fldChar w:fldCharType="begin"/>
        </w:r>
        <w:r>
          <w:instrText xml:space="preserve"> PAGEREF _Toc23977 \h </w:instrText>
        </w:r>
        <w:r>
          <w:fldChar w:fldCharType="separate"/>
        </w:r>
        <w:r>
          <w:t>8</w:t>
        </w:r>
        <w:r>
          <w:fldChar w:fldCharType="end"/>
        </w:r>
      </w:hyperlink>
    </w:p>
    <w:p>
      <w:pPr>
        <w:pStyle w:val="TOC2"/>
        <w:tabs>
          <w:tab w:val="right" w:leader="dot" w:pos="8306"/>
        </w:tabs>
      </w:pPr>
      <w:hyperlink w:anchor="_Toc21376" w:history="1">
        <w:r>
          <w:rPr>
            <w:rFonts w:ascii="仿宋" w:eastAsia="仿宋" w:hAnsi="仿宋" w:cs="仿宋" w:hint="eastAsia"/>
            <w:lang w:eastAsia="zh-CN"/>
          </w:rPr>
          <w:t>(一)、汽车点烟器项目承办单位基本情况</w:t>
        </w:r>
        <w:r>
          <w:tab/>
        </w:r>
        <w:r>
          <w:fldChar w:fldCharType="begin"/>
        </w:r>
        <w:r>
          <w:instrText xml:space="preserve"> PAGEREF _Toc21376 \h </w:instrText>
        </w:r>
        <w:r>
          <w:fldChar w:fldCharType="separate"/>
        </w:r>
        <w:r>
          <w:t>8</w:t>
        </w:r>
        <w:r>
          <w:fldChar w:fldCharType="end"/>
        </w:r>
      </w:hyperlink>
    </w:p>
    <w:p>
      <w:pPr>
        <w:pStyle w:val="TOC2"/>
        <w:tabs>
          <w:tab w:val="right" w:leader="dot" w:pos="8306"/>
        </w:tabs>
      </w:pPr>
      <w:hyperlink w:anchor="_Toc8757" w:history="1">
        <w:r>
          <w:rPr>
            <w:rFonts w:ascii="仿宋" w:eastAsia="仿宋" w:hAnsi="仿宋" w:cs="仿宋" w:hint="eastAsia"/>
            <w:lang w:eastAsia="zh-CN"/>
          </w:rPr>
          <w:t>(二)、公司经济效益分析</w:t>
        </w:r>
        <w:r>
          <w:tab/>
        </w:r>
        <w:r>
          <w:fldChar w:fldCharType="begin"/>
        </w:r>
        <w:r>
          <w:instrText xml:space="preserve"> PAGEREF _Toc8757 \h </w:instrText>
        </w:r>
        <w:r>
          <w:fldChar w:fldCharType="separate"/>
        </w:r>
        <w:r>
          <w:t>9</w:t>
        </w:r>
        <w:r>
          <w:fldChar w:fldCharType="end"/>
        </w:r>
      </w:hyperlink>
    </w:p>
    <w:p>
      <w:pPr>
        <w:pStyle w:val="TOC1"/>
        <w:tabs>
          <w:tab w:val="right" w:leader="dot" w:pos="8306"/>
        </w:tabs>
      </w:pPr>
      <w:hyperlink w:anchor="_Toc788" w:history="1">
        <w:r>
          <w:rPr>
            <w:rFonts w:ascii="仿宋" w:eastAsia="仿宋" w:hAnsi="仿宋" w:cs="仿宋" w:hint="eastAsia"/>
            <w:lang w:eastAsia="zh-CN"/>
          </w:rPr>
          <w:t>四、汽车点烟器项目可持续发展</w:t>
        </w:r>
        <w:r>
          <w:tab/>
        </w:r>
        <w:r>
          <w:fldChar w:fldCharType="begin"/>
        </w:r>
        <w:r>
          <w:instrText xml:space="preserve"> PAGEREF _Toc788 \h </w:instrText>
        </w:r>
        <w:r>
          <w:fldChar w:fldCharType="separate"/>
        </w:r>
        <w:r>
          <w:t>10</w:t>
        </w:r>
        <w:r>
          <w:fldChar w:fldCharType="end"/>
        </w:r>
      </w:hyperlink>
    </w:p>
    <w:p>
      <w:pPr>
        <w:pStyle w:val="TOC2"/>
        <w:tabs>
          <w:tab w:val="right" w:leader="dot" w:pos="8306"/>
        </w:tabs>
      </w:pPr>
      <w:hyperlink w:anchor="_Toc8305" w:history="1">
        <w:r>
          <w:rPr>
            <w:rFonts w:ascii="仿宋" w:eastAsia="仿宋" w:hAnsi="仿宋" w:cs="仿宋" w:hint="eastAsia"/>
            <w:lang w:eastAsia="zh-CN"/>
          </w:rPr>
          <w:t>(一)、可持续战略与实践</w:t>
        </w:r>
        <w:r>
          <w:tab/>
        </w:r>
        <w:r>
          <w:fldChar w:fldCharType="begin"/>
        </w:r>
        <w:r>
          <w:instrText xml:space="preserve"> PAGEREF _Toc8305 \h </w:instrText>
        </w:r>
        <w:r>
          <w:fldChar w:fldCharType="separate"/>
        </w:r>
        <w:r>
          <w:t>10</w:t>
        </w:r>
        <w:r>
          <w:fldChar w:fldCharType="end"/>
        </w:r>
      </w:hyperlink>
    </w:p>
    <w:p>
      <w:pPr>
        <w:pStyle w:val="TOC2"/>
        <w:tabs>
          <w:tab w:val="right" w:leader="dot" w:pos="8306"/>
        </w:tabs>
      </w:pPr>
      <w:hyperlink w:anchor="_Toc21407" w:history="1">
        <w:r>
          <w:rPr>
            <w:rFonts w:ascii="仿宋" w:eastAsia="仿宋" w:hAnsi="仿宋" w:cs="仿宋" w:hint="eastAsia"/>
            <w:lang w:eastAsia="zh-CN"/>
          </w:rPr>
          <w:t>(二)、环保与社会责任</w:t>
        </w:r>
        <w:r>
          <w:tab/>
        </w:r>
        <w:r>
          <w:fldChar w:fldCharType="begin"/>
        </w:r>
        <w:r>
          <w:instrText xml:space="preserve"> PAGEREF _Toc21407 \h </w:instrText>
        </w:r>
        <w:r>
          <w:fldChar w:fldCharType="separate"/>
        </w:r>
        <w:r>
          <w:t>10</w:t>
        </w:r>
        <w:r>
          <w:fldChar w:fldCharType="end"/>
        </w:r>
      </w:hyperlink>
    </w:p>
    <w:p>
      <w:pPr>
        <w:pStyle w:val="TOC1"/>
        <w:tabs>
          <w:tab w:val="right" w:leader="dot" w:pos="8306"/>
        </w:tabs>
      </w:pPr>
      <w:hyperlink w:anchor="_Toc30390" w:history="1">
        <w:r>
          <w:rPr>
            <w:rFonts w:ascii="仿宋" w:eastAsia="仿宋" w:hAnsi="仿宋" w:cs="仿宋" w:hint="eastAsia"/>
            <w:lang w:eastAsia="zh-CN"/>
          </w:rPr>
          <w:t>五、汽车点烟器项目文档管理</w:t>
        </w:r>
        <w:r>
          <w:tab/>
        </w:r>
        <w:r>
          <w:fldChar w:fldCharType="begin"/>
        </w:r>
        <w:r>
          <w:instrText xml:space="preserve"> PAGEREF _Toc30390 \h </w:instrText>
        </w:r>
        <w:r>
          <w:fldChar w:fldCharType="separate"/>
        </w:r>
        <w:r>
          <w:t>11</w:t>
        </w:r>
        <w:r>
          <w:fldChar w:fldCharType="end"/>
        </w:r>
      </w:hyperlink>
    </w:p>
    <w:p>
      <w:pPr>
        <w:pStyle w:val="TOC2"/>
        <w:tabs>
          <w:tab w:val="right" w:leader="dot" w:pos="8306"/>
        </w:tabs>
      </w:pPr>
      <w:hyperlink w:anchor="_Toc31804" w:history="1">
        <w:r>
          <w:rPr>
            <w:rFonts w:ascii="仿宋" w:eastAsia="仿宋" w:hAnsi="仿宋" w:cs="仿宋" w:hint="eastAsia"/>
            <w:lang w:eastAsia="zh-CN"/>
          </w:rPr>
          <w:t>(一)、文档编制与审查</w:t>
        </w:r>
        <w:r>
          <w:tab/>
        </w:r>
        <w:r>
          <w:fldChar w:fldCharType="begin"/>
        </w:r>
        <w:r>
          <w:instrText xml:space="preserve"> PAGEREF _Toc31804 \h </w:instrText>
        </w:r>
        <w:r>
          <w:fldChar w:fldCharType="separate"/>
        </w:r>
        <w:r>
          <w:t>11</w:t>
        </w:r>
        <w:r>
          <w:fldChar w:fldCharType="end"/>
        </w:r>
      </w:hyperlink>
    </w:p>
    <w:p>
      <w:pPr>
        <w:pStyle w:val="TOC2"/>
        <w:tabs>
          <w:tab w:val="right" w:leader="dot" w:pos="8306"/>
        </w:tabs>
      </w:pPr>
      <w:hyperlink w:anchor="_Toc28984" w:history="1">
        <w:r>
          <w:rPr>
            <w:rFonts w:ascii="仿宋" w:eastAsia="仿宋" w:hAnsi="仿宋" w:cs="仿宋" w:hint="eastAsia"/>
            <w:lang w:eastAsia="zh-CN"/>
          </w:rPr>
          <w:t>(二)、文档发布与分发</w:t>
        </w:r>
        <w:r>
          <w:tab/>
        </w:r>
        <w:r>
          <w:fldChar w:fldCharType="begin"/>
        </w:r>
        <w:r>
          <w:instrText xml:space="preserve"> PAGEREF _Toc28984 \h </w:instrText>
        </w:r>
        <w:r>
          <w:fldChar w:fldCharType="separate"/>
        </w:r>
        <w:r>
          <w:t>13</w:t>
        </w:r>
        <w:r>
          <w:fldChar w:fldCharType="end"/>
        </w:r>
      </w:hyperlink>
    </w:p>
    <w:p>
      <w:pPr>
        <w:pStyle w:val="TOC2"/>
        <w:tabs>
          <w:tab w:val="right" w:leader="dot" w:pos="8306"/>
        </w:tabs>
      </w:pPr>
      <w:hyperlink w:anchor="_Toc19405" w:history="1">
        <w:r>
          <w:rPr>
            <w:rFonts w:ascii="仿宋" w:eastAsia="仿宋" w:hAnsi="仿宋" w:cs="仿宋" w:hint="eastAsia"/>
            <w:lang w:eastAsia="zh-CN"/>
          </w:rPr>
          <w:t>(三)、文档存档与归档</w:t>
        </w:r>
        <w:r>
          <w:tab/>
        </w:r>
        <w:r>
          <w:fldChar w:fldCharType="begin"/>
        </w:r>
        <w:r>
          <w:instrText xml:space="preserve"> PAGEREF _Toc19405 \h </w:instrText>
        </w:r>
        <w:r>
          <w:fldChar w:fldCharType="separate"/>
        </w:r>
        <w:r>
          <w:t>14</w:t>
        </w:r>
        <w:r>
          <w:fldChar w:fldCharType="end"/>
        </w:r>
      </w:hyperlink>
    </w:p>
    <w:p>
      <w:pPr>
        <w:pStyle w:val="TOC1"/>
        <w:tabs>
          <w:tab w:val="right" w:leader="dot" w:pos="8306"/>
        </w:tabs>
      </w:pPr>
      <w:hyperlink w:anchor="_Toc28897" w:history="1">
        <w:r>
          <w:rPr>
            <w:rFonts w:ascii="仿宋" w:eastAsia="仿宋" w:hAnsi="仿宋" w:cs="仿宋" w:hint="eastAsia"/>
            <w:lang w:eastAsia="zh-CN"/>
          </w:rPr>
          <w:t>六、汽车点烟器项目危机管理</w:t>
        </w:r>
        <w:r>
          <w:tab/>
        </w:r>
        <w:r>
          <w:fldChar w:fldCharType="begin"/>
        </w:r>
        <w:r>
          <w:instrText xml:space="preserve"> PAGEREF _Toc28897 \h </w:instrText>
        </w:r>
        <w:r>
          <w:fldChar w:fldCharType="separate"/>
        </w:r>
        <w:r>
          <w:t>15</w:t>
        </w:r>
        <w:r>
          <w:fldChar w:fldCharType="end"/>
        </w:r>
      </w:hyperlink>
    </w:p>
    <w:p>
      <w:pPr>
        <w:pStyle w:val="TOC2"/>
        <w:tabs>
          <w:tab w:val="right" w:leader="dot" w:pos="8306"/>
        </w:tabs>
      </w:pPr>
      <w:hyperlink w:anchor="_Toc32474" w:history="1">
        <w:r>
          <w:rPr>
            <w:rFonts w:ascii="仿宋" w:eastAsia="仿宋" w:hAnsi="仿宋" w:cs="仿宋" w:hint="eastAsia"/>
            <w:lang w:eastAsia="zh-CN"/>
          </w:rPr>
          <w:t>(一)、危机预警与识别</w:t>
        </w:r>
        <w:r>
          <w:tab/>
        </w:r>
        <w:r>
          <w:fldChar w:fldCharType="begin"/>
        </w:r>
        <w:r>
          <w:instrText xml:space="preserve"> PAGEREF _Toc32474 \h </w:instrText>
        </w:r>
        <w:r>
          <w:fldChar w:fldCharType="separate"/>
        </w:r>
        <w:r>
          <w:t>15</w:t>
        </w:r>
        <w:r>
          <w:fldChar w:fldCharType="end"/>
        </w:r>
      </w:hyperlink>
    </w:p>
    <w:p>
      <w:pPr>
        <w:pStyle w:val="TOC2"/>
        <w:tabs>
          <w:tab w:val="right" w:leader="dot" w:pos="8306"/>
        </w:tabs>
      </w:pPr>
      <w:hyperlink w:anchor="_Toc19004" w:history="1">
        <w:r>
          <w:rPr>
            <w:rFonts w:ascii="仿宋" w:eastAsia="仿宋" w:hAnsi="仿宋" w:cs="仿宋" w:hint="eastAsia"/>
            <w:lang w:eastAsia="zh-CN"/>
          </w:rPr>
          <w:t>(二)、危机应对与恢复</w:t>
        </w:r>
        <w:r>
          <w:tab/>
        </w:r>
        <w:r>
          <w:fldChar w:fldCharType="begin"/>
        </w:r>
        <w:r>
          <w:instrText xml:space="preserve"> PAGEREF _Toc19004 \h </w:instrText>
        </w:r>
        <w:r>
          <w:fldChar w:fldCharType="separate"/>
        </w:r>
        <w:r>
          <w:t>16</w:t>
        </w:r>
        <w:r>
          <w:fldChar w:fldCharType="end"/>
        </w:r>
      </w:hyperlink>
    </w:p>
    <w:p>
      <w:pPr>
        <w:pStyle w:val="TOC1"/>
        <w:tabs>
          <w:tab w:val="right" w:leader="dot" w:pos="8306"/>
        </w:tabs>
      </w:pPr>
      <w:hyperlink w:anchor="_Toc353" w:history="1">
        <w:r>
          <w:rPr>
            <w:rFonts w:ascii="仿宋" w:eastAsia="仿宋" w:hAnsi="仿宋" w:cs="仿宋" w:hint="eastAsia"/>
            <w:lang w:eastAsia="zh-CN"/>
          </w:rPr>
          <w:t>七、汽车点烟器项目社会影响</w:t>
        </w:r>
        <w:r>
          <w:tab/>
        </w:r>
        <w:r>
          <w:fldChar w:fldCharType="begin"/>
        </w:r>
        <w:r>
          <w:instrText xml:space="preserve"> PAGEREF _Toc353 \h </w:instrText>
        </w:r>
        <w:r>
          <w:fldChar w:fldCharType="separate"/>
        </w:r>
        <w:r>
          <w:t>17</w:t>
        </w:r>
        <w:r>
          <w:fldChar w:fldCharType="end"/>
        </w:r>
      </w:hyperlink>
    </w:p>
    <w:p>
      <w:pPr>
        <w:pStyle w:val="TOC2"/>
        <w:tabs>
          <w:tab w:val="right" w:leader="dot" w:pos="8306"/>
        </w:tabs>
      </w:pPr>
      <w:hyperlink w:anchor="_Toc25731" w:history="1">
        <w:r>
          <w:rPr>
            <w:rFonts w:ascii="仿宋" w:eastAsia="仿宋" w:hAnsi="仿宋" w:cs="仿宋" w:hint="eastAsia"/>
            <w:lang w:eastAsia="zh-CN"/>
          </w:rPr>
          <w:t>(一)、社会责任与义务</w:t>
        </w:r>
        <w:r>
          <w:tab/>
        </w:r>
        <w:r>
          <w:fldChar w:fldCharType="begin"/>
        </w:r>
        <w:r>
          <w:instrText xml:space="preserve"> PAGEREF _Toc25731 \h </w:instrText>
        </w:r>
        <w:r>
          <w:fldChar w:fldCharType="separate"/>
        </w:r>
        <w:r>
          <w:t>17</w:t>
        </w:r>
        <w:r>
          <w:fldChar w:fldCharType="end"/>
        </w:r>
      </w:hyperlink>
    </w:p>
    <w:p>
      <w:pPr>
        <w:pStyle w:val="TOC2"/>
        <w:tabs>
          <w:tab w:val="right" w:leader="dot" w:pos="8306"/>
        </w:tabs>
      </w:pPr>
      <w:hyperlink w:anchor="_Toc25628" w:history="1">
        <w:r>
          <w:rPr>
            <w:rFonts w:ascii="仿宋" w:eastAsia="仿宋" w:hAnsi="仿宋" w:cs="仿宋" w:hint="eastAsia"/>
            <w:lang w:eastAsia="zh-CN"/>
          </w:rPr>
          <w:t>(二)、社会参与与沟通</w:t>
        </w:r>
        <w:r>
          <w:tab/>
        </w:r>
        <w:r>
          <w:fldChar w:fldCharType="begin"/>
        </w:r>
        <w:r>
          <w:instrText xml:space="preserve"> PAGEREF _Toc25628 \h </w:instrText>
        </w:r>
        <w:r>
          <w:fldChar w:fldCharType="separate"/>
        </w:r>
        <w:r>
          <w:t>18</w:t>
        </w:r>
        <w:r>
          <w:fldChar w:fldCharType="end"/>
        </w:r>
      </w:hyperlink>
    </w:p>
    <w:p>
      <w:pPr>
        <w:pStyle w:val="TOC1"/>
        <w:tabs>
          <w:tab w:val="right" w:leader="dot" w:pos="8306"/>
        </w:tabs>
      </w:pPr>
      <w:hyperlink w:anchor="_Toc25160" w:history="1">
        <w:r>
          <w:rPr>
            <w:rFonts w:ascii="仿宋" w:eastAsia="仿宋" w:hAnsi="仿宋" w:cs="仿宋" w:hint="eastAsia"/>
            <w:lang w:eastAsia="zh-CN"/>
          </w:rPr>
          <w:t>八、汽车点烟器项目环境影响分析</w:t>
        </w:r>
        <w:r>
          <w:tab/>
        </w:r>
        <w:r>
          <w:fldChar w:fldCharType="begin"/>
        </w:r>
        <w:r>
          <w:instrText xml:space="preserve"> PAGEREF _Toc25160 \h </w:instrText>
        </w:r>
        <w:r>
          <w:fldChar w:fldCharType="separate"/>
        </w:r>
        <w:r>
          <w:t>19</w:t>
        </w:r>
        <w:r>
          <w:fldChar w:fldCharType="end"/>
        </w:r>
      </w:hyperlink>
    </w:p>
    <w:p>
      <w:pPr>
        <w:pStyle w:val="TOC2"/>
        <w:tabs>
          <w:tab w:val="right" w:leader="dot" w:pos="8306"/>
        </w:tabs>
      </w:pPr>
      <w:hyperlink w:anchor="_Toc18699" w:history="1">
        <w:r>
          <w:rPr>
            <w:rFonts w:ascii="仿宋" w:eastAsia="仿宋" w:hAnsi="仿宋" w:cs="仿宋" w:hint="eastAsia"/>
            <w:lang w:eastAsia="zh-CN"/>
          </w:rPr>
          <w:t>(一)、建设区域环境质量现状</w:t>
        </w:r>
        <w:r>
          <w:tab/>
        </w:r>
        <w:r>
          <w:fldChar w:fldCharType="begin"/>
        </w:r>
        <w:r>
          <w:instrText xml:space="preserve"> PAGEREF _Toc18699 \h </w:instrText>
        </w:r>
        <w:r>
          <w:fldChar w:fldCharType="separate"/>
        </w:r>
        <w:r>
          <w:t>19</w:t>
        </w:r>
        <w:r>
          <w:fldChar w:fldCharType="end"/>
        </w:r>
      </w:hyperlink>
    </w:p>
    <w:p>
      <w:pPr>
        <w:pStyle w:val="TOC2"/>
        <w:tabs>
          <w:tab w:val="right" w:leader="dot" w:pos="8306"/>
        </w:tabs>
      </w:pPr>
      <w:hyperlink w:anchor="_Toc10333" w:history="1">
        <w:r>
          <w:rPr>
            <w:rFonts w:ascii="仿宋" w:eastAsia="仿宋" w:hAnsi="仿宋" w:cs="仿宋" w:hint="eastAsia"/>
            <w:lang w:eastAsia="zh-CN"/>
          </w:rPr>
          <w:t>(二)、建设期环境保护</w:t>
        </w:r>
        <w:r>
          <w:tab/>
        </w:r>
        <w:r>
          <w:fldChar w:fldCharType="begin"/>
        </w:r>
        <w:r>
          <w:instrText xml:space="preserve"> PAGEREF _Toc10333 \h </w:instrText>
        </w:r>
        <w:r>
          <w:fldChar w:fldCharType="separate"/>
        </w:r>
        <w:r>
          <w:t>20</w:t>
        </w:r>
        <w:r>
          <w:fldChar w:fldCharType="end"/>
        </w:r>
      </w:hyperlink>
    </w:p>
    <w:p>
      <w:pPr>
        <w:pStyle w:val="TOC2"/>
        <w:tabs>
          <w:tab w:val="right" w:leader="dot" w:pos="8306"/>
        </w:tabs>
      </w:pPr>
      <w:hyperlink w:anchor="_Toc26951" w:history="1">
        <w:r>
          <w:rPr>
            <w:rFonts w:ascii="仿宋" w:eastAsia="仿宋" w:hAnsi="仿宋" w:cs="仿宋" w:hint="eastAsia"/>
            <w:lang w:eastAsia="zh-CN"/>
          </w:rPr>
          <w:t>(三)、运营期环境保护</w:t>
        </w:r>
        <w:r>
          <w:tab/>
        </w:r>
        <w:r>
          <w:fldChar w:fldCharType="begin"/>
        </w:r>
        <w:r>
          <w:instrText xml:space="preserve"> PAGEREF _Toc26951 \h </w:instrText>
        </w:r>
        <w:r>
          <w:fldChar w:fldCharType="separate"/>
        </w:r>
        <w:r>
          <w:t>22</w:t>
        </w:r>
        <w:r>
          <w:fldChar w:fldCharType="end"/>
        </w:r>
      </w:hyperlink>
    </w:p>
    <w:p>
      <w:pPr>
        <w:pStyle w:val="TOC2"/>
        <w:tabs>
          <w:tab w:val="right" w:leader="dot" w:pos="8306"/>
        </w:tabs>
      </w:pPr>
      <w:hyperlink w:anchor="_Toc31960" w:history="1">
        <w:r>
          <w:rPr>
            <w:rFonts w:ascii="仿宋" w:eastAsia="仿宋" w:hAnsi="仿宋" w:cs="仿宋" w:hint="eastAsia"/>
            <w:lang w:eastAsia="zh-CN"/>
          </w:rPr>
          <w:t>(四)、汽车点烟器项目建设对区域经济的影响</w:t>
        </w:r>
        <w:r>
          <w:tab/>
        </w:r>
        <w:r>
          <w:fldChar w:fldCharType="begin"/>
        </w:r>
        <w:r>
          <w:instrText xml:space="preserve"> PAGEREF _Toc31960 \h </w:instrText>
        </w:r>
        <w:r>
          <w:fldChar w:fldCharType="separate"/>
        </w:r>
        <w:r>
          <w:t>23</w:t>
        </w:r>
        <w:r>
          <w:fldChar w:fldCharType="end"/>
        </w:r>
      </w:hyperlink>
    </w:p>
    <w:p>
      <w:pPr>
        <w:pStyle w:val="TOC2"/>
        <w:tabs>
          <w:tab w:val="right" w:leader="dot" w:pos="8306"/>
        </w:tabs>
      </w:pPr>
      <w:hyperlink w:anchor="_Toc9829" w:history="1">
        <w:r>
          <w:rPr>
            <w:rFonts w:ascii="仿宋" w:eastAsia="仿宋" w:hAnsi="仿宋" w:cs="仿宋" w:hint="eastAsia"/>
            <w:lang w:eastAsia="zh-CN"/>
          </w:rPr>
          <w:t>(五)、废弃物处理</w:t>
        </w:r>
        <w:r>
          <w:tab/>
        </w:r>
        <w:r>
          <w:fldChar w:fldCharType="begin"/>
        </w:r>
        <w:r>
          <w:instrText xml:space="preserve"> PAGEREF _Toc9829 \h </w:instrText>
        </w:r>
        <w:r>
          <w:fldChar w:fldCharType="separate"/>
        </w:r>
        <w:r>
          <w:t>25</w:t>
        </w:r>
        <w:r>
          <w:fldChar w:fldCharType="end"/>
        </w:r>
      </w:hyperlink>
    </w:p>
    <w:p>
      <w:pPr>
        <w:pStyle w:val="TOC2"/>
        <w:tabs>
          <w:tab w:val="right" w:leader="dot" w:pos="8306"/>
        </w:tabs>
      </w:pPr>
      <w:hyperlink w:anchor="_Toc1903" w:history="1">
        <w:r>
          <w:rPr>
            <w:rFonts w:ascii="仿宋" w:eastAsia="仿宋" w:hAnsi="仿宋" w:cs="仿宋" w:hint="eastAsia"/>
            <w:lang w:eastAsia="zh-CN"/>
          </w:rPr>
          <w:t>(六)、特殊环境影响分析</w:t>
        </w:r>
        <w:r>
          <w:tab/>
        </w:r>
        <w:r>
          <w:fldChar w:fldCharType="begin"/>
        </w:r>
        <w:r>
          <w:instrText xml:space="preserve"> PAGEREF _Toc1903 \h </w:instrText>
        </w:r>
        <w:r>
          <w:fldChar w:fldCharType="separate"/>
        </w:r>
        <w:r>
          <w:t>26</w:t>
        </w:r>
        <w:r>
          <w:fldChar w:fldCharType="end"/>
        </w:r>
      </w:hyperlink>
    </w:p>
    <w:p>
      <w:pPr>
        <w:pStyle w:val="TOC2"/>
        <w:tabs>
          <w:tab w:val="right" w:leader="dot" w:pos="8306"/>
        </w:tabs>
      </w:pPr>
      <w:hyperlink w:anchor="_Toc27633" w:history="1">
        <w:r>
          <w:rPr>
            <w:rFonts w:ascii="仿宋" w:eastAsia="仿宋" w:hAnsi="仿宋" w:cs="仿宋" w:hint="eastAsia"/>
            <w:lang w:eastAsia="zh-CN"/>
          </w:rPr>
          <w:t>(七)、清洁生产</w:t>
        </w:r>
        <w:r>
          <w:tab/>
        </w:r>
        <w:r>
          <w:fldChar w:fldCharType="begin"/>
        </w:r>
        <w:r>
          <w:instrText xml:space="preserve"> PAGEREF _Toc27633 \h </w:instrText>
        </w:r>
        <w:r>
          <w:fldChar w:fldCharType="separate"/>
        </w:r>
        <w:r>
          <w:t>27</w:t>
        </w:r>
        <w:r>
          <w:fldChar w:fldCharType="end"/>
        </w:r>
      </w:hyperlink>
    </w:p>
    <w:p>
      <w:pPr>
        <w:pStyle w:val="TOC2"/>
        <w:tabs>
          <w:tab w:val="right" w:leader="dot" w:pos="8306"/>
        </w:tabs>
      </w:pPr>
      <w:hyperlink w:anchor="_Toc1406" w:history="1">
        <w:r>
          <w:rPr>
            <w:rFonts w:ascii="仿宋" w:eastAsia="仿宋" w:hAnsi="仿宋" w:cs="仿宋" w:hint="eastAsia"/>
            <w:lang w:eastAsia="zh-CN"/>
          </w:rPr>
          <w:t>(八)、环境保护综合评价</w:t>
        </w:r>
        <w:r>
          <w:tab/>
        </w:r>
        <w:r>
          <w:fldChar w:fldCharType="begin"/>
        </w:r>
        <w:r>
          <w:instrText xml:space="preserve"> PAGEREF _Toc1406 \h </w:instrText>
        </w:r>
        <w:r>
          <w:fldChar w:fldCharType="separate"/>
        </w:r>
        <w:r>
          <w:t>28</w:t>
        </w:r>
        <w:r>
          <w:fldChar w:fldCharType="end"/>
        </w:r>
      </w:hyperlink>
    </w:p>
    <w:p>
      <w:pPr>
        <w:pStyle w:val="TOC1"/>
        <w:tabs>
          <w:tab w:val="right" w:leader="dot" w:pos="8306"/>
        </w:tabs>
      </w:pPr>
      <w:hyperlink w:anchor="_Toc2507" w:history="1">
        <w:r>
          <w:rPr>
            <w:rFonts w:ascii="仿宋" w:eastAsia="仿宋" w:hAnsi="仿宋" w:cs="仿宋" w:hint="eastAsia"/>
            <w:lang w:eastAsia="zh-CN"/>
          </w:rPr>
          <w:t>九、汽车点烟器项目技术管理</w:t>
        </w:r>
        <w:r>
          <w:tab/>
        </w:r>
        <w:r>
          <w:fldChar w:fldCharType="begin"/>
        </w:r>
        <w:r>
          <w:instrText xml:space="preserve"> PAGEREF _Toc2507 \h </w:instrText>
        </w:r>
        <w:r>
          <w:fldChar w:fldCharType="separate"/>
        </w:r>
        <w:r>
          <w:t>29</w:t>
        </w:r>
        <w:r>
          <w:fldChar w:fldCharType="end"/>
        </w:r>
      </w:hyperlink>
    </w:p>
    <w:p>
      <w:pPr>
        <w:pStyle w:val="TOC2"/>
        <w:tabs>
          <w:tab w:val="right" w:leader="dot" w:pos="8306"/>
        </w:tabs>
      </w:pPr>
      <w:hyperlink w:anchor="_Toc22390" w:history="1">
        <w:r>
          <w:rPr>
            <w:rFonts w:ascii="仿宋" w:eastAsia="仿宋" w:hAnsi="仿宋" w:cs="仿宋" w:hint="eastAsia"/>
            <w:lang w:eastAsia="zh-CN"/>
          </w:rPr>
          <w:t>(一)、技术方案选用方向</w:t>
        </w:r>
        <w:r>
          <w:tab/>
        </w:r>
        <w:r>
          <w:fldChar w:fldCharType="begin"/>
        </w:r>
        <w:r>
          <w:instrText xml:space="preserve"> PAGEREF _Toc22390 \h </w:instrText>
        </w:r>
        <w:r>
          <w:fldChar w:fldCharType="separate"/>
        </w:r>
        <w:r>
          <w:t>29</w:t>
        </w:r>
        <w:r>
          <w:fldChar w:fldCharType="end"/>
        </w:r>
      </w:hyperlink>
    </w:p>
    <w:p>
      <w:pPr>
        <w:pStyle w:val="TOC2"/>
        <w:tabs>
          <w:tab w:val="right" w:leader="dot" w:pos="8306"/>
        </w:tabs>
      </w:pPr>
      <w:hyperlink w:anchor="_Toc13936" w:history="1">
        <w:r>
          <w:rPr>
            <w:rFonts w:ascii="仿宋" w:eastAsia="仿宋" w:hAnsi="仿宋" w:cs="仿宋" w:hint="eastAsia"/>
            <w:lang w:eastAsia="zh-CN"/>
          </w:rPr>
          <w:t>(二)、工艺技术方案选用原则</w:t>
        </w:r>
        <w:r>
          <w:tab/>
        </w:r>
        <w:r>
          <w:fldChar w:fldCharType="begin"/>
        </w:r>
        <w:r>
          <w:instrText xml:space="preserve"> PAGEREF _Toc13936 \h </w:instrText>
        </w:r>
        <w:r>
          <w:fldChar w:fldCharType="separate"/>
        </w:r>
        <w:r>
          <w:t>31</w:t>
        </w:r>
        <w:r>
          <w:fldChar w:fldCharType="end"/>
        </w:r>
      </w:hyperlink>
    </w:p>
    <w:p>
      <w:pPr>
        <w:pStyle w:val="TOC2"/>
        <w:tabs>
          <w:tab w:val="right" w:leader="dot" w:pos="8306"/>
        </w:tabs>
      </w:pPr>
      <w:hyperlink w:anchor="_Toc31364" w:history="1">
        <w:r>
          <w:rPr>
            <w:rFonts w:ascii="仿宋" w:eastAsia="仿宋" w:hAnsi="仿宋" w:cs="仿宋" w:hint="eastAsia"/>
            <w:lang w:eastAsia="zh-CN"/>
          </w:rPr>
          <w:t>(三)、工艺技术方案要求</w:t>
        </w:r>
        <w:r>
          <w:tab/>
        </w:r>
        <w:r>
          <w:fldChar w:fldCharType="begin"/>
        </w:r>
        <w:r>
          <w:instrText xml:space="preserve"> PAGEREF _Toc31364 \h </w:instrText>
        </w:r>
        <w:r>
          <w:fldChar w:fldCharType="separate"/>
        </w:r>
        <w:r>
          <w:t>33</w:t>
        </w:r>
        <w:r>
          <w:fldChar w:fldCharType="end"/>
        </w:r>
      </w:hyperlink>
    </w:p>
    <w:p>
      <w:pPr>
        <w:pStyle w:val="TOC1"/>
        <w:tabs>
          <w:tab w:val="right" w:leader="dot" w:pos="8306"/>
        </w:tabs>
      </w:pPr>
      <w:hyperlink w:anchor="_Toc8301" w:history="1">
        <w:r>
          <w:rPr>
            <w:rFonts w:ascii="仿宋" w:eastAsia="仿宋" w:hAnsi="仿宋" w:cs="仿宋" w:hint="eastAsia"/>
            <w:lang w:eastAsia="zh-CN"/>
          </w:rPr>
          <w:t>十、汽车点烟器项目财务管理</w:t>
        </w:r>
        <w:r>
          <w:tab/>
        </w:r>
        <w:r>
          <w:fldChar w:fldCharType="begin"/>
        </w:r>
        <w:r>
          <w:instrText xml:space="preserve"> PAGEREF _Toc8301 \h </w:instrText>
        </w:r>
        <w:r>
          <w:fldChar w:fldCharType="separate"/>
        </w:r>
        <w:r>
          <w:t>36</w:t>
        </w:r>
        <w:r>
          <w:fldChar w:fldCharType="end"/>
        </w:r>
      </w:hyperlink>
    </w:p>
    <w:p>
      <w:pPr>
        <w:pStyle w:val="TOC2"/>
        <w:tabs>
          <w:tab w:val="right" w:leader="dot" w:pos="8306"/>
        </w:tabs>
      </w:pPr>
      <w:hyperlink w:anchor="_Toc22707" w:history="1">
        <w:r>
          <w:rPr>
            <w:rFonts w:ascii="仿宋" w:eastAsia="仿宋" w:hAnsi="仿宋" w:cs="仿宋" w:hint="eastAsia"/>
            <w:lang w:eastAsia="zh-CN"/>
          </w:rPr>
          <w:t>(一)、资金需求大</w:t>
        </w:r>
        <w:r>
          <w:tab/>
        </w:r>
        <w:r>
          <w:fldChar w:fldCharType="begin"/>
        </w:r>
        <w:r>
          <w:instrText xml:space="preserve"> PAGEREF _Toc22707 \h </w:instrText>
        </w:r>
        <w:r>
          <w:fldChar w:fldCharType="separate"/>
        </w:r>
        <w:r>
          <w:t>36</w:t>
        </w:r>
        <w:r>
          <w:fldChar w:fldCharType="end"/>
        </w:r>
      </w:hyperlink>
    </w:p>
    <w:p>
      <w:pPr>
        <w:pStyle w:val="TOC2"/>
        <w:tabs>
          <w:tab w:val="right" w:leader="dot" w:pos="8306"/>
        </w:tabs>
      </w:pPr>
      <w:hyperlink w:anchor="_Toc28818" w:history="1">
        <w:r>
          <w:rPr>
            <w:rFonts w:ascii="仿宋" w:eastAsia="仿宋" w:hAnsi="仿宋" w:cs="仿宋" w:hint="eastAsia"/>
            <w:lang w:eastAsia="zh-CN"/>
          </w:rPr>
          <w:t>(二)、研发周期长</w:t>
        </w:r>
        <w:r>
          <w:tab/>
        </w:r>
        <w:r>
          <w:fldChar w:fldCharType="begin"/>
        </w:r>
        <w:r>
          <w:instrText xml:space="preserve"> PAGEREF _Toc28818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7" w:history="1">
        <w:r>
          <w:rPr>
            <w:rFonts w:ascii="仿宋" w:eastAsia="仿宋" w:hAnsi="仿宋" w:cs="仿宋" w:hint="eastAsia"/>
            <w:lang w:eastAsia="zh-CN"/>
          </w:rPr>
          <w:t>(三)、市场风险大</w:t>
        </w:r>
        <w:r>
          <w:tab/>
        </w:r>
        <w:r>
          <w:fldChar w:fldCharType="begin"/>
        </w:r>
        <w:r>
          <w:instrText xml:space="preserve"> PAGEREF _Toc27347 \h </w:instrText>
        </w:r>
        <w:r>
          <w:fldChar w:fldCharType="separate"/>
        </w:r>
        <w:r>
          <w:t>38</w:t>
        </w:r>
        <w:r>
          <w:fldChar w:fldCharType="end"/>
        </w:r>
      </w:hyperlink>
    </w:p>
    <w:p>
      <w:pPr>
        <w:pStyle w:val="TOC2"/>
        <w:tabs>
          <w:tab w:val="right" w:leader="dot" w:pos="8306"/>
        </w:tabs>
      </w:pPr>
      <w:hyperlink w:anchor="_Toc27298" w:history="1">
        <w:r>
          <w:rPr>
            <w:rFonts w:ascii="仿宋" w:eastAsia="仿宋" w:hAnsi="仿宋" w:cs="仿宋" w:hint="eastAsia"/>
            <w:lang w:eastAsia="zh-CN"/>
          </w:rPr>
          <w:t>(四)、利润率高</w:t>
        </w:r>
        <w:r>
          <w:tab/>
        </w:r>
        <w:r>
          <w:fldChar w:fldCharType="begin"/>
        </w:r>
        <w:r>
          <w:instrText xml:space="preserve"> PAGEREF _Toc27298 \h </w:instrText>
        </w:r>
        <w:r>
          <w:fldChar w:fldCharType="separate"/>
        </w:r>
        <w:r>
          <w:t>41</w:t>
        </w:r>
        <w:r>
          <w:fldChar w:fldCharType="end"/>
        </w:r>
      </w:hyperlink>
    </w:p>
    <w:p>
      <w:pPr>
        <w:pStyle w:val="TOC1"/>
        <w:tabs>
          <w:tab w:val="right" w:leader="dot" w:pos="8306"/>
        </w:tabs>
      </w:pPr>
      <w:hyperlink w:anchor="_Toc17134" w:history="1">
        <w:r>
          <w:rPr>
            <w:rFonts w:ascii="仿宋" w:eastAsia="仿宋" w:hAnsi="仿宋" w:cs="仿宋" w:hint="eastAsia"/>
            <w:lang w:eastAsia="zh-CN"/>
          </w:rPr>
          <w:t>十一、汽车点烟器项目计划安排</w:t>
        </w:r>
        <w:r>
          <w:tab/>
        </w:r>
        <w:r>
          <w:fldChar w:fldCharType="begin"/>
        </w:r>
        <w:r>
          <w:instrText xml:space="preserve"> PAGEREF _Toc17134 \h </w:instrText>
        </w:r>
        <w:r>
          <w:fldChar w:fldCharType="separate"/>
        </w:r>
        <w:r>
          <w:t>43</w:t>
        </w:r>
        <w:r>
          <w:fldChar w:fldCharType="end"/>
        </w:r>
      </w:hyperlink>
    </w:p>
    <w:p>
      <w:pPr>
        <w:pStyle w:val="TOC2"/>
        <w:tabs>
          <w:tab w:val="right" w:leader="dot" w:pos="8306"/>
        </w:tabs>
      </w:pPr>
      <w:hyperlink w:anchor="_Toc2191" w:history="1">
        <w:r>
          <w:rPr>
            <w:rFonts w:ascii="仿宋" w:eastAsia="仿宋" w:hAnsi="仿宋" w:cs="仿宋" w:hint="eastAsia"/>
            <w:lang w:eastAsia="zh-CN"/>
          </w:rPr>
          <w:t>(一)、建设周期</w:t>
        </w:r>
        <w:r>
          <w:tab/>
        </w:r>
        <w:r>
          <w:fldChar w:fldCharType="begin"/>
        </w:r>
        <w:r>
          <w:instrText xml:space="preserve"> PAGEREF _Toc2191 \h </w:instrText>
        </w:r>
        <w:r>
          <w:fldChar w:fldCharType="separate"/>
        </w:r>
        <w:r>
          <w:t>43</w:t>
        </w:r>
        <w:r>
          <w:fldChar w:fldCharType="end"/>
        </w:r>
      </w:hyperlink>
    </w:p>
    <w:p>
      <w:pPr>
        <w:pStyle w:val="TOC2"/>
        <w:tabs>
          <w:tab w:val="right" w:leader="dot" w:pos="8306"/>
        </w:tabs>
      </w:pPr>
      <w:hyperlink w:anchor="_Toc2835" w:history="1">
        <w:r>
          <w:rPr>
            <w:rFonts w:ascii="仿宋" w:eastAsia="仿宋" w:hAnsi="仿宋" w:cs="仿宋" w:hint="eastAsia"/>
            <w:lang w:eastAsia="zh-CN"/>
          </w:rPr>
          <w:t>(二)、建设进度</w:t>
        </w:r>
        <w:r>
          <w:tab/>
        </w:r>
        <w:r>
          <w:fldChar w:fldCharType="begin"/>
        </w:r>
        <w:r>
          <w:instrText xml:space="preserve"> PAGEREF _Toc2835 \h </w:instrText>
        </w:r>
        <w:r>
          <w:fldChar w:fldCharType="separate"/>
        </w:r>
        <w:r>
          <w:t>43</w:t>
        </w:r>
        <w:r>
          <w:fldChar w:fldCharType="end"/>
        </w:r>
      </w:hyperlink>
    </w:p>
    <w:p>
      <w:pPr>
        <w:pStyle w:val="TOC2"/>
        <w:tabs>
          <w:tab w:val="right" w:leader="dot" w:pos="8306"/>
        </w:tabs>
      </w:pPr>
      <w:hyperlink w:anchor="_Toc3200" w:history="1">
        <w:r>
          <w:rPr>
            <w:rFonts w:ascii="仿宋" w:eastAsia="仿宋" w:hAnsi="仿宋" w:cs="仿宋" w:hint="eastAsia"/>
            <w:lang w:eastAsia="zh-CN"/>
          </w:rPr>
          <w:t>(三)、进度安排注意事项</w:t>
        </w:r>
        <w:r>
          <w:tab/>
        </w:r>
        <w:r>
          <w:fldChar w:fldCharType="begin"/>
        </w:r>
        <w:r>
          <w:instrText xml:space="preserve"> PAGEREF _Toc3200 \h </w:instrText>
        </w:r>
        <w:r>
          <w:fldChar w:fldCharType="separate"/>
        </w:r>
        <w:r>
          <w:t>44</w:t>
        </w:r>
        <w:r>
          <w:fldChar w:fldCharType="end"/>
        </w:r>
      </w:hyperlink>
    </w:p>
    <w:p>
      <w:pPr>
        <w:pStyle w:val="TOC2"/>
        <w:tabs>
          <w:tab w:val="right" w:leader="dot" w:pos="8306"/>
        </w:tabs>
      </w:pPr>
      <w:hyperlink w:anchor="_Toc9147" w:history="1">
        <w:r>
          <w:rPr>
            <w:rFonts w:ascii="仿宋" w:eastAsia="仿宋" w:hAnsi="仿宋" w:cs="仿宋" w:hint="eastAsia"/>
            <w:lang w:eastAsia="zh-CN"/>
          </w:rPr>
          <w:t>(四)、人力资源配置</w:t>
        </w:r>
        <w:r>
          <w:tab/>
        </w:r>
        <w:r>
          <w:fldChar w:fldCharType="begin"/>
        </w:r>
        <w:r>
          <w:instrText xml:space="preserve"> PAGEREF _Toc9147 \h </w:instrText>
        </w:r>
        <w:r>
          <w:fldChar w:fldCharType="separate"/>
        </w:r>
        <w:r>
          <w:t>46</w:t>
        </w:r>
        <w:r>
          <w:fldChar w:fldCharType="end"/>
        </w:r>
      </w:hyperlink>
    </w:p>
    <w:p>
      <w:pPr>
        <w:pStyle w:val="TOC1"/>
        <w:tabs>
          <w:tab w:val="right" w:leader="dot" w:pos="8306"/>
        </w:tabs>
      </w:pPr>
      <w:hyperlink w:anchor="_Toc10299" w:history="1">
        <w:r>
          <w:rPr>
            <w:rFonts w:ascii="仿宋" w:eastAsia="仿宋" w:hAnsi="仿宋" w:cs="仿宋" w:hint="eastAsia"/>
            <w:lang w:eastAsia="zh-CN"/>
          </w:rPr>
          <w:t>十二、汽车点烟器项目人力资源管理</w:t>
        </w:r>
        <w:r>
          <w:tab/>
        </w:r>
        <w:r>
          <w:fldChar w:fldCharType="begin"/>
        </w:r>
        <w:r>
          <w:instrText xml:space="preserve"> PAGEREF _Toc10299 \h </w:instrText>
        </w:r>
        <w:r>
          <w:fldChar w:fldCharType="separate"/>
        </w:r>
        <w:r>
          <w:t>47</w:t>
        </w:r>
        <w:r>
          <w:fldChar w:fldCharType="end"/>
        </w:r>
      </w:hyperlink>
    </w:p>
    <w:p>
      <w:pPr>
        <w:pStyle w:val="TOC2"/>
        <w:tabs>
          <w:tab w:val="right" w:leader="dot" w:pos="8306"/>
        </w:tabs>
      </w:pPr>
      <w:hyperlink w:anchor="_Toc9748" w:history="1">
        <w:r>
          <w:rPr>
            <w:rFonts w:ascii="仿宋" w:eastAsia="仿宋" w:hAnsi="仿宋" w:cs="仿宋" w:hint="eastAsia"/>
            <w:lang w:eastAsia="zh-CN"/>
          </w:rPr>
          <w:t>(一)、建立健全的预算管理制度</w:t>
        </w:r>
        <w:r>
          <w:tab/>
        </w:r>
        <w:r>
          <w:fldChar w:fldCharType="begin"/>
        </w:r>
        <w:r>
          <w:instrText xml:space="preserve"> PAGEREF _Toc9748 \h </w:instrText>
        </w:r>
        <w:r>
          <w:fldChar w:fldCharType="separate"/>
        </w:r>
        <w:r>
          <w:t>47</w:t>
        </w:r>
        <w:r>
          <w:fldChar w:fldCharType="end"/>
        </w:r>
      </w:hyperlink>
    </w:p>
    <w:p>
      <w:pPr>
        <w:pStyle w:val="TOC2"/>
        <w:tabs>
          <w:tab w:val="right" w:leader="dot" w:pos="8306"/>
        </w:tabs>
      </w:pPr>
      <w:hyperlink w:anchor="_Toc3241" w:history="1">
        <w:r>
          <w:rPr>
            <w:rFonts w:ascii="仿宋" w:eastAsia="仿宋" w:hAnsi="仿宋" w:cs="仿宋" w:hint="eastAsia"/>
            <w:lang w:eastAsia="zh-CN"/>
          </w:rPr>
          <w:t>(二)、加强资金流动监控</w:t>
        </w:r>
        <w:r>
          <w:tab/>
        </w:r>
        <w:r>
          <w:fldChar w:fldCharType="begin"/>
        </w:r>
        <w:r>
          <w:instrText xml:space="preserve"> PAGEREF _Toc3241 \h </w:instrText>
        </w:r>
        <w:r>
          <w:fldChar w:fldCharType="separate"/>
        </w:r>
        <w:r>
          <w:t>49</w:t>
        </w:r>
        <w:r>
          <w:fldChar w:fldCharType="end"/>
        </w:r>
      </w:hyperlink>
    </w:p>
    <w:p>
      <w:pPr>
        <w:pStyle w:val="TOC2"/>
        <w:tabs>
          <w:tab w:val="right" w:leader="dot" w:pos="8306"/>
        </w:tabs>
      </w:pPr>
      <w:hyperlink w:anchor="_Toc29180" w:history="1">
        <w:r>
          <w:rPr>
            <w:rFonts w:ascii="仿宋" w:eastAsia="仿宋" w:hAnsi="仿宋" w:cs="仿宋" w:hint="eastAsia"/>
            <w:lang w:eastAsia="zh-CN"/>
          </w:rPr>
          <w:t>(三)、制定完善的风险控制机制</w:t>
        </w:r>
        <w:r>
          <w:tab/>
        </w:r>
        <w:r>
          <w:fldChar w:fldCharType="begin"/>
        </w:r>
        <w:r>
          <w:instrText xml:space="preserve"> PAGEREF _Toc29180 \h </w:instrText>
        </w:r>
        <w:r>
          <w:fldChar w:fldCharType="separate"/>
        </w:r>
        <w:r>
          <w:t>50</w:t>
        </w:r>
        <w:r>
          <w:fldChar w:fldCharType="end"/>
        </w:r>
      </w:hyperlink>
    </w:p>
    <w:p>
      <w:pPr>
        <w:pStyle w:val="TOC2"/>
        <w:tabs>
          <w:tab w:val="right" w:leader="dot" w:pos="8306"/>
        </w:tabs>
      </w:pPr>
      <w:hyperlink w:anchor="_Toc2688" w:history="1">
        <w:r>
          <w:rPr>
            <w:rFonts w:ascii="仿宋" w:eastAsia="仿宋" w:hAnsi="仿宋" w:cs="仿宋" w:hint="eastAsia"/>
            <w:lang w:eastAsia="zh-CN"/>
          </w:rPr>
          <w:t>(四)、优化成本管理</w:t>
        </w:r>
        <w:r>
          <w:tab/>
        </w:r>
        <w:r>
          <w:fldChar w:fldCharType="begin"/>
        </w:r>
        <w:r>
          <w:instrText xml:space="preserve"> PAGEREF _Toc2688 \h </w:instrText>
        </w:r>
        <w:r>
          <w:fldChar w:fldCharType="separate"/>
        </w:r>
        <w:r>
          <w:t>51</w:t>
        </w:r>
        <w:r>
          <w:fldChar w:fldCharType="end"/>
        </w:r>
      </w:hyperlink>
    </w:p>
    <w:p>
      <w:pPr>
        <w:pStyle w:val="TOC1"/>
        <w:tabs>
          <w:tab w:val="right" w:leader="dot" w:pos="8306"/>
        </w:tabs>
      </w:pPr>
      <w:hyperlink w:anchor="_Toc27757" w:history="1">
        <w:r>
          <w:rPr>
            <w:rFonts w:ascii="仿宋" w:eastAsia="仿宋" w:hAnsi="仿宋" w:cs="仿宋" w:hint="eastAsia"/>
            <w:lang w:eastAsia="zh-CN"/>
          </w:rPr>
          <w:t>十三、汽车点烟器项目实施时间节点</w:t>
        </w:r>
        <w:r>
          <w:tab/>
        </w:r>
        <w:r>
          <w:fldChar w:fldCharType="begin"/>
        </w:r>
        <w:r>
          <w:instrText xml:space="preserve"> PAGEREF _Toc27757 \h </w:instrText>
        </w:r>
        <w:r>
          <w:fldChar w:fldCharType="separate"/>
        </w:r>
        <w:r>
          <w:t>52</w:t>
        </w:r>
        <w:r>
          <w:fldChar w:fldCharType="end"/>
        </w:r>
      </w:hyperlink>
    </w:p>
    <w:p>
      <w:pPr>
        <w:pStyle w:val="TOC2"/>
        <w:tabs>
          <w:tab w:val="right" w:leader="dot" w:pos="8306"/>
        </w:tabs>
      </w:pPr>
      <w:hyperlink w:anchor="_Toc30055" w:history="1">
        <w:r>
          <w:rPr>
            <w:rFonts w:ascii="仿宋" w:eastAsia="仿宋" w:hAnsi="仿宋" w:cs="仿宋" w:hint="eastAsia"/>
            <w:lang w:eastAsia="zh-CN"/>
          </w:rPr>
          <w:t>(一)、汽车点烟器项目启动阶段时间节点</w:t>
        </w:r>
        <w:r>
          <w:tab/>
        </w:r>
        <w:r>
          <w:fldChar w:fldCharType="begin"/>
        </w:r>
        <w:r>
          <w:instrText xml:space="preserve"> PAGEREF _Toc30055 \h </w:instrText>
        </w:r>
        <w:r>
          <w:fldChar w:fldCharType="separate"/>
        </w:r>
        <w:r>
          <w:t>52</w:t>
        </w:r>
        <w:r>
          <w:fldChar w:fldCharType="end"/>
        </w:r>
      </w:hyperlink>
    </w:p>
    <w:p>
      <w:pPr>
        <w:pStyle w:val="TOC2"/>
        <w:tabs>
          <w:tab w:val="right" w:leader="dot" w:pos="8306"/>
        </w:tabs>
      </w:pPr>
      <w:hyperlink w:anchor="_Toc31399" w:history="1">
        <w:r>
          <w:rPr>
            <w:rFonts w:ascii="仿宋" w:eastAsia="仿宋" w:hAnsi="仿宋" w:cs="仿宋" w:hint="eastAsia"/>
            <w:lang w:eastAsia="zh-CN"/>
          </w:rPr>
          <w:t>(二)、汽车点烟器项目执行阶段时间节点</w:t>
        </w:r>
        <w:r>
          <w:tab/>
        </w:r>
        <w:r>
          <w:fldChar w:fldCharType="begin"/>
        </w:r>
        <w:r>
          <w:instrText xml:space="preserve"> PAGEREF _Toc31399 \h </w:instrText>
        </w:r>
        <w:r>
          <w:fldChar w:fldCharType="separate"/>
        </w:r>
        <w:r>
          <w:t>54</w:t>
        </w:r>
        <w:r>
          <w:fldChar w:fldCharType="end"/>
        </w:r>
      </w:hyperlink>
    </w:p>
    <w:p>
      <w:pPr>
        <w:pStyle w:val="TOC2"/>
        <w:tabs>
          <w:tab w:val="right" w:leader="dot" w:pos="8306"/>
        </w:tabs>
      </w:pPr>
      <w:hyperlink w:anchor="_Toc17676" w:history="1">
        <w:r>
          <w:rPr>
            <w:rFonts w:ascii="仿宋" w:eastAsia="仿宋" w:hAnsi="仿宋" w:cs="仿宋" w:hint="eastAsia"/>
            <w:lang w:eastAsia="zh-CN"/>
          </w:rPr>
          <w:t>(三)、汽车点烟器项目完成阶段时间节点</w:t>
        </w:r>
        <w:r>
          <w:tab/>
        </w:r>
        <w:r>
          <w:fldChar w:fldCharType="begin"/>
        </w:r>
        <w:r>
          <w:instrText xml:space="preserve"> PAGEREF _Toc17676 \h </w:instrText>
        </w:r>
        <w:r>
          <w:fldChar w:fldCharType="separate"/>
        </w:r>
        <w:r>
          <w:t>55</w:t>
        </w:r>
        <w:r>
          <w:fldChar w:fldCharType="end"/>
        </w:r>
      </w:hyperlink>
    </w:p>
    <w:p>
      <w:pPr>
        <w:pStyle w:val="TOC1"/>
        <w:tabs>
          <w:tab w:val="right" w:leader="dot" w:pos="8306"/>
        </w:tabs>
      </w:pPr>
      <w:hyperlink w:anchor="_Toc26467" w:history="1">
        <w:r>
          <w:rPr>
            <w:rFonts w:ascii="仿宋" w:eastAsia="仿宋" w:hAnsi="仿宋" w:cs="仿宋" w:hint="eastAsia"/>
            <w:lang w:eastAsia="zh-CN"/>
          </w:rPr>
          <w:t>十四、风险识别与分类</w:t>
        </w:r>
        <w:r>
          <w:tab/>
        </w:r>
        <w:r>
          <w:fldChar w:fldCharType="begin"/>
        </w:r>
        <w:r>
          <w:instrText xml:space="preserve"> PAGEREF _Toc26467 \h </w:instrText>
        </w:r>
        <w:r>
          <w:fldChar w:fldCharType="separate"/>
        </w:r>
        <w:r>
          <w:t>56</w:t>
        </w:r>
        <w:r>
          <w:fldChar w:fldCharType="end"/>
        </w:r>
      </w:hyperlink>
    </w:p>
    <w:p>
      <w:pPr>
        <w:pStyle w:val="TOC2"/>
        <w:tabs>
          <w:tab w:val="right" w:leader="dot" w:pos="8306"/>
        </w:tabs>
      </w:pPr>
      <w:hyperlink w:anchor="_Toc3068" w:history="1">
        <w:r>
          <w:rPr>
            <w:rFonts w:ascii="仿宋" w:eastAsia="仿宋" w:hAnsi="仿宋" w:cs="仿宋" w:hint="eastAsia"/>
            <w:lang w:eastAsia="zh-CN"/>
          </w:rPr>
          <w:t>(一)、风险识别</w:t>
        </w:r>
        <w:r>
          <w:tab/>
        </w:r>
        <w:r>
          <w:fldChar w:fldCharType="begin"/>
        </w:r>
        <w:r>
          <w:instrText xml:space="preserve"> PAGEREF _Toc3068 \h </w:instrText>
        </w:r>
        <w:r>
          <w:fldChar w:fldCharType="separate"/>
        </w:r>
        <w:r>
          <w:t>56</w:t>
        </w:r>
        <w:r>
          <w:fldChar w:fldCharType="end"/>
        </w:r>
      </w:hyperlink>
    </w:p>
    <w:p>
      <w:pPr>
        <w:pStyle w:val="TOC2"/>
        <w:tabs>
          <w:tab w:val="right" w:leader="dot" w:pos="8306"/>
        </w:tabs>
      </w:pPr>
      <w:hyperlink w:anchor="_Toc2761" w:history="1">
        <w:r>
          <w:rPr>
            <w:rFonts w:ascii="仿宋" w:eastAsia="仿宋" w:hAnsi="仿宋" w:cs="仿宋" w:hint="eastAsia"/>
            <w:lang w:eastAsia="zh-CN"/>
          </w:rPr>
          <w:t>(二)、风险分类</w:t>
        </w:r>
        <w:r>
          <w:tab/>
        </w:r>
        <w:r>
          <w:fldChar w:fldCharType="begin"/>
        </w:r>
        <w:r>
          <w:instrText xml:space="preserve"> PAGEREF _Toc2761 \h </w:instrText>
        </w:r>
        <w:r>
          <w:fldChar w:fldCharType="separate"/>
        </w:r>
        <w:r>
          <w:t>57</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十五、汽车点烟器项目治理与监督</w:t>
        </w:r>
        <w:r>
          <w:tab/>
        </w:r>
        <w:r>
          <w:fldChar w:fldCharType="begin"/>
        </w:r>
        <w:r>
          <w:instrText xml:space="preserve"> PAGEREF _Toc23111 \h </w:instrText>
        </w:r>
        <w:r>
          <w:fldChar w:fldCharType="separate"/>
        </w:r>
        <w:r>
          <w:t>59</w:t>
        </w:r>
        <w:r>
          <w:fldChar w:fldCharType="end"/>
        </w:r>
      </w:hyperlink>
    </w:p>
    <w:p>
      <w:pPr>
        <w:pStyle w:val="TOC2"/>
        <w:tabs>
          <w:tab w:val="right" w:leader="dot" w:pos="8306"/>
        </w:tabs>
      </w:pPr>
      <w:hyperlink w:anchor="_Toc4876" w:history="1">
        <w:r>
          <w:rPr>
            <w:rFonts w:ascii="仿宋" w:eastAsia="仿宋" w:hAnsi="仿宋" w:cs="仿宋" w:hint="eastAsia"/>
            <w:lang w:eastAsia="zh-CN"/>
          </w:rPr>
          <w:t>(一)、汽车点烟器项目治理结构</w:t>
        </w:r>
        <w:r>
          <w:tab/>
        </w:r>
        <w:r>
          <w:fldChar w:fldCharType="begin"/>
        </w:r>
        <w:r>
          <w:instrText xml:space="preserve"> PAGEREF _Toc4876 \h </w:instrText>
        </w:r>
        <w:r>
          <w:fldChar w:fldCharType="separate"/>
        </w:r>
        <w:r>
          <w:t>59</w:t>
        </w:r>
        <w:r>
          <w:fldChar w:fldCharType="end"/>
        </w:r>
      </w:hyperlink>
    </w:p>
    <w:p>
      <w:pPr>
        <w:pStyle w:val="TOC2"/>
        <w:tabs>
          <w:tab w:val="right" w:leader="dot" w:pos="8306"/>
        </w:tabs>
      </w:pPr>
      <w:hyperlink w:anchor="_Toc4659" w:history="1">
        <w:r>
          <w:rPr>
            <w:rFonts w:ascii="仿宋" w:eastAsia="仿宋" w:hAnsi="仿宋" w:cs="仿宋" w:hint="eastAsia"/>
            <w:lang w:eastAsia="zh-CN"/>
          </w:rPr>
          <w:t>(二)、监督与审计</w:t>
        </w:r>
        <w:r>
          <w:tab/>
        </w:r>
        <w:r>
          <w:fldChar w:fldCharType="begin"/>
        </w:r>
        <w:r>
          <w:instrText xml:space="preserve"> PAGEREF _Toc4659 \h </w:instrText>
        </w:r>
        <w:r>
          <w:fldChar w:fldCharType="separate"/>
        </w:r>
        <w:r>
          <w:t>60</w:t>
        </w:r>
        <w:r>
          <w:fldChar w:fldCharType="end"/>
        </w:r>
      </w:hyperlink>
    </w:p>
    <w:p>
      <w:pPr>
        <w:pStyle w:val="TOC1"/>
        <w:tabs>
          <w:tab w:val="right" w:leader="dot" w:pos="8306"/>
        </w:tabs>
      </w:pPr>
      <w:hyperlink w:anchor="_Toc31435" w:history="1">
        <w:r>
          <w:rPr>
            <w:rFonts w:ascii="仿宋" w:eastAsia="仿宋" w:hAnsi="仿宋" w:cs="仿宋" w:hint="eastAsia"/>
            <w:lang w:eastAsia="zh-CN"/>
          </w:rPr>
          <w:t>十六、汽车点烟器项目实施保障措施</w:t>
        </w:r>
        <w:r>
          <w:tab/>
        </w:r>
        <w:r>
          <w:fldChar w:fldCharType="begin"/>
        </w:r>
        <w:r>
          <w:instrText xml:space="preserve"> PAGEREF _Toc31435 \h </w:instrText>
        </w:r>
        <w:r>
          <w:fldChar w:fldCharType="separate"/>
        </w:r>
        <w:r>
          <w:t>62</w:t>
        </w:r>
        <w:r>
          <w:fldChar w:fldCharType="end"/>
        </w:r>
      </w:hyperlink>
    </w:p>
    <w:p>
      <w:pPr>
        <w:pStyle w:val="TOC2"/>
        <w:tabs>
          <w:tab w:val="right" w:leader="dot" w:pos="8306"/>
        </w:tabs>
      </w:pPr>
      <w:hyperlink w:anchor="_Toc10120" w:history="1">
        <w:r>
          <w:rPr>
            <w:rFonts w:ascii="仿宋" w:eastAsia="仿宋" w:hAnsi="仿宋" w:cs="仿宋" w:hint="eastAsia"/>
            <w:lang w:eastAsia="zh-CN"/>
          </w:rPr>
          <w:t>(一)、汽车点烟器项目实施保障机制</w:t>
        </w:r>
        <w:r>
          <w:tab/>
        </w:r>
        <w:r>
          <w:fldChar w:fldCharType="begin"/>
        </w:r>
        <w:r>
          <w:instrText xml:space="preserve"> PAGEREF _Toc10120 \h </w:instrText>
        </w:r>
        <w:r>
          <w:fldChar w:fldCharType="separate"/>
        </w:r>
        <w:r>
          <w:t>62</w:t>
        </w:r>
        <w:r>
          <w:fldChar w:fldCharType="end"/>
        </w:r>
      </w:hyperlink>
    </w:p>
    <w:p>
      <w:pPr>
        <w:pStyle w:val="TOC2"/>
        <w:tabs>
          <w:tab w:val="right" w:leader="dot" w:pos="8306"/>
        </w:tabs>
      </w:pPr>
      <w:hyperlink w:anchor="_Toc25524" w:history="1">
        <w:r>
          <w:rPr>
            <w:rFonts w:ascii="仿宋" w:eastAsia="仿宋" w:hAnsi="仿宋" w:cs="仿宋" w:hint="eastAsia"/>
            <w:lang w:eastAsia="zh-CN"/>
          </w:rPr>
          <w:t>(二)、汽车点烟器项目法律合规要求</w:t>
        </w:r>
        <w:r>
          <w:tab/>
        </w:r>
        <w:r>
          <w:fldChar w:fldCharType="begin"/>
        </w:r>
        <w:r>
          <w:instrText xml:space="preserve"> PAGEREF _Toc25524 \h </w:instrText>
        </w:r>
        <w:r>
          <w:fldChar w:fldCharType="separate"/>
        </w:r>
        <w:r>
          <w:t>65</w:t>
        </w:r>
        <w:r>
          <w:fldChar w:fldCharType="end"/>
        </w:r>
      </w:hyperlink>
    </w:p>
    <w:p>
      <w:pPr>
        <w:pStyle w:val="TOC2"/>
        <w:tabs>
          <w:tab w:val="right" w:leader="dot" w:pos="8306"/>
        </w:tabs>
      </w:pPr>
      <w:hyperlink w:anchor="_Toc17979" w:history="1">
        <w:r>
          <w:rPr>
            <w:rFonts w:ascii="仿宋" w:eastAsia="仿宋" w:hAnsi="仿宋" w:cs="仿宋" w:hint="eastAsia"/>
            <w:lang w:eastAsia="zh-CN"/>
          </w:rPr>
          <w:t>(三)、汽车点烟器项目合同管理与法律事务</w:t>
        </w:r>
        <w:r>
          <w:tab/>
        </w:r>
        <w:r>
          <w:fldChar w:fldCharType="begin"/>
        </w:r>
        <w:r>
          <w:instrText xml:space="preserve"> PAGEREF _Toc17979 \h </w:instrText>
        </w:r>
        <w:r>
          <w:fldChar w:fldCharType="separate"/>
        </w:r>
        <w:r>
          <w:t>69</w:t>
        </w:r>
        <w:r>
          <w:fldChar w:fldCharType="end"/>
        </w:r>
      </w:hyperlink>
    </w:p>
    <w:p>
      <w:pPr>
        <w:pStyle w:val="TOC2"/>
        <w:tabs>
          <w:tab w:val="right" w:leader="dot" w:pos="8306"/>
        </w:tabs>
      </w:pPr>
      <w:hyperlink w:anchor="_Toc32500" w:history="1">
        <w:r>
          <w:rPr>
            <w:rFonts w:ascii="仿宋" w:eastAsia="仿宋" w:hAnsi="仿宋" w:cs="仿宋" w:hint="eastAsia"/>
            <w:lang w:eastAsia="zh-CN"/>
          </w:rPr>
          <w:t>(四)、汽车点烟器项目知识产权保护策略</w:t>
        </w:r>
        <w:r>
          <w:tab/>
        </w:r>
        <w:r>
          <w:fldChar w:fldCharType="begin"/>
        </w:r>
        <w:r>
          <w:instrText xml:space="preserve"> PAGEREF _Toc32500 \h </w:instrText>
        </w:r>
        <w:r>
          <w:fldChar w:fldCharType="separate"/>
        </w:r>
        <w:r>
          <w:t>76</w:t>
        </w:r>
        <w:r>
          <w:fldChar w:fldCharType="end"/>
        </w:r>
      </w:hyperlink>
    </w:p>
    <w:p>
      <w:pPr>
        <w:pStyle w:val="TOC1"/>
        <w:tabs>
          <w:tab w:val="right" w:leader="dot" w:pos="8306"/>
        </w:tabs>
      </w:pPr>
      <w:hyperlink w:anchor="_Toc904" w:history="1">
        <w:r>
          <w:rPr>
            <w:rFonts w:ascii="仿宋" w:eastAsia="仿宋" w:hAnsi="仿宋" w:cs="仿宋" w:hint="eastAsia"/>
            <w:lang w:eastAsia="zh-CN"/>
          </w:rPr>
          <w:t>十七、汽车点烟器项目工程方案分析</w:t>
        </w:r>
        <w:r>
          <w:tab/>
        </w:r>
        <w:r>
          <w:fldChar w:fldCharType="begin"/>
        </w:r>
        <w:r>
          <w:instrText xml:space="preserve"> PAGEREF _Toc904 \h </w:instrText>
        </w:r>
        <w:r>
          <w:fldChar w:fldCharType="separate"/>
        </w:r>
        <w:r>
          <w:t>78</w:t>
        </w:r>
        <w:r>
          <w:fldChar w:fldCharType="end"/>
        </w:r>
      </w:hyperlink>
    </w:p>
    <w:p>
      <w:pPr>
        <w:pStyle w:val="TOC2"/>
        <w:tabs>
          <w:tab w:val="right" w:leader="dot" w:pos="8306"/>
        </w:tabs>
      </w:pPr>
      <w:hyperlink w:anchor="_Toc14975" w:history="1">
        <w:r>
          <w:rPr>
            <w:rFonts w:ascii="仿宋" w:eastAsia="仿宋" w:hAnsi="仿宋" w:cs="仿宋" w:hint="eastAsia"/>
            <w:lang w:eastAsia="zh-CN"/>
          </w:rPr>
          <w:t>(一)、建筑工程设计原则</w:t>
        </w:r>
        <w:r>
          <w:tab/>
        </w:r>
        <w:r>
          <w:fldChar w:fldCharType="begin"/>
        </w:r>
        <w:r>
          <w:instrText xml:space="preserve"> PAGEREF _Toc14975 \h </w:instrText>
        </w:r>
        <w:r>
          <w:fldChar w:fldCharType="separate"/>
        </w:r>
        <w:r>
          <w:t>78</w:t>
        </w:r>
        <w:r>
          <w:fldChar w:fldCharType="end"/>
        </w:r>
      </w:hyperlink>
    </w:p>
    <w:p>
      <w:pPr>
        <w:pStyle w:val="TOC2"/>
        <w:tabs>
          <w:tab w:val="right" w:leader="dot" w:pos="8306"/>
        </w:tabs>
      </w:pPr>
      <w:hyperlink w:anchor="_Toc5301" w:history="1">
        <w:r>
          <w:rPr>
            <w:rFonts w:ascii="仿宋" w:eastAsia="仿宋" w:hAnsi="仿宋" w:cs="仿宋" w:hint="eastAsia"/>
            <w:lang w:eastAsia="zh-CN"/>
          </w:rPr>
          <w:t>(二)、土建工程建设指标</w:t>
        </w:r>
        <w:r>
          <w:tab/>
        </w:r>
        <w:r>
          <w:fldChar w:fldCharType="begin"/>
        </w:r>
        <w:r>
          <w:instrText xml:space="preserve"> PAGEREF _Toc5301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77"/>
      <w:r>
        <w:rPr>
          <w:rFonts w:ascii="仿宋" w:eastAsia="仿宋" w:hAnsi="仿宋" w:cs="仿宋" w:hint="eastAsia"/>
          <w:sz w:val="28"/>
          <w:lang w:eastAsia="zh-CN"/>
        </w:rPr>
        <w:t>一、汽车点烟器项目土建工程</w:t>
      </w:r>
      <w:bookmarkEnd w:id="2"/>
    </w:p>
    <w:p>
      <w:pPr>
        <w:pStyle w:val="Heading2"/>
        <w:rPr>
          <w:rFonts w:ascii="仿宋" w:eastAsia="仿宋" w:hAnsi="仿宋" w:cs="仿宋" w:hint="eastAsia"/>
          <w:lang w:eastAsia="zh-CN"/>
        </w:rPr>
      </w:pPr>
      <w:bookmarkStart w:id="3" w:name="_Toc105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在汽车点烟器项目的建筑工程设计中，我们将秉承一系列重要的设计原则，以确保汽车点烟器项目建筑在功能、美观、可持续性等方面达到最佳效果。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首要原则是确保建筑的功能性得到最大化的发挥。我们将充分理解汽车点烟器项目的实际需求，合理布局各个功能区域，保证建筑在满足业务需求的同时，提供高效的工作环境。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在建筑设计中，我们将综合考虑建设和运营成本。通过精细的经济效益分析，确保设计方案在高效利用资源的同时，对汽车点烟器项目的长期盈利能力有积极的贡献。</w:t>
      </w:r>
    </w:p>
    <w:p>
      <w:pPr>
        <w:pStyle w:val="Heading2"/>
        <w:ind w:firstLine="560" w:firstLineChars="200"/>
        <w:rPr>
          <w:rFonts w:ascii="仿宋" w:eastAsia="仿宋" w:hAnsi="仿宋" w:cs="仿宋" w:hint="eastAsia"/>
          <w:sz w:val="28"/>
          <w:lang w:eastAsia="zh-CN"/>
        </w:rPr>
      </w:pPr>
      <w:bookmarkStart w:id="4" w:name="_Toc99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的土建工程设计中，我们将精准设定设计年限，结合汽车点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点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点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点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点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本期工程汽车点烟器项目预计总建筑面积XXX平方米，其中：计容建筑面积XXX平方米，计划建筑工程投资XX万元，占汽车点烟器项目总投资的XX%。</w:t>
      </w:r>
    </w:p>
    <w:p>
      <w:pPr>
        <w:pStyle w:val="Heading1"/>
        <w:ind w:firstLine="560" w:firstLineChars="200"/>
        <w:rPr>
          <w:rFonts w:ascii="仿宋" w:eastAsia="仿宋" w:hAnsi="仿宋" w:cs="仿宋" w:hint="eastAsia"/>
          <w:sz w:val="28"/>
          <w:lang w:eastAsia="zh-CN"/>
        </w:rPr>
      </w:pPr>
      <w:bookmarkStart w:id="7" w:name="_Toc2460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931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汽车点烟器项目的主要产品是XXXX，预计年产值为XXX万元。这一产品在市场中占据着重要的地位，其广泛的应用范围使得该汽车点烟器项目的市场前景非常广阔。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点烟器项目的xxx产品作为重要的原材料之一，将在多个领域发挥关键作用。其在建筑、交通、能源等方面的广泛应用将为整个产业链提供强大的支持，形成产业协同效应。汽车点烟器项目的年产值XXX万XXX万XXX万万元不仅反映了其在市场上的巨大潜力，更预示着它对国民经济的积极贡献。这种关联度高、涉及面广的产业关系，使得该汽车点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77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总征地面积为XXXX平方米，相当于约XX.XX亩，其中净用地面积为XXXX平方米，红线范围内相当于约XX.XX亩。这一用地规模充分考虑了汽车点烟器项目的建设需求，保障了汽车点烟器项目在合适的空间内得以充分发展。汽车点烟器项目规划的总建筑面积为XXXX平方米，其中主体工程建设占XXXX平方米，计容建筑面积达XXXX平方米。预计建筑工程的投资将达到XXXX万元，为汽车点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计划购置的设备共计XXXX台（套），设备购置费用为XXXX万元。这一设备购置计划充分考虑到汽车点烟器项目的生产需求和技术要求，确保了汽车点烟器项目在生产运营中具备先进的技术装备和高效的生产能力。设备的合理配置将为汽车点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计划总投资为XXXX万元，预计年实现营业收入为XXXX万元。这一产能规模的设定旨在确保汽车点烟器项目能够在投资与回报之间取得平衡，实现长期可持续的发展。汽车点烟器项目的总投资充分考虑到各个方面的需求，包括用地建设、设备购置等多个环节，以确保汽车点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3977"/>
      <w:r>
        <w:rPr>
          <w:rFonts w:ascii="仿宋" w:eastAsia="仿宋" w:hAnsi="仿宋" w:cs="仿宋" w:hint="eastAsia"/>
          <w:sz w:val="28"/>
          <w:lang w:eastAsia="zh-CN"/>
        </w:rPr>
        <w:t>三、汽车点烟器项目建设单位说明</w:t>
      </w:r>
      <w:bookmarkEnd w:id="10"/>
    </w:p>
    <w:p>
      <w:pPr>
        <w:pStyle w:val="Heading2"/>
        <w:rPr>
          <w:rFonts w:ascii="仿宋" w:eastAsia="仿宋" w:hAnsi="仿宋" w:cs="仿宋" w:hint="eastAsia"/>
          <w:lang w:eastAsia="zh-CN"/>
        </w:rPr>
      </w:pPr>
      <w:bookmarkStart w:id="11" w:name="_Toc21376"/>
      <w:r>
        <w:rPr>
          <w:rFonts w:ascii="仿宋" w:eastAsia="仿宋" w:hAnsi="仿宋" w:cs="仿宋" w:hint="eastAsia"/>
          <w:lang w:eastAsia="zh-CN"/>
        </w:rPr>
        <w:t>(一)、汽车点烟器项目承办单位基本情况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87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点烟器项目承办单位的XXXX，我们着眼于实现可持续的经济效益。通过技术创新和解决方案的提供，公司预计在汽车点烟器项目执行期间将获得可观的收入增长。这一收入来源主要包括汽车点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同时，我们注重成本控制和效率提升，以确保汽车点烟器项目的可持续盈利。透过精细的管理和资源优化，公司期望实现汽车点烟器项目利润最大化。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点烟器项目实施进行全面的投资评估，包括汽车点烟器项目启动阶段的资金投入和后续运营成本。通过对汽车点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点烟器项目实施过程中具备足够的资金流动性，公司将进行详尽的现金流分析。这包括资金需求的合理预测、汽车点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88"/>
      <w:r>
        <w:rPr>
          <w:rFonts w:ascii="仿宋" w:eastAsia="仿宋" w:hAnsi="仿宋" w:cs="仿宋" w:hint="eastAsia"/>
          <w:sz w:val="28"/>
          <w:lang w:eastAsia="zh-CN"/>
        </w:rPr>
        <w:t>四、汽车点烟器项目可持续发展</w:t>
      </w:r>
      <w:bookmarkEnd w:id="13"/>
    </w:p>
    <w:p>
      <w:pPr>
        <w:pStyle w:val="Heading2"/>
        <w:rPr>
          <w:rFonts w:ascii="仿宋" w:eastAsia="仿宋" w:hAnsi="仿宋" w:cs="仿宋" w:hint="eastAsia"/>
          <w:lang w:eastAsia="zh-CN"/>
        </w:rPr>
      </w:pPr>
      <w:bookmarkStart w:id="14" w:name="_Toc830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中，汽车点烟器项目团队着眼于未来，明确了可持续发展的战略方向。制定的具体可持续发展目标包括降低资源使用、采用环保技术、最大化社会效益等。这一步骤不仅有助于汽车点烟器项目在环保和社会责任方面达到最高标准，也为未来提供了明确的指引，确保汽车点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可持续实践的融入汽车点烟器项目管理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点烟器项目管理周期。从汽车点烟器项目规划开始，汽车点烟器项目团队就考虑了环境和社会的因素。在执行阶段，汽车点烟器项目团队积极推动绿色技术的应用，优化资源利用。此外，关注员工的社会责任，通过培训和沟通活动提高员工对可持续发展的认知，使他们能够在日常工作中践行可持续实践。这些举措不仅为汽车点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40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扎根于汽车点烟器项目的可持续发展理念，我们深信环保与社会责任是汽车点烟器项目成功的关键支柱。在汽车点烟器项目的每一步，我们都致力于通过创新和实践，履行对环境和社会的坚定责任。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团队通过引入先进的环保技术、建立高效的废物处理系统以及推动能源节约措施，积极履行环保责任。定期的环保监测和评估确保汽车点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不仅致力于自身可持续发展，还注重对社会的回馈。通过支持社区汽车点烟器项目、参与慈善事业、提供培训机会等方式，汽车点烟器项目积极履行社会责任。与当地社区建立积极互动，关注员工的工作与生活平衡，以及员工的身心健康，是汽车点烟器项目在社会责任层面的关键举措。这样的实践不仅增强了汽车点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390"/>
      <w:r>
        <w:rPr>
          <w:rFonts w:ascii="仿宋" w:eastAsia="仿宋" w:hAnsi="仿宋" w:cs="仿宋" w:hint="eastAsia"/>
          <w:sz w:val="28"/>
          <w:lang w:eastAsia="zh-CN"/>
        </w:rPr>
        <w:t>五、汽车点烟器项目文档管理</w:t>
      </w:r>
      <w:bookmarkEnd w:id="16"/>
    </w:p>
    <w:p>
      <w:pPr>
        <w:pStyle w:val="Heading2"/>
        <w:rPr>
          <w:rFonts w:ascii="仿宋" w:eastAsia="仿宋" w:hAnsi="仿宋" w:cs="仿宋" w:hint="eastAsia"/>
          <w:lang w:eastAsia="zh-CN"/>
        </w:rPr>
      </w:pPr>
      <w:bookmarkStart w:id="17" w:name="_Toc3180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汽车点烟器项目高度重视文档的质量和准确性，以支持汽车点烟器项目的各项活动和决策。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文档的编制始于汽车点烟器项目计划的初期，我们制定了详细的文档编制计划，明确了每个文档的内容、格式和编写责任人。在汽车点烟器项目启动阶段，我们首先编制了汽车点烟器项目章程，明确定义了汽车点烟器项目的目标、范围、风险等关键要素。随后，汽车点烟器项目团队根据计划陆续编制了需求文档、设计文档、测试文档等各类文档，确保汽车点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点烟器项目管理中的重要环节，旨在确保汽车点烟器项目文档符合质量标准和汽车点烟器项目需求。在汽车点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点烟器项目相关利益方和专业领域的专家对文档进行独立审查。这有助于获取更全面、客观的反馈，确保汽车点烟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汽车点烟器项目在文档编制与审查方面建立了严格的管理机制，通过规范的流程和多维度的审查，确保汽车点烟器项目文档的质量、准确性和可靠性，为汽车点烟器项目的顺利推进提供了有力支持。</w:t>
      </w:r>
    </w:p>
    <w:p>
      <w:pPr>
        <w:pStyle w:val="Heading2"/>
        <w:ind w:firstLine="560" w:firstLineChars="200"/>
        <w:rPr>
          <w:rFonts w:ascii="仿宋" w:eastAsia="仿宋" w:hAnsi="仿宋" w:cs="仿宋" w:hint="eastAsia"/>
          <w:sz w:val="28"/>
          <w:lang w:eastAsia="zh-CN"/>
        </w:rPr>
      </w:pPr>
      <w:bookmarkStart w:id="18" w:name="_Toc2898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我们通过多渠道发布文档，包括电子邮件、汽车点烟器项目管理平台、内部网站等，以满足不同团队成员的偏好和需求。多渠道发布确保了信息的全面覆盖。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我们采用了精细的权限控制，确保只有授权人员可以访问敏感信息。这种安全措施保护了汽车点烟器项目文档的机密性，防止了未经授权的信息泄露。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40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文档存档与归档是汽车点烟器项目生命周期中一个至关重要的环节，直接关系到汽车点烟器项目信息的长期保存和历史记录的完整性。在汽车点烟器项目中，我们实施了一系列有效的文档存档与归档管理策略：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8897"/>
      <w:r>
        <w:rPr>
          <w:rFonts w:ascii="仿宋" w:eastAsia="仿宋" w:hAnsi="仿宋" w:cs="仿宋" w:hint="eastAsia"/>
          <w:sz w:val="28"/>
          <w:lang w:eastAsia="zh-CN"/>
        </w:rPr>
        <w:t>六、汽车点烟器项目危机管理</w:t>
      </w:r>
      <w:bookmarkEnd w:id="20"/>
    </w:p>
    <w:p>
      <w:pPr>
        <w:pStyle w:val="Heading2"/>
        <w:rPr>
          <w:rFonts w:ascii="仿宋" w:eastAsia="仿宋" w:hAnsi="仿宋" w:cs="仿宋" w:hint="eastAsia"/>
          <w:lang w:eastAsia="zh-CN"/>
        </w:rPr>
      </w:pPr>
      <w:bookmarkStart w:id="21" w:name="_Toc3247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危机管理中，危机预警与识别是确保汽车点烟器项目稳健运行的核心步骤。通过建立全面的监测机制，汽车点烟器项目团队旨在及时发现和理解潜在的风险和危机因素，以便采取及时的预防和应对措施，确保汽车点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首先，通过深入的风险评估，汽车点烟器项目团队全面分析了整个汽车点烟器项目和各个阶段可能存在的威胁。这包括准确评估每个潜在风险的发生概率和可能影响的程度，为后续危机预警提供了有力支持。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点烟器项目团队着重于明确定义汽车点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点烟器项目进展的持续监控，团队能够及时发现潜在问题并作出迅速反应。汽车点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在这一阶段，团队的专业素养和反应速度将发挥至关重要的作用，以确保潜在危机能够在初期得到有效的处理，最大程度地减轻负面影响。通过危机预警与识别，汽车点烟器项目得以更有序、可控地推进。</w:t>
      </w:r>
    </w:p>
    <w:p>
      <w:pPr>
        <w:pStyle w:val="Heading2"/>
        <w:ind w:firstLine="560" w:firstLineChars="200"/>
        <w:rPr>
          <w:rFonts w:ascii="仿宋" w:eastAsia="仿宋" w:hAnsi="仿宋" w:cs="仿宋" w:hint="eastAsia"/>
          <w:sz w:val="28"/>
          <w:lang w:eastAsia="zh-CN"/>
        </w:rPr>
      </w:pPr>
      <w:bookmarkStart w:id="22" w:name="_Toc1900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在危机发生时，汽车点烟器项目团队立即行动，成立了应急小组。该小组的任务是迅速制定并实施紧急应对措施，以最小化潜在损失。以下是采取的主要措施：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暂停汽车点烟器项目进度：为遏制危机蔓延，汽车点烟器项目暂时停止进行，以便全面评估当前状况。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资源重新分配：重新评估汽车点烟器项目资源的分配，确保最大限度地减小损失。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实时沟通：与关键利益相关者建立实时沟通机制，向他们传递汽车点烟器项目危机的实际状况，保障汽车点烟器项目核心利益。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在紧急应对的同时，汽车点烟器项目团队强调了团队协作和有效沟通的重要性。以下是团队协作的关键举措：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信息共享机制：建立了信息共享平台，确保团队成员能够及时获取汽车点烟器项目危机的实时信息。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https://d.book118.com/186050243235010033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A32D5"/>
    <w:rsid w:val="2EDA3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502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2024-01-12T08:27:00Z</dcterms:created>
  <dcterms:modified xsi:type="dcterms:W3CDTF">2024-01-12T08:27:47Z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BE0A7675EB0C469C9A07FE90228C7C9A_11</vt:lpwstr>
  </property>
  <property fmtid="{D5CDD505-2E9C-101B-9397-08002B2CF9AE}" pid="3" name="KSOProductBuildVer">
    <vt:lpwstr>2052-12.1.0.16120</vt:lpwstr>
  </property>
</Properties>
</file>