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真空助力器项目计划设计方案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20" w:history="1">
        <w:r>
          <w:rPr>
            <w:rFonts w:ascii="仿宋" w:eastAsia="仿宋" w:hAnsi="仿宋" w:cs="仿宋" w:hint="eastAsia"/>
            <w:lang w:eastAsia="zh-CN"/>
          </w:rPr>
          <w:t>前言</w:t>
        </w:r>
        <w:r>
          <w:tab/>
        </w:r>
        <w:r>
          <w:fldChar w:fldCharType="begin"/>
        </w:r>
        <w:r>
          <w:instrText xml:space="preserve"> PAGEREF _Toc7620 \h </w:instrText>
        </w:r>
        <w:r>
          <w:fldChar w:fldCharType="separate"/>
        </w:r>
        <w:r>
          <w:t>3</w:t>
        </w:r>
        <w:r>
          <w:fldChar w:fldCharType="end"/>
        </w:r>
      </w:hyperlink>
    </w:p>
    <w:p>
      <w:pPr>
        <w:pStyle w:val="TOC1"/>
        <w:tabs>
          <w:tab w:val="right" w:leader="dot" w:pos="8306"/>
        </w:tabs>
      </w:pPr>
      <w:hyperlink w:anchor="_Toc28623" w:history="1">
        <w:r>
          <w:rPr>
            <w:rFonts w:ascii="仿宋" w:eastAsia="仿宋" w:hAnsi="仿宋" w:cs="仿宋" w:hint="eastAsia"/>
            <w:lang w:eastAsia="zh-CN"/>
          </w:rPr>
          <w:t>一、真空助力器项目文档管理</w:t>
        </w:r>
        <w:r>
          <w:tab/>
        </w:r>
        <w:r>
          <w:fldChar w:fldCharType="begin"/>
        </w:r>
        <w:r>
          <w:instrText xml:space="preserve"> PAGEREF _Toc28623 \h </w:instrText>
        </w:r>
        <w:r>
          <w:fldChar w:fldCharType="separate"/>
        </w:r>
        <w:r>
          <w:t>3</w:t>
        </w:r>
        <w:r>
          <w:fldChar w:fldCharType="end"/>
        </w:r>
      </w:hyperlink>
    </w:p>
    <w:p>
      <w:pPr>
        <w:pStyle w:val="TOC2"/>
        <w:tabs>
          <w:tab w:val="right" w:leader="dot" w:pos="8306"/>
        </w:tabs>
      </w:pPr>
      <w:hyperlink w:anchor="_Toc5470" w:history="1">
        <w:r>
          <w:rPr>
            <w:rFonts w:ascii="仿宋" w:eastAsia="仿宋" w:hAnsi="仿宋" w:cs="仿宋" w:hint="eastAsia"/>
            <w:lang w:eastAsia="zh-CN"/>
          </w:rPr>
          <w:t>(一)、文档编制与审查</w:t>
        </w:r>
        <w:r>
          <w:tab/>
        </w:r>
        <w:r>
          <w:fldChar w:fldCharType="begin"/>
        </w:r>
        <w:r>
          <w:instrText xml:space="preserve"> PAGEREF _Toc5470 \h </w:instrText>
        </w:r>
        <w:r>
          <w:fldChar w:fldCharType="separate"/>
        </w:r>
        <w:r>
          <w:t>3</w:t>
        </w:r>
        <w:r>
          <w:fldChar w:fldCharType="end"/>
        </w:r>
      </w:hyperlink>
    </w:p>
    <w:p>
      <w:pPr>
        <w:pStyle w:val="TOC2"/>
        <w:tabs>
          <w:tab w:val="right" w:leader="dot" w:pos="8306"/>
        </w:tabs>
      </w:pPr>
      <w:hyperlink w:anchor="_Toc30607" w:history="1">
        <w:r>
          <w:rPr>
            <w:rFonts w:ascii="仿宋" w:eastAsia="仿宋" w:hAnsi="仿宋" w:cs="仿宋" w:hint="eastAsia"/>
            <w:lang w:eastAsia="zh-CN"/>
          </w:rPr>
          <w:t>(二)、文档发布与分发</w:t>
        </w:r>
        <w:r>
          <w:tab/>
        </w:r>
        <w:r>
          <w:fldChar w:fldCharType="begin"/>
        </w:r>
        <w:r>
          <w:instrText xml:space="preserve"> PAGEREF _Toc30607 \h </w:instrText>
        </w:r>
        <w:r>
          <w:fldChar w:fldCharType="separate"/>
        </w:r>
        <w:r>
          <w:t>4</w:t>
        </w:r>
        <w:r>
          <w:fldChar w:fldCharType="end"/>
        </w:r>
      </w:hyperlink>
    </w:p>
    <w:p>
      <w:pPr>
        <w:pStyle w:val="TOC2"/>
        <w:tabs>
          <w:tab w:val="right" w:leader="dot" w:pos="8306"/>
        </w:tabs>
      </w:pPr>
      <w:hyperlink w:anchor="_Toc9872" w:history="1">
        <w:r>
          <w:rPr>
            <w:rFonts w:ascii="仿宋" w:eastAsia="仿宋" w:hAnsi="仿宋" w:cs="仿宋" w:hint="eastAsia"/>
            <w:lang w:eastAsia="zh-CN"/>
          </w:rPr>
          <w:t>(三)、文档存档与归档</w:t>
        </w:r>
        <w:r>
          <w:tab/>
        </w:r>
        <w:r>
          <w:fldChar w:fldCharType="begin"/>
        </w:r>
        <w:r>
          <w:instrText xml:space="preserve"> PAGEREF _Toc9872 \h </w:instrText>
        </w:r>
        <w:r>
          <w:fldChar w:fldCharType="separate"/>
        </w:r>
        <w:r>
          <w:t>5</w:t>
        </w:r>
        <w:r>
          <w:fldChar w:fldCharType="end"/>
        </w:r>
      </w:hyperlink>
    </w:p>
    <w:p>
      <w:pPr>
        <w:pStyle w:val="TOC1"/>
        <w:tabs>
          <w:tab w:val="right" w:leader="dot" w:pos="8306"/>
        </w:tabs>
      </w:pPr>
      <w:hyperlink w:anchor="_Toc28218" w:history="1">
        <w:r>
          <w:rPr>
            <w:rFonts w:ascii="仿宋" w:eastAsia="仿宋" w:hAnsi="仿宋" w:cs="仿宋" w:hint="eastAsia"/>
            <w:lang w:eastAsia="zh-CN"/>
          </w:rPr>
          <w:t>二、真空助力器项目可持续发展</w:t>
        </w:r>
        <w:r>
          <w:tab/>
        </w:r>
        <w:r>
          <w:fldChar w:fldCharType="begin"/>
        </w:r>
        <w:r>
          <w:instrText xml:space="preserve"> PAGEREF _Toc28218 \h </w:instrText>
        </w:r>
        <w:r>
          <w:fldChar w:fldCharType="separate"/>
        </w:r>
        <w:r>
          <w:t>6</w:t>
        </w:r>
        <w:r>
          <w:fldChar w:fldCharType="end"/>
        </w:r>
      </w:hyperlink>
    </w:p>
    <w:p>
      <w:pPr>
        <w:pStyle w:val="TOC2"/>
        <w:tabs>
          <w:tab w:val="right" w:leader="dot" w:pos="8306"/>
        </w:tabs>
      </w:pPr>
      <w:hyperlink w:anchor="_Toc22762" w:history="1">
        <w:r>
          <w:rPr>
            <w:rFonts w:ascii="仿宋" w:eastAsia="仿宋" w:hAnsi="仿宋" w:cs="仿宋" w:hint="eastAsia"/>
            <w:lang w:eastAsia="zh-CN"/>
          </w:rPr>
          <w:t>(一)、可持续战略与实践</w:t>
        </w:r>
        <w:r>
          <w:tab/>
        </w:r>
        <w:r>
          <w:fldChar w:fldCharType="begin"/>
        </w:r>
        <w:r>
          <w:instrText xml:space="preserve"> PAGEREF _Toc22762 \h </w:instrText>
        </w:r>
        <w:r>
          <w:fldChar w:fldCharType="separate"/>
        </w:r>
        <w:r>
          <w:t>6</w:t>
        </w:r>
        <w:r>
          <w:fldChar w:fldCharType="end"/>
        </w:r>
      </w:hyperlink>
    </w:p>
    <w:p>
      <w:pPr>
        <w:pStyle w:val="TOC2"/>
        <w:tabs>
          <w:tab w:val="right" w:leader="dot" w:pos="8306"/>
        </w:tabs>
      </w:pPr>
      <w:hyperlink w:anchor="_Toc21703" w:history="1">
        <w:r>
          <w:rPr>
            <w:rFonts w:ascii="仿宋" w:eastAsia="仿宋" w:hAnsi="仿宋" w:cs="仿宋" w:hint="eastAsia"/>
            <w:lang w:eastAsia="zh-CN"/>
          </w:rPr>
          <w:t>(二)、环保与社会责任</w:t>
        </w:r>
        <w:r>
          <w:tab/>
        </w:r>
        <w:r>
          <w:fldChar w:fldCharType="begin"/>
        </w:r>
        <w:r>
          <w:instrText xml:space="preserve"> PAGEREF _Toc21703 \h </w:instrText>
        </w:r>
        <w:r>
          <w:fldChar w:fldCharType="separate"/>
        </w:r>
        <w:r>
          <w:t>7</w:t>
        </w:r>
        <w:r>
          <w:fldChar w:fldCharType="end"/>
        </w:r>
      </w:hyperlink>
    </w:p>
    <w:p>
      <w:pPr>
        <w:pStyle w:val="TOC1"/>
        <w:tabs>
          <w:tab w:val="right" w:leader="dot" w:pos="8306"/>
        </w:tabs>
      </w:pPr>
      <w:hyperlink w:anchor="_Toc27287" w:history="1">
        <w:r>
          <w:rPr>
            <w:rFonts w:ascii="仿宋" w:eastAsia="仿宋" w:hAnsi="仿宋" w:cs="仿宋" w:hint="eastAsia"/>
            <w:lang w:eastAsia="zh-CN"/>
          </w:rPr>
          <w:t>三、产品规划分析</w:t>
        </w:r>
        <w:r>
          <w:tab/>
        </w:r>
        <w:r>
          <w:fldChar w:fldCharType="begin"/>
        </w:r>
        <w:r>
          <w:instrText xml:space="preserve"> PAGEREF _Toc27287 \h </w:instrText>
        </w:r>
        <w:r>
          <w:fldChar w:fldCharType="separate"/>
        </w:r>
        <w:r>
          <w:t>8</w:t>
        </w:r>
        <w:r>
          <w:fldChar w:fldCharType="end"/>
        </w:r>
      </w:hyperlink>
    </w:p>
    <w:p>
      <w:pPr>
        <w:pStyle w:val="TOC2"/>
        <w:tabs>
          <w:tab w:val="right" w:leader="dot" w:pos="8306"/>
        </w:tabs>
      </w:pPr>
      <w:hyperlink w:anchor="_Toc5473" w:history="1">
        <w:r>
          <w:rPr>
            <w:rFonts w:ascii="仿宋" w:eastAsia="仿宋" w:hAnsi="仿宋" w:cs="仿宋" w:hint="eastAsia"/>
            <w:lang w:eastAsia="zh-CN"/>
          </w:rPr>
          <w:t>(一)、产品规划</w:t>
        </w:r>
        <w:r>
          <w:tab/>
        </w:r>
        <w:r>
          <w:fldChar w:fldCharType="begin"/>
        </w:r>
        <w:r>
          <w:instrText xml:space="preserve"> PAGEREF _Toc5473 \h </w:instrText>
        </w:r>
        <w:r>
          <w:fldChar w:fldCharType="separate"/>
        </w:r>
        <w:r>
          <w:t>8</w:t>
        </w:r>
        <w:r>
          <w:fldChar w:fldCharType="end"/>
        </w:r>
      </w:hyperlink>
    </w:p>
    <w:p>
      <w:pPr>
        <w:pStyle w:val="TOC2"/>
        <w:tabs>
          <w:tab w:val="right" w:leader="dot" w:pos="8306"/>
        </w:tabs>
      </w:pPr>
      <w:hyperlink w:anchor="_Toc30470" w:history="1">
        <w:r>
          <w:rPr>
            <w:rFonts w:ascii="仿宋" w:eastAsia="仿宋" w:hAnsi="仿宋" w:cs="仿宋" w:hint="eastAsia"/>
            <w:lang w:eastAsia="zh-CN"/>
          </w:rPr>
          <w:t>(二)、建设规模</w:t>
        </w:r>
        <w:r>
          <w:tab/>
        </w:r>
        <w:r>
          <w:fldChar w:fldCharType="begin"/>
        </w:r>
        <w:r>
          <w:instrText xml:space="preserve"> PAGEREF _Toc30470 \h </w:instrText>
        </w:r>
        <w:r>
          <w:fldChar w:fldCharType="separate"/>
        </w:r>
        <w:r>
          <w:t>9</w:t>
        </w:r>
        <w:r>
          <w:fldChar w:fldCharType="end"/>
        </w:r>
      </w:hyperlink>
    </w:p>
    <w:p>
      <w:pPr>
        <w:pStyle w:val="TOC1"/>
        <w:tabs>
          <w:tab w:val="right" w:leader="dot" w:pos="8306"/>
        </w:tabs>
      </w:pPr>
      <w:hyperlink w:anchor="_Toc30720" w:history="1">
        <w:r>
          <w:rPr>
            <w:rFonts w:ascii="仿宋" w:eastAsia="仿宋" w:hAnsi="仿宋" w:cs="仿宋" w:hint="eastAsia"/>
            <w:lang w:eastAsia="zh-CN"/>
          </w:rPr>
          <w:t>四、真空助力器项目绩效评估</w:t>
        </w:r>
        <w:r>
          <w:tab/>
        </w:r>
        <w:r>
          <w:fldChar w:fldCharType="begin"/>
        </w:r>
        <w:r>
          <w:instrText xml:space="preserve"> PAGEREF _Toc30720 \h </w:instrText>
        </w:r>
        <w:r>
          <w:fldChar w:fldCharType="separate"/>
        </w:r>
        <w:r>
          <w:t>10</w:t>
        </w:r>
        <w:r>
          <w:fldChar w:fldCharType="end"/>
        </w:r>
      </w:hyperlink>
    </w:p>
    <w:p>
      <w:pPr>
        <w:pStyle w:val="TOC2"/>
        <w:tabs>
          <w:tab w:val="right" w:leader="dot" w:pos="8306"/>
        </w:tabs>
      </w:pPr>
      <w:hyperlink w:anchor="_Toc24453" w:history="1">
        <w:r>
          <w:rPr>
            <w:rFonts w:ascii="仿宋" w:eastAsia="仿宋" w:hAnsi="仿宋" w:cs="仿宋" w:hint="eastAsia"/>
            <w:lang w:eastAsia="zh-CN"/>
          </w:rPr>
          <w:t>(一)、绩效评估指标</w:t>
        </w:r>
        <w:r>
          <w:tab/>
        </w:r>
        <w:r>
          <w:fldChar w:fldCharType="begin"/>
        </w:r>
        <w:r>
          <w:instrText xml:space="preserve"> PAGEREF _Toc24453 \h </w:instrText>
        </w:r>
        <w:r>
          <w:fldChar w:fldCharType="separate"/>
        </w:r>
        <w:r>
          <w:t>10</w:t>
        </w:r>
        <w:r>
          <w:fldChar w:fldCharType="end"/>
        </w:r>
      </w:hyperlink>
    </w:p>
    <w:p>
      <w:pPr>
        <w:pStyle w:val="TOC2"/>
        <w:tabs>
          <w:tab w:val="right" w:leader="dot" w:pos="8306"/>
        </w:tabs>
      </w:pPr>
      <w:hyperlink w:anchor="_Toc5386" w:history="1">
        <w:r>
          <w:rPr>
            <w:rFonts w:ascii="仿宋" w:eastAsia="仿宋" w:hAnsi="仿宋" w:cs="仿宋" w:hint="eastAsia"/>
            <w:lang w:eastAsia="zh-CN"/>
          </w:rPr>
          <w:t>(二)、绩效评估方法</w:t>
        </w:r>
        <w:r>
          <w:tab/>
        </w:r>
        <w:r>
          <w:fldChar w:fldCharType="begin"/>
        </w:r>
        <w:r>
          <w:instrText xml:space="preserve"> PAGEREF _Toc5386 \h </w:instrText>
        </w:r>
        <w:r>
          <w:fldChar w:fldCharType="separate"/>
        </w:r>
        <w:r>
          <w:t>11</w:t>
        </w:r>
        <w:r>
          <w:fldChar w:fldCharType="end"/>
        </w:r>
      </w:hyperlink>
    </w:p>
    <w:p>
      <w:pPr>
        <w:pStyle w:val="TOC2"/>
        <w:tabs>
          <w:tab w:val="right" w:leader="dot" w:pos="8306"/>
        </w:tabs>
      </w:pPr>
      <w:hyperlink w:anchor="_Toc28143" w:history="1">
        <w:r>
          <w:rPr>
            <w:rFonts w:ascii="仿宋" w:eastAsia="仿宋" w:hAnsi="仿宋" w:cs="仿宋" w:hint="eastAsia"/>
            <w:lang w:eastAsia="zh-CN"/>
          </w:rPr>
          <w:t>(三)、绩效评估周期</w:t>
        </w:r>
        <w:r>
          <w:tab/>
        </w:r>
        <w:r>
          <w:fldChar w:fldCharType="begin"/>
        </w:r>
        <w:r>
          <w:instrText xml:space="preserve"> PAGEREF _Toc28143 \h </w:instrText>
        </w:r>
        <w:r>
          <w:fldChar w:fldCharType="separate"/>
        </w:r>
        <w:r>
          <w:t>12</w:t>
        </w:r>
        <w:r>
          <w:fldChar w:fldCharType="end"/>
        </w:r>
      </w:hyperlink>
    </w:p>
    <w:p>
      <w:pPr>
        <w:pStyle w:val="TOC1"/>
        <w:tabs>
          <w:tab w:val="right" w:leader="dot" w:pos="8306"/>
        </w:tabs>
      </w:pPr>
      <w:hyperlink w:anchor="_Toc32210" w:history="1">
        <w:r>
          <w:rPr>
            <w:rFonts w:ascii="仿宋" w:eastAsia="仿宋" w:hAnsi="仿宋" w:cs="仿宋" w:hint="eastAsia"/>
            <w:lang w:eastAsia="zh-CN"/>
          </w:rPr>
          <w:t>五、真空助力器项目建设背景及必要性分析</w:t>
        </w:r>
        <w:r>
          <w:tab/>
        </w:r>
        <w:r>
          <w:fldChar w:fldCharType="begin"/>
        </w:r>
        <w:r>
          <w:instrText xml:space="preserve"> PAGEREF _Toc32210 \h </w:instrText>
        </w:r>
        <w:r>
          <w:fldChar w:fldCharType="separate"/>
        </w:r>
        <w:r>
          <w:t>13</w:t>
        </w:r>
        <w:r>
          <w:fldChar w:fldCharType="end"/>
        </w:r>
      </w:hyperlink>
    </w:p>
    <w:p>
      <w:pPr>
        <w:pStyle w:val="TOC2"/>
        <w:tabs>
          <w:tab w:val="right" w:leader="dot" w:pos="8306"/>
        </w:tabs>
      </w:pPr>
      <w:hyperlink w:anchor="_Toc10660" w:history="1">
        <w:r>
          <w:rPr>
            <w:rFonts w:ascii="仿宋" w:eastAsia="仿宋" w:hAnsi="仿宋" w:cs="仿宋" w:hint="eastAsia"/>
            <w:lang w:eastAsia="zh-CN"/>
          </w:rPr>
          <w:t>(一)、真空助力器项目背景分析</w:t>
        </w:r>
        <w:r>
          <w:tab/>
        </w:r>
        <w:r>
          <w:fldChar w:fldCharType="begin"/>
        </w:r>
        <w:r>
          <w:instrText xml:space="preserve"> PAGEREF _Toc10660 \h </w:instrText>
        </w:r>
        <w:r>
          <w:fldChar w:fldCharType="separate"/>
        </w:r>
        <w:r>
          <w:t>13</w:t>
        </w:r>
        <w:r>
          <w:fldChar w:fldCharType="end"/>
        </w:r>
      </w:hyperlink>
    </w:p>
    <w:p>
      <w:pPr>
        <w:pStyle w:val="TOC2"/>
        <w:tabs>
          <w:tab w:val="right" w:leader="dot" w:pos="8306"/>
        </w:tabs>
      </w:pPr>
      <w:hyperlink w:anchor="_Toc21032" w:history="1">
        <w:r>
          <w:rPr>
            <w:rFonts w:ascii="仿宋" w:eastAsia="仿宋" w:hAnsi="仿宋" w:cs="仿宋" w:hint="eastAsia"/>
            <w:lang w:eastAsia="zh-CN"/>
          </w:rPr>
          <w:t>(二)、真空助力器项目建设必要性分析</w:t>
        </w:r>
        <w:r>
          <w:tab/>
        </w:r>
        <w:r>
          <w:fldChar w:fldCharType="begin"/>
        </w:r>
        <w:r>
          <w:instrText xml:space="preserve"> PAGEREF _Toc21032 \h </w:instrText>
        </w:r>
        <w:r>
          <w:fldChar w:fldCharType="separate"/>
        </w:r>
        <w:r>
          <w:t>15</w:t>
        </w:r>
        <w:r>
          <w:fldChar w:fldCharType="end"/>
        </w:r>
      </w:hyperlink>
    </w:p>
    <w:p>
      <w:pPr>
        <w:pStyle w:val="TOC1"/>
        <w:tabs>
          <w:tab w:val="right" w:leader="dot" w:pos="8306"/>
        </w:tabs>
      </w:pPr>
      <w:hyperlink w:anchor="_Toc22881" w:history="1">
        <w:r>
          <w:rPr>
            <w:rFonts w:ascii="仿宋" w:eastAsia="仿宋" w:hAnsi="仿宋" w:cs="仿宋" w:hint="eastAsia"/>
            <w:lang w:eastAsia="zh-CN"/>
          </w:rPr>
          <w:t>六、真空助力器项目选址可行性分析</w:t>
        </w:r>
        <w:r>
          <w:tab/>
        </w:r>
        <w:r>
          <w:fldChar w:fldCharType="begin"/>
        </w:r>
        <w:r>
          <w:instrText xml:space="preserve"> PAGEREF _Toc22881 \h </w:instrText>
        </w:r>
        <w:r>
          <w:fldChar w:fldCharType="separate"/>
        </w:r>
        <w:r>
          <w:t>16</w:t>
        </w:r>
        <w:r>
          <w:fldChar w:fldCharType="end"/>
        </w:r>
      </w:hyperlink>
    </w:p>
    <w:p>
      <w:pPr>
        <w:pStyle w:val="TOC2"/>
        <w:tabs>
          <w:tab w:val="right" w:leader="dot" w:pos="8306"/>
        </w:tabs>
      </w:pPr>
      <w:hyperlink w:anchor="_Toc29530" w:history="1">
        <w:r>
          <w:rPr>
            <w:rFonts w:ascii="仿宋" w:eastAsia="仿宋" w:hAnsi="仿宋" w:cs="仿宋" w:hint="eastAsia"/>
            <w:lang w:eastAsia="zh-CN"/>
          </w:rPr>
          <w:t>(一)、真空助力器项目选址</w:t>
        </w:r>
        <w:r>
          <w:tab/>
        </w:r>
        <w:r>
          <w:fldChar w:fldCharType="begin"/>
        </w:r>
        <w:r>
          <w:instrText xml:space="preserve"> PAGEREF _Toc29530 \h </w:instrText>
        </w:r>
        <w:r>
          <w:fldChar w:fldCharType="separate"/>
        </w:r>
        <w:r>
          <w:t>16</w:t>
        </w:r>
        <w:r>
          <w:fldChar w:fldCharType="end"/>
        </w:r>
      </w:hyperlink>
    </w:p>
    <w:p>
      <w:pPr>
        <w:pStyle w:val="TOC2"/>
        <w:tabs>
          <w:tab w:val="right" w:leader="dot" w:pos="8306"/>
        </w:tabs>
      </w:pPr>
      <w:hyperlink w:anchor="_Toc16560" w:history="1">
        <w:r>
          <w:rPr>
            <w:rFonts w:ascii="仿宋" w:eastAsia="仿宋" w:hAnsi="仿宋" w:cs="仿宋" w:hint="eastAsia"/>
            <w:lang w:eastAsia="zh-CN"/>
          </w:rPr>
          <w:t>(二)、用地控制指标</w:t>
        </w:r>
        <w:r>
          <w:tab/>
        </w:r>
        <w:r>
          <w:fldChar w:fldCharType="begin"/>
        </w:r>
        <w:r>
          <w:instrText xml:space="preserve"> PAGEREF _Toc16560 \h </w:instrText>
        </w:r>
        <w:r>
          <w:fldChar w:fldCharType="separate"/>
        </w:r>
        <w:r>
          <w:t>16</w:t>
        </w:r>
        <w:r>
          <w:fldChar w:fldCharType="end"/>
        </w:r>
      </w:hyperlink>
    </w:p>
    <w:p>
      <w:pPr>
        <w:pStyle w:val="TOC2"/>
        <w:tabs>
          <w:tab w:val="right" w:leader="dot" w:pos="8306"/>
        </w:tabs>
      </w:pPr>
      <w:hyperlink w:anchor="_Toc18522" w:history="1">
        <w:r>
          <w:rPr>
            <w:rFonts w:ascii="仿宋" w:eastAsia="仿宋" w:hAnsi="仿宋" w:cs="仿宋" w:hint="eastAsia"/>
            <w:lang w:eastAsia="zh-CN"/>
          </w:rPr>
          <w:t>(三)、节约用地措施</w:t>
        </w:r>
        <w:r>
          <w:tab/>
        </w:r>
        <w:r>
          <w:fldChar w:fldCharType="begin"/>
        </w:r>
        <w:r>
          <w:instrText xml:space="preserve"> PAGEREF _Toc18522 \h </w:instrText>
        </w:r>
        <w:r>
          <w:fldChar w:fldCharType="separate"/>
        </w:r>
        <w:r>
          <w:t>18</w:t>
        </w:r>
        <w:r>
          <w:fldChar w:fldCharType="end"/>
        </w:r>
      </w:hyperlink>
    </w:p>
    <w:p>
      <w:pPr>
        <w:pStyle w:val="TOC2"/>
        <w:tabs>
          <w:tab w:val="right" w:leader="dot" w:pos="8306"/>
        </w:tabs>
      </w:pPr>
      <w:hyperlink w:anchor="_Toc24075" w:history="1">
        <w:r>
          <w:rPr>
            <w:rFonts w:ascii="仿宋" w:eastAsia="仿宋" w:hAnsi="仿宋" w:cs="仿宋" w:hint="eastAsia"/>
            <w:lang w:eastAsia="zh-CN"/>
          </w:rPr>
          <w:t>(四)、总图布置方案</w:t>
        </w:r>
        <w:r>
          <w:tab/>
        </w:r>
        <w:r>
          <w:fldChar w:fldCharType="begin"/>
        </w:r>
        <w:r>
          <w:instrText xml:space="preserve"> PAGEREF _Toc24075 \h </w:instrText>
        </w:r>
        <w:r>
          <w:fldChar w:fldCharType="separate"/>
        </w:r>
        <w:r>
          <w:t>19</w:t>
        </w:r>
        <w:r>
          <w:fldChar w:fldCharType="end"/>
        </w:r>
      </w:hyperlink>
    </w:p>
    <w:p>
      <w:pPr>
        <w:pStyle w:val="TOC2"/>
        <w:tabs>
          <w:tab w:val="right" w:leader="dot" w:pos="8306"/>
        </w:tabs>
      </w:pPr>
      <w:hyperlink w:anchor="_Toc25566" w:history="1">
        <w:r>
          <w:rPr>
            <w:rFonts w:ascii="仿宋" w:eastAsia="仿宋" w:hAnsi="仿宋" w:cs="仿宋" w:hint="eastAsia"/>
            <w:lang w:eastAsia="zh-CN"/>
          </w:rPr>
          <w:t>(五)、选址综合评价</w:t>
        </w:r>
        <w:r>
          <w:tab/>
        </w:r>
        <w:r>
          <w:fldChar w:fldCharType="begin"/>
        </w:r>
        <w:r>
          <w:instrText xml:space="preserve"> PAGEREF _Toc25566 \h </w:instrText>
        </w:r>
        <w:r>
          <w:fldChar w:fldCharType="separate"/>
        </w:r>
        <w:r>
          <w:t>20</w:t>
        </w:r>
        <w:r>
          <w:fldChar w:fldCharType="end"/>
        </w:r>
      </w:hyperlink>
    </w:p>
    <w:p>
      <w:pPr>
        <w:pStyle w:val="TOC1"/>
        <w:tabs>
          <w:tab w:val="right" w:leader="dot" w:pos="8306"/>
        </w:tabs>
      </w:pPr>
      <w:hyperlink w:anchor="_Toc22247" w:history="1">
        <w:r>
          <w:rPr>
            <w:rFonts w:ascii="仿宋" w:eastAsia="仿宋" w:hAnsi="仿宋" w:cs="仿宋" w:hint="eastAsia"/>
            <w:lang w:eastAsia="zh-CN"/>
          </w:rPr>
          <w:t>七、生产安全保护</w:t>
        </w:r>
        <w:r>
          <w:tab/>
        </w:r>
        <w:r>
          <w:fldChar w:fldCharType="begin"/>
        </w:r>
        <w:r>
          <w:instrText xml:space="preserve"> PAGEREF _Toc22247 \h </w:instrText>
        </w:r>
        <w:r>
          <w:fldChar w:fldCharType="separate"/>
        </w:r>
        <w:r>
          <w:t>21</w:t>
        </w:r>
        <w:r>
          <w:fldChar w:fldCharType="end"/>
        </w:r>
      </w:hyperlink>
    </w:p>
    <w:p>
      <w:pPr>
        <w:pStyle w:val="TOC2"/>
        <w:tabs>
          <w:tab w:val="right" w:leader="dot" w:pos="8306"/>
        </w:tabs>
      </w:pPr>
      <w:hyperlink w:anchor="_Toc9397" w:history="1">
        <w:r>
          <w:rPr>
            <w:rFonts w:ascii="仿宋" w:eastAsia="仿宋" w:hAnsi="仿宋" w:cs="仿宋" w:hint="eastAsia"/>
            <w:lang w:eastAsia="zh-CN"/>
          </w:rPr>
          <w:t>(一)、消防安全</w:t>
        </w:r>
        <w:r>
          <w:tab/>
        </w:r>
        <w:r>
          <w:fldChar w:fldCharType="begin"/>
        </w:r>
        <w:r>
          <w:instrText xml:space="preserve"> PAGEREF _Toc9397 \h </w:instrText>
        </w:r>
        <w:r>
          <w:fldChar w:fldCharType="separate"/>
        </w:r>
        <w:r>
          <w:t>21</w:t>
        </w:r>
        <w:r>
          <w:fldChar w:fldCharType="end"/>
        </w:r>
      </w:hyperlink>
    </w:p>
    <w:p>
      <w:pPr>
        <w:pStyle w:val="TOC2"/>
        <w:tabs>
          <w:tab w:val="right" w:leader="dot" w:pos="8306"/>
        </w:tabs>
      </w:pPr>
      <w:hyperlink w:anchor="_Toc26944" w:history="1">
        <w:r>
          <w:rPr>
            <w:rFonts w:ascii="仿宋" w:eastAsia="仿宋" w:hAnsi="仿宋" w:cs="仿宋" w:hint="eastAsia"/>
            <w:lang w:eastAsia="zh-CN"/>
          </w:rPr>
          <w:t>(二)、防火防爆总图布置措施</w:t>
        </w:r>
        <w:r>
          <w:tab/>
        </w:r>
        <w:r>
          <w:fldChar w:fldCharType="begin"/>
        </w:r>
        <w:r>
          <w:instrText xml:space="preserve"> PAGEREF _Toc26944 \h </w:instrText>
        </w:r>
        <w:r>
          <w:fldChar w:fldCharType="separate"/>
        </w:r>
        <w:r>
          <w:t>23</w:t>
        </w:r>
        <w:r>
          <w:fldChar w:fldCharType="end"/>
        </w:r>
      </w:hyperlink>
    </w:p>
    <w:p>
      <w:pPr>
        <w:pStyle w:val="TOC2"/>
        <w:tabs>
          <w:tab w:val="right" w:leader="dot" w:pos="8306"/>
        </w:tabs>
      </w:pPr>
      <w:hyperlink w:anchor="_Toc27055" w:history="1">
        <w:r>
          <w:rPr>
            <w:rFonts w:ascii="仿宋" w:eastAsia="仿宋" w:hAnsi="仿宋" w:cs="仿宋" w:hint="eastAsia"/>
            <w:lang w:eastAsia="zh-CN"/>
          </w:rPr>
          <w:t>(三)、自然灾害防范措施</w:t>
        </w:r>
        <w:r>
          <w:tab/>
        </w:r>
        <w:r>
          <w:fldChar w:fldCharType="begin"/>
        </w:r>
        <w:r>
          <w:instrText xml:space="preserve"> PAGEREF _Toc27055 \h </w:instrText>
        </w:r>
        <w:r>
          <w:fldChar w:fldCharType="separate"/>
        </w:r>
        <w:r>
          <w:t>24</w:t>
        </w:r>
        <w:r>
          <w:fldChar w:fldCharType="end"/>
        </w:r>
      </w:hyperlink>
    </w:p>
    <w:p>
      <w:pPr>
        <w:pStyle w:val="TOC2"/>
        <w:tabs>
          <w:tab w:val="right" w:leader="dot" w:pos="8306"/>
        </w:tabs>
      </w:pPr>
      <w:hyperlink w:anchor="_Toc13919" w:history="1">
        <w:r>
          <w:rPr>
            <w:rFonts w:ascii="仿宋" w:eastAsia="仿宋" w:hAnsi="仿宋" w:cs="仿宋" w:hint="eastAsia"/>
            <w:lang w:eastAsia="zh-CN"/>
          </w:rPr>
          <w:t>(四)、安全色及安全标志使用要求</w:t>
        </w:r>
        <w:r>
          <w:tab/>
        </w:r>
        <w:r>
          <w:fldChar w:fldCharType="begin"/>
        </w:r>
        <w:r>
          <w:instrText xml:space="preserve"> PAGEREF _Toc13919 \h </w:instrText>
        </w:r>
        <w:r>
          <w:fldChar w:fldCharType="separate"/>
        </w:r>
        <w:r>
          <w:t>25</w:t>
        </w:r>
        <w:r>
          <w:fldChar w:fldCharType="end"/>
        </w:r>
      </w:hyperlink>
    </w:p>
    <w:p>
      <w:pPr>
        <w:pStyle w:val="TOC2"/>
        <w:tabs>
          <w:tab w:val="right" w:leader="dot" w:pos="8306"/>
        </w:tabs>
      </w:pPr>
      <w:hyperlink w:anchor="_Toc32195" w:history="1">
        <w:r>
          <w:rPr>
            <w:rFonts w:ascii="仿宋" w:eastAsia="仿宋" w:hAnsi="仿宋" w:cs="仿宋" w:hint="eastAsia"/>
            <w:lang w:eastAsia="zh-CN"/>
          </w:rPr>
          <w:t>(五)、防尘防毒措施</w:t>
        </w:r>
        <w:r>
          <w:tab/>
        </w:r>
        <w:r>
          <w:fldChar w:fldCharType="begin"/>
        </w:r>
        <w:r>
          <w:instrText xml:space="preserve"> PAGEREF _Toc32195 \h </w:instrText>
        </w:r>
        <w:r>
          <w:fldChar w:fldCharType="separate"/>
        </w:r>
        <w:r>
          <w:t>26</w:t>
        </w:r>
        <w:r>
          <w:fldChar w:fldCharType="end"/>
        </w:r>
      </w:hyperlink>
    </w:p>
    <w:p>
      <w:pPr>
        <w:pStyle w:val="TOC2"/>
        <w:tabs>
          <w:tab w:val="right" w:leader="dot" w:pos="8306"/>
        </w:tabs>
      </w:pPr>
      <w:hyperlink w:anchor="_Toc6383" w:history="1">
        <w:r>
          <w:rPr>
            <w:rFonts w:ascii="仿宋" w:eastAsia="仿宋" w:hAnsi="仿宋" w:cs="仿宋" w:hint="eastAsia"/>
            <w:lang w:eastAsia="zh-CN"/>
          </w:rPr>
          <w:t>(六)、防静电、触电防护及防雷措施</w:t>
        </w:r>
        <w:r>
          <w:tab/>
        </w:r>
        <w:r>
          <w:fldChar w:fldCharType="begin"/>
        </w:r>
        <w:r>
          <w:instrText xml:space="preserve"> PAGEREF _Toc6383 \h </w:instrText>
        </w:r>
        <w:r>
          <w:fldChar w:fldCharType="separate"/>
        </w:r>
        <w:r>
          <w:t>26</w:t>
        </w:r>
        <w:r>
          <w:fldChar w:fldCharType="end"/>
        </w:r>
      </w:hyperlink>
    </w:p>
    <w:p>
      <w:pPr>
        <w:pStyle w:val="TOC2"/>
        <w:tabs>
          <w:tab w:val="right" w:leader="dot" w:pos="8306"/>
        </w:tabs>
      </w:pPr>
      <w:hyperlink w:anchor="_Toc18004" w:history="1">
        <w:r>
          <w:rPr>
            <w:rFonts w:ascii="仿宋" w:eastAsia="仿宋" w:hAnsi="仿宋" w:cs="仿宋" w:hint="eastAsia"/>
            <w:lang w:eastAsia="zh-CN"/>
          </w:rPr>
          <w:t>(七)、机械设备安全保障措施</w:t>
        </w:r>
        <w:r>
          <w:tab/>
        </w:r>
        <w:r>
          <w:fldChar w:fldCharType="begin"/>
        </w:r>
        <w:r>
          <w:instrText xml:space="preserve"> PAGEREF _Toc18004 \h </w:instrText>
        </w:r>
        <w:r>
          <w:fldChar w:fldCharType="separate"/>
        </w:r>
        <w:r>
          <w:t>28</w:t>
        </w:r>
        <w:r>
          <w:fldChar w:fldCharType="end"/>
        </w:r>
      </w:hyperlink>
    </w:p>
    <w:p>
      <w:pPr>
        <w:pStyle w:val="TOC1"/>
        <w:tabs>
          <w:tab w:val="right" w:leader="dot" w:pos="8306"/>
        </w:tabs>
      </w:pPr>
      <w:hyperlink w:anchor="_Toc2204" w:history="1">
        <w:r>
          <w:rPr>
            <w:rFonts w:ascii="仿宋" w:eastAsia="仿宋" w:hAnsi="仿宋" w:cs="仿宋" w:hint="eastAsia"/>
            <w:lang w:eastAsia="zh-CN"/>
          </w:rPr>
          <w:t>八、真空助力器项目计划安排</w:t>
        </w:r>
        <w:r>
          <w:tab/>
        </w:r>
        <w:r>
          <w:fldChar w:fldCharType="begin"/>
        </w:r>
        <w:r>
          <w:instrText xml:space="preserve"> PAGEREF _Toc2204 \h </w:instrText>
        </w:r>
        <w:r>
          <w:fldChar w:fldCharType="separate"/>
        </w:r>
        <w:r>
          <w:t>29</w:t>
        </w:r>
        <w:r>
          <w:fldChar w:fldCharType="end"/>
        </w:r>
      </w:hyperlink>
    </w:p>
    <w:p>
      <w:pPr>
        <w:pStyle w:val="TOC2"/>
        <w:tabs>
          <w:tab w:val="right" w:leader="dot" w:pos="8306"/>
        </w:tabs>
      </w:pPr>
      <w:hyperlink w:anchor="_Toc19659" w:history="1">
        <w:r>
          <w:rPr>
            <w:rFonts w:ascii="仿宋" w:eastAsia="仿宋" w:hAnsi="仿宋" w:cs="仿宋" w:hint="eastAsia"/>
            <w:lang w:eastAsia="zh-CN"/>
          </w:rPr>
          <w:t>(一)、建设周期</w:t>
        </w:r>
        <w:r>
          <w:tab/>
        </w:r>
        <w:r>
          <w:fldChar w:fldCharType="begin"/>
        </w:r>
        <w:r>
          <w:instrText xml:space="preserve"> PAGEREF _Toc19659 \h </w:instrText>
        </w:r>
        <w:r>
          <w:fldChar w:fldCharType="separate"/>
        </w:r>
        <w:r>
          <w:t>29</w:t>
        </w:r>
        <w:r>
          <w:fldChar w:fldCharType="end"/>
        </w:r>
      </w:hyperlink>
    </w:p>
    <w:p>
      <w:pPr>
        <w:pStyle w:val="TOC2"/>
        <w:tabs>
          <w:tab w:val="right" w:leader="dot" w:pos="8306"/>
        </w:tabs>
      </w:pPr>
      <w:hyperlink w:anchor="_Toc24533" w:history="1">
        <w:r>
          <w:rPr>
            <w:rFonts w:ascii="仿宋" w:eastAsia="仿宋" w:hAnsi="仿宋" w:cs="仿宋" w:hint="eastAsia"/>
            <w:lang w:eastAsia="zh-CN"/>
          </w:rPr>
          <w:t>(二)、建设进度</w:t>
        </w:r>
        <w:r>
          <w:tab/>
        </w:r>
        <w:r>
          <w:fldChar w:fldCharType="begin"/>
        </w:r>
        <w:r>
          <w:instrText xml:space="preserve"> PAGEREF _Toc24533 \h </w:instrText>
        </w:r>
        <w:r>
          <w:fldChar w:fldCharType="separate"/>
        </w:r>
        <w:r>
          <w:t>30</w:t>
        </w:r>
        <w:r>
          <w:fldChar w:fldCharType="end"/>
        </w:r>
      </w:hyperlink>
    </w:p>
    <w:p>
      <w:pPr>
        <w:pStyle w:val="TOC2"/>
        <w:tabs>
          <w:tab w:val="right" w:leader="dot" w:pos="8306"/>
        </w:tabs>
      </w:pPr>
      <w:hyperlink w:anchor="_Toc17892" w:history="1">
        <w:r>
          <w:rPr>
            <w:rFonts w:ascii="仿宋" w:eastAsia="仿宋" w:hAnsi="仿宋" w:cs="仿宋" w:hint="eastAsia"/>
            <w:lang w:eastAsia="zh-CN"/>
          </w:rPr>
          <w:t>(三)、进度安排注意事项</w:t>
        </w:r>
        <w:r>
          <w:tab/>
        </w:r>
        <w:r>
          <w:fldChar w:fldCharType="begin"/>
        </w:r>
        <w:r>
          <w:instrText xml:space="preserve"> PAGEREF _Toc17892 \h </w:instrText>
        </w:r>
        <w:r>
          <w:fldChar w:fldCharType="separate"/>
        </w:r>
        <w:r>
          <w:t>31</w:t>
        </w:r>
        <w:r>
          <w:fldChar w:fldCharType="end"/>
        </w:r>
      </w:hyperlink>
    </w:p>
    <w:p>
      <w:pPr>
        <w:pStyle w:val="TOC2"/>
        <w:tabs>
          <w:tab w:val="right" w:leader="dot" w:pos="8306"/>
        </w:tabs>
      </w:pPr>
      <w:hyperlink w:anchor="_Toc15458" w:history="1">
        <w:r>
          <w:rPr>
            <w:rFonts w:ascii="仿宋" w:eastAsia="仿宋" w:hAnsi="仿宋" w:cs="仿宋" w:hint="eastAsia"/>
            <w:lang w:eastAsia="zh-CN"/>
          </w:rPr>
          <w:t>(四)、人力资源配置</w:t>
        </w:r>
        <w:r>
          <w:tab/>
        </w:r>
        <w:r>
          <w:fldChar w:fldCharType="begin"/>
        </w:r>
        <w:r>
          <w:instrText xml:space="preserve"> PAGEREF _Toc15458 \h </w:instrText>
        </w:r>
        <w:r>
          <w:fldChar w:fldCharType="separate"/>
        </w:r>
        <w:r>
          <w:t>33</w:t>
        </w:r>
        <w:r>
          <w:fldChar w:fldCharType="end"/>
        </w:r>
      </w:hyperlink>
    </w:p>
    <w:p>
      <w:pPr>
        <w:pStyle w:val="TOC1"/>
        <w:tabs>
          <w:tab w:val="right" w:leader="dot" w:pos="8306"/>
        </w:tabs>
      </w:pPr>
      <w:hyperlink w:anchor="_Toc3155" w:history="1">
        <w:r>
          <w:rPr>
            <w:rFonts w:ascii="仿宋" w:eastAsia="仿宋" w:hAnsi="仿宋" w:cs="仿宋" w:hint="eastAsia"/>
            <w:lang w:eastAsia="zh-CN"/>
          </w:rPr>
          <w:t>九、真空助力器项目社会影响</w:t>
        </w:r>
        <w:r>
          <w:tab/>
        </w:r>
        <w:r>
          <w:fldChar w:fldCharType="begin"/>
        </w:r>
        <w:r>
          <w:instrText xml:space="preserve"> PAGEREF _Toc3155 \h </w:instrText>
        </w:r>
        <w:r>
          <w:fldChar w:fldCharType="separate"/>
        </w:r>
        <w:r>
          <w:t>33</w:t>
        </w:r>
        <w:r>
          <w:fldChar w:fldCharType="end"/>
        </w:r>
      </w:hyperlink>
    </w:p>
    <w:p>
      <w:pPr>
        <w:pStyle w:val="TOC2"/>
        <w:tabs>
          <w:tab w:val="right" w:leader="dot" w:pos="8306"/>
        </w:tabs>
      </w:pPr>
      <w:hyperlink w:anchor="_Toc14833" w:history="1">
        <w:r>
          <w:rPr>
            <w:rFonts w:ascii="仿宋" w:eastAsia="仿宋" w:hAnsi="仿宋" w:cs="仿宋" w:hint="eastAsia"/>
            <w:lang w:eastAsia="zh-CN"/>
          </w:rPr>
          <w:t>(一)、社会责任与义务</w:t>
        </w:r>
        <w:r>
          <w:tab/>
        </w:r>
        <w:r>
          <w:fldChar w:fldCharType="begin"/>
        </w:r>
        <w:r>
          <w:instrText xml:space="preserve"> PAGEREF _Toc14833 \h </w:instrText>
        </w:r>
        <w:r>
          <w:fldChar w:fldCharType="separate"/>
        </w:r>
        <w:r>
          <w:t>33</w:t>
        </w:r>
        <w:r>
          <w:fldChar w:fldCharType="end"/>
        </w:r>
      </w:hyperlink>
    </w:p>
    <w:p>
      <w:pPr>
        <w:pStyle w:val="TOC2"/>
        <w:tabs>
          <w:tab w:val="right" w:leader="dot" w:pos="8306"/>
        </w:tabs>
      </w:pPr>
      <w:hyperlink w:anchor="_Toc29108" w:history="1">
        <w:r>
          <w:rPr>
            <w:rFonts w:ascii="仿宋" w:eastAsia="仿宋" w:hAnsi="仿宋" w:cs="仿宋" w:hint="eastAsia"/>
            <w:lang w:eastAsia="zh-CN"/>
          </w:rPr>
          <w:t>(二)、社会参与与沟通</w:t>
        </w:r>
        <w:r>
          <w:tab/>
        </w:r>
        <w:r>
          <w:fldChar w:fldCharType="begin"/>
        </w:r>
        <w:r>
          <w:instrText xml:space="preserve"> PAGEREF _Toc29108 \h </w:instrText>
        </w:r>
        <w:r>
          <w:fldChar w:fldCharType="separate"/>
        </w:r>
        <w:r>
          <w:t>34</w:t>
        </w:r>
        <w:r>
          <w:fldChar w:fldCharType="end"/>
        </w:r>
      </w:hyperlink>
    </w:p>
    <w:p>
      <w:pPr>
        <w:pStyle w:val="TOC1"/>
        <w:tabs>
          <w:tab w:val="right" w:leader="dot" w:pos="8306"/>
        </w:tabs>
      </w:pPr>
      <w:hyperlink w:anchor="_Toc32200" w:history="1">
        <w:r>
          <w:rPr>
            <w:rFonts w:ascii="仿宋" w:eastAsia="仿宋" w:hAnsi="仿宋" w:cs="仿宋" w:hint="eastAsia"/>
            <w:lang w:eastAsia="zh-CN"/>
          </w:rPr>
          <w:t>十、真空助力器项目投资规划</w:t>
        </w:r>
        <w:r>
          <w:tab/>
        </w:r>
        <w:r>
          <w:fldChar w:fldCharType="begin"/>
        </w:r>
        <w:r>
          <w:instrText xml:space="preserve"> PAGEREF _Toc32200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64" w:history="1">
        <w:r>
          <w:rPr>
            <w:rFonts w:ascii="仿宋" w:eastAsia="仿宋" w:hAnsi="仿宋" w:cs="仿宋" w:hint="eastAsia"/>
            <w:lang w:eastAsia="zh-CN"/>
          </w:rPr>
          <w:t>(一)、真空助力器项目总投资估算</w:t>
        </w:r>
        <w:r>
          <w:tab/>
        </w:r>
        <w:r>
          <w:fldChar w:fldCharType="begin"/>
        </w:r>
        <w:r>
          <w:instrText xml:space="preserve"> PAGEREF _Toc8164 \h </w:instrText>
        </w:r>
        <w:r>
          <w:fldChar w:fldCharType="separate"/>
        </w:r>
        <w:r>
          <w:t>35</w:t>
        </w:r>
        <w:r>
          <w:fldChar w:fldCharType="end"/>
        </w:r>
      </w:hyperlink>
    </w:p>
    <w:p>
      <w:pPr>
        <w:pStyle w:val="TOC2"/>
        <w:tabs>
          <w:tab w:val="right" w:leader="dot" w:pos="8306"/>
        </w:tabs>
      </w:pPr>
      <w:hyperlink w:anchor="_Toc1336" w:history="1">
        <w:r>
          <w:rPr>
            <w:rFonts w:ascii="仿宋" w:eastAsia="仿宋" w:hAnsi="仿宋" w:cs="仿宋" w:hint="eastAsia"/>
            <w:lang w:eastAsia="zh-CN"/>
          </w:rPr>
          <w:t>(二)、资金筹措</w:t>
        </w:r>
        <w:r>
          <w:tab/>
        </w:r>
        <w:r>
          <w:fldChar w:fldCharType="begin"/>
        </w:r>
        <w:r>
          <w:instrText xml:space="preserve"> PAGEREF _Toc1336 \h </w:instrText>
        </w:r>
        <w:r>
          <w:fldChar w:fldCharType="separate"/>
        </w:r>
        <w:r>
          <w:t>36</w:t>
        </w:r>
        <w:r>
          <w:fldChar w:fldCharType="end"/>
        </w:r>
      </w:hyperlink>
    </w:p>
    <w:p>
      <w:pPr>
        <w:pStyle w:val="TOC1"/>
        <w:tabs>
          <w:tab w:val="right" w:leader="dot" w:pos="8306"/>
        </w:tabs>
      </w:pPr>
      <w:hyperlink w:anchor="_Toc22066" w:history="1">
        <w:r>
          <w:rPr>
            <w:rFonts w:ascii="仿宋" w:eastAsia="仿宋" w:hAnsi="仿宋" w:cs="仿宋" w:hint="eastAsia"/>
            <w:lang w:eastAsia="zh-CN"/>
          </w:rPr>
          <w:t>十一、真空助力器项目创新与研发</w:t>
        </w:r>
        <w:r>
          <w:tab/>
        </w:r>
        <w:r>
          <w:fldChar w:fldCharType="begin"/>
        </w:r>
        <w:r>
          <w:instrText xml:space="preserve"> PAGEREF _Toc22066 \h </w:instrText>
        </w:r>
        <w:r>
          <w:fldChar w:fldCharType="separate"/>
        </w:r>
        <w:r>
          <w:t>37</w:t>
        </w:r>
        <w:r>
          <w:fldChar w:fldCharType="end"/>
        </w:r>
      </w:hyperlink>
    </w:p>
    <w:p>
      <w:pPr>
        <w:pStyle w:val="TOC2"/>
        <w:tabs>
          <w:tab w:val="right" w:leader="dot" w:pos="8306"/>
        </w:tabs>
      </w:pPr>
      <w:hyperlink w:anchor="_Toc29838" w:history="1">
        <w:r>
          <w:rPr>
            <w:rFonts w:ascii="仿宋" w:eastAsia="仿宋" w:hAnsi="仿宋" w:cs="仿宋" w:hint="eastAsia"/>
            <w:lang w:eastAsia="zh-CN"/>
          </w:rPr>
          <w:t>(一)、创新策略与方向</w:t>
        </w:r>
        <w:r>
          <w:tab/>
        </w:r>
        <w:r>
          <w:fldChar w:fldCharType="begin"/>
        </w:r>
        <w:r>
          <w:instrText xml:space="preserve"> PAGEREF _Toc29838 \h </w:instrText>
        </w:r>
        <w:r>
          <w:fldChar w:fldCharType="separate"/>
        </w:r>
        <w:r>
          <w:t>37</w:t>
        </w:r>
        <w:r>
          <w:fldChar w:fldCharType="end"/>
        </w:r>
      </w:hyperlink>
    </w:p>
    <w:p>
      <w:pPr>
        <w:pStyle w:val="TOC2"/>
        <w:tabs>
          <w:tab w:val="right" w:leader="dot" w:pos="8306"/>
        </w:tabs>
      </w:pPr>
      <w:hyperlink w:anchor="_Toc26893" w:history="1">
        <w:r>
          <w:rPr>
            <w:rFonts w:ascii="仿宋" w:eastAsia="仿宋" w:hAnsi="仿宋" w:cs="仿宋" w:hint="eastAsia"/>
            <w:lang w:eastAsia="zh-CN"/>
          </w:rPr>
          <w:t>(二)、研发规划与投入</w:t>
        </w:r>
        <w:r>
          <w:tab/>
        </w:r>
        <w:r>
          <w:fldChar w:fldCharType="begin"/>
        </w:r>
        <w:r>
          <w:instrText xml:space="preserve"> PAGEREF _Toc26893 \h </w:instrText>
        </w:r>
        <w:r>
          <w:fldChar w:fldCharType="separate"/>
        </w:r>
        <w:r>
          <w:t>38</w:t>
        </w:r>
        <w:r>
          <w:fldChar w:fldCharType="end"/>
        </w:r>
      </w:hyperlink>
    </w:p>
    <w:p>
      <w:pPr>
        <w:pStyle w:val="TOC1"/>
        <w:tabs>
          <w:tab w:val="right" w:leader="dot" w:pos="8306"/>
        </w:tabs>
      </w:pPr>
      <w:hyperlink w:anchor="_Toc21131" w:history="1">
        <w:r>
          <w:rPr>
            <w:rFonts w:ascii="仿宋" w:eastAsia="仿宋" w:hAnsi="仿宋" w:cs="仿宋" w:hint="eastAsia"/>
            <w:lang w:eastAsia="zh-CN"/>
          </w:rPr>
          <w:t>十二、真空助力器项目风险管理</w:t>
        </w:r>
        <w:r>
          <w:tab/>
        </w:r>
        <w:r>
          <w:fldChar w:fldCharType="begin"/>
        </w:r>
        <w:r>
          <w:instrText xml:space="preserve"> PAGEREF _Toc21131 \h </w:instrText>
        </w:r>
        <w:r>
          <w:fldChar w:fldCharType="separate"/>
        </w:r>
        <w:r>
          <w:t>40</w:t>
        </w:r>
        <w:r>
          <w:fldChar w:fldCharType="end"/>
        </w:r>
      </w:hyperlink>
    </w:p>
    <w:p>
      <w:pPr>
        <w:pStyle w:val="TOC2"/>
        <w:tabs>
          <w:tab w:val="right" w:leader="dot" w:pos="8306"/>
        </w:tabs>
      </w:pPr>
      <w:hyperlink w:anchor="_Toc24593" w:history="1">
        <w:r>
          <w:rPr>
            <w:rFonts w:ascii="仿宋" w:eastAsia="仿宋" w:hAnsi="仿宋" w:cs="仿宋" w:hint="eastAsia"/>
            <w:lang w:eastAsia="zh-CN"/>
          </w:rPr>
          <w:t>(一)、风险识别与评估</w:t>
        </w:r>
        <w:r>
          <w:tab/>
        </w:r>
        <w:r>
          <w:fldChar w:fldCharType="begin"/>
        </w:r>
        <w:r>
          <w:instrText xml:space="preserve"> PAGEREF _Toc24593 \h </w:instrText>
        </w:r>
        <w:r>
          <w:fldChar w:fldCharType="separate"/>
        </w:r>
        <w:r>
          <w:t>40</w:t>
        </w:r>
        <w:r>
          <w:fldChar w:fldCharType="end"/>
        </w:r>
      </w:hyperlink>
    </w:p>
    <w:p>
      <w:pPr>
        <w:pStyle w:val="TOC2"/>
        <w:tabs>
          <w:tab w:val="right" w:leader="dot" w:pos="8306"/>
        </w:tabs>
      </w:pPr>
      <w:hyperlink w:anchor="_Toc15536" w:history="1">
        <w:r>
          <w:rPr>
            <w:rFonts w:ascii="仿宋" w:eastAsia="仿宋" w:hAnsi="仿宋" w:cs="仿宋" w:hint="eastAsia"/>
            <w:lang w:eastAsia="zh-CN"/>
          </w:rPr>
          <w:t>(二)、风险应对策略</w:t>
        </w:r>
        <w:r>
          <w:tab/>
        </w:r>
        <w:r>
          <w:fldChar w:fldCharType="begin"/>
        </w:r>
        <w:r>
          <w:instrText xml:space="preserve"> PAGEREF _Toc15536 \h </w:instrText>
        </w:r>
        <w:r>
          <w:fldChar w:fldCharType="separate"/>
        </w:r>
        <w:r>
          <w:t>41</w:t>
        </w:r>
        <w:r>
          <w:fldChar w:fldCharType="end"/>
        </w:r>
      </w:hyperlink>
    </w:p>
    <w:p>
      <w:pPr>
        <w:pStyle w:val="TOC2"/>
        <w:tabs>
          <w:tab w:val="right" w:leader="dot" w:pos="8306"/>
        </w:tabs>
      </w:pPr>
      <w:hyperlink w:anchor="_Toc11690" w:history="1">
        <w:r>
          <w:rPr>
            <w:rFonts w:ascii="仿宋" w:eastAsia="仿宋" w:hAnsi="仿宋" w:cs="仿宋" w:hint="eastAsia"/>
            <w:lang w:eastAsia="zh-CN"/>
          </w:rPr>
          <w:t>(三)、风险监控与控制</w:t>
        </w:r>
        <w:r>
          <w:tab/>
        </w:r>
        <w:r>
          <w:fldChar w:fldCharType="begin"/>
        </w:r>
        <w:r>
          <w:instrText xml:space="preserve"> PAGEREF _Toc11690 \h </w:instrText>
        </w:r>
        <w:r>
          <w:fldChar w:fldCharType="separate"/>
        </w:r>
        <w:r>
          <w:t>43</w:t>
        </w:r>
        <w:r>
          <w:fldChar w:fldCharType="end"/>
        </w:r>
      </w:hyperlink>
    </w:p>
    <w:p>
      <w:pPr>
        <w:pStyle w:val="TOC1"/>
        <w:tabs>
          <w:tab w:val="right" w:leader="dot" w:pos="8306"/>
        </w:tabs>
      </w:pPr>
      <w:hyperlink w:anchor="_Toc17126" w:history="1">
        <w:r>
          <w:rPr>
            <w:rFonts w:ascii="仿宋" w:eastAsia="仿宋" w:hAnsi="仿宋" w:cs="仿宋" w:hint="eastAsia"/>
            <w:lang w:eastAsia="zh-CN"/>
          </w:rPr>
          <w:t>十三、风险识别与分类</w:t>
        </w:r>
        <w:r>
          <w:tab/>
        </w:r>
        <w:r>
          <w:fldChar w:fldCharType="begin"/>
        </w:r>
        <w:r>
          <w:instrText xml:space="preserve"> PAGEREF _Toc17126 \h </w:instrText>
        </w:r>
        <w:r>
          <w:fldChar w:fldCharType="separate"/>
        </w:r>
        <w:r>
          <w:t>44</w:t>
        </w:r>
        <w:r>
          <w:fldChar w:fldCharType="end"/>
        </w:r>
      </w:hyperlink>
    </w:p>
    <w:p>
      <w:pPr>
        <w:pStyle w:val="TOC2"/>
        <w:tabs>
          <w:tab w:val="right" w:leader="dot" w:pos="8306"/>
        </w:tabs>
      </w:pPr>
      <w:hyperlink w:anchor="_Toc5287" w:history="1">
        <w:r>
          <w:rPr>
            <w:rFonts w:ascii="仿宋" w:eastAsia="仿宋" w:hAnsi="仿宋" w:cs="仿宋" w:hint="eastAsia"/>
            <w:lang w:eastAsia="zh-CN"/>
          </w:rPr>
          <w:t>(一)、风险识别</w:t>
        </w:r>
        <w:r>
          <w:tab/>
        </w:r>
        <w:r>
          <w:fldChar w:fldCharType="begin"/>
        </w:r>
        <w:r>
          <w:instrText xml:space="preserve"> PAGEREF _Toc5287 \h </w:instrText>
        </w:r>
        <w:r>
          <w:fldChar w:fldCharType="separate"/>
        </w:r>
        <w:r>
          <w:t>44</w:t>
        </w:r>
        <w:r>
          <w:fldChar w:fldCharType="end"/>
        </w:r>
      </w:hyperlink>
    </w:p>
    <w:p>
      <w:pPr>
        <w:pStyle w:val="TOC2"/>
        <w:tabs>
          <w:tab w:val="right" w:leader="dot" w:pos="8306"/>
        </w:tabs>
      </w:pPr>
      <w:hyperlink w:anchor="_Toc19771" w:history="1">
        <w:r>
          <w:rPr>
            <w:rFonts w:ascii="仿宋" w:eastAsia="仿宋" w:hAnsi="仿宋" w:cs="仿宋" w:hint="eastAsia"/>
            <w:lang w:eastAsia="zh-CN"/>
          </w:rPr>
          <w:t>(二)、风险分类</w:t>
        </w:r>
        <w:r>
          <w:tab/>
        </w:r>
        <w:r>
          <w:fldChar w:fldCharType="begin"/>
        </w:r>
        <w:r>
          <w:instrText xml:space="preserve"> PAGEREF _Toc19771 \h </w:instrText>
        </w:r>
        <w:r>
          <w:fldChar w:fldCharType="separate"/>
        </w:r>
        <w:r>
          <w:t>45</w:t>
        </w:r>
        <w:r>
          <w:fldChar w:fldCharType="end"/>
        </w:r>
      </w:hyperlink>
    </w:p>
    <w:p>
      <w:pPr>
        <w:pStyle w:val="TOC1"/>
        <w:tabs>
          <w:tab w:val="right" w:leader="dot" w:pos="8306"/>
        </w:tabs>
      </w:pPr>
      <w:hyperlink w:anchor="_Toc13159" w:history="1">
        <w:r>
          <w:rPr>
            <w:rFonts w:ascii="仿宋" w:eastAsia="仿宋" w:hAnsi="仿宋" w:cs="仿宋" w:hint="eastAsia"/>
            <w:lang w:eastAsia="zh-CN"/>
          </w:rPr>
          <w:t>十四、真空助力器项目治理与监督</w:t>
        </w:r>
        <w:r>
          <w:tab/>
        </w:r>
        <w:r>
          <w:fldChar w:fldCharType="begin"/>
        </w:r>
        <w:r>
          <w:instrText xml:space="preserve"> PAGEREF _Toc13159 \h </w:instrText>
        </w:r>
        <w:r>
          <w:fldChar w:fldCharType="separate"/>
        </w:r>
        <w:r>
          <w:t>47</w:t>
        </w:r>
        <w:r>
          <w:fldChar w:fldCharType="end"/>
        </w:r>
      </w:hyperlink>
    </w:p>
    <w:p>
      <w:pPr>
        <w:pStyle w:val="TOC2"/>
        <w:tabs>
          <w:tab w:val="right" w:leader="dot" w:pos="8306"/>
        </w:tabs>
      </w:pPr>
      <w:hyperlink w:anchor="_Toc17626" w:history="1">
        <w:r>
          <w:rPr>
            <w:rFonts w:ascii="仿宋" w:eastAsia="仿宋" w:hAnsi="仿宋" w:cs="仿宋" w:hint="eastAsia"/>
            <w:lang w:eastAsia="zh-CN"/>
          </w:rPr>
          <w:t>(一)、真空助力器项目治理结构</w:t>
        </w:r>
        <w:r>
          <w:tab/>
        </w:r>
        <w:r>
          <w:fldChar w:fldCharType="begin"/>
        </w:r>
        <w:r>
          <w:instrText xml:space="preserve"> PAGEREF _Toc17626 \h </w:instrText>
        </w:r>
        <w:r>
          <w:fldChar w:fldCharType="separate"/>
        </w:r>
        <w:r>
          <w:t>47</w:t>
        </w:r>
        <w:r>
          <w:fldChar w:fldCharType="end"/>
        </w:r>
      </w:hyperlink>
    </w:p>
    <w:p>
      <w:pPr>
        <w:pStyle w:val="TOC2"/>
        <w:tabs>
          <w:tab w:val="right" w:leader="dot" w:pos="8306"/>
        </w:tabs>
      </w:pPr>
      <w:hyperlink w:anchor="_Toc10643" w:history="1">
        <w:r>
          <w:rPr>
            <w:rFonts w:ascii="仿宋" w:eastAsia="仿宋" w:hAnsi="仿宋" w:cs="仿宋" w:hint="eastAsia"/>
            <w:lang w:eastAsia="zh-CN"/>
          </w:rPr>
          <w:t>(二)、监督与审计</w:t>
        </w:r>
        <w:r>
          <w:tab/>
        </w:r>
        <w:r>
          <w:fldChar w:fldCharType="begin"/>
        </w:r>
        <w:r>
          <w:instrText xml:space="preserve"> PAGEREF _Toc10643 \h </w:instrText>
        </w:r>
        <w:r>
          <w:fldChar w:fldCharType="separate"/>
        </w:r>
        <w:r>
          <w:t>49</w:t>
        </w:r>
        <w:r>
          <w:fldChar w:fldCharType="end"/>
        </w:r>
      </w:hyperlink>
    </w:p>
    <w:p>
      <w:pPr>
        <w:pStyle w:val="TOC1"/>
        <w:tabs>
          <w:tab w:val="right" w:leader="dot" w:pos="8306"/>
        </w:tabs>
      </w:pPr>
      <w:hyperlink w:anchor="_Toc16736" w:history="1">
        <w:r>
          <w:rPr>
            <w:rFonts w:ascii="仿宋" w:eastAsia="仿宋" w:hAnsi="仿宋" w:cs="仿宋" w:hint="eastAsia"/>
            <w:lang w:eastAsia="zh-CN"/>
          </w:rPr>
          <w:t>十五、供应链管理</w:t>
        </w:r>
        <w:r>
          <w:tab/>
        </w:r>
        <w:r>
          <w:fldChar w:fldCharType="begin"/>
        </w:r>
        <w:r>
          <w:instrText xml:space="preserve"> PAGEREF _Toc16736 \h </w:instrText>
        </w:r>
        <w:r>
          <w:fldChar w:fldCharType="separate"/>
        </w:r>
        <w:r>
          <w:t>50</w:t>
        </w:r>
        <w:r>
          <w:fldChar w:fldCharType="end"/>
        </w:r>
      </w:hyperlink>
    </w:p>
    <w:p>
      <w:pPr>
        <w:pStyle w:val="TOC2"/>
        <w:tabs>
          <w:tab w:val="right" w:leader="dot" w:pos="8306"/>
        </w:tabs>
      </w:pPr>
      <w:hyperlink w:anchor="_Toc13439" w:history="1">
        <w:r>
          <w:rPr>
            <w:rFonts w:ascii="仿宋" w:eastAsia="仿宋" w:hAnsi="仿宋" w:cs="仿宋" w:hint="eastAsia"/>
            <w:lang w:eastAsia="zh-CN"/>
          </w:rPr>
          <w:t>(一)、供应链战略规划</w:t>
        </w:r>
        <w:r>
          <w:tab/>
        </w:r>
        <w:r>
          <w:fldChar w:fldCharType="begin"/>
        </w:r>
        <w:r>
          <w:instrText xml:space="preserve"> PAGEREF _Toc13439 \h </w:instrText>
        </w:r>
        <w:r>
          <w:fldChar w:fldCharType="separate"/>
        </w:r>
        <w:r>
          <w:t>50</w:t>
        </w:r>
        <w:r>
          <w:fldChar w:fldCharType="end"/>
        </w:r>
      </w:hyperlink>
    </w:p>
    <w:p>
      <w:pPr>
        <w:pStyle w:val="TOC2"/>
        <w:tabs>
          <w:tab w:val="right" w:leader="dot" w:pos="8306"/>
        </w:tabs>
      </w:pPr>
      <w:hyperlink w:anchor="_Toc17981" w:history="1">
        <w:r>
          <w:rPr>
            <w:rFonts w:ascii="仿宋" w:eastAsia="仿宋" w:hAnsi="仿宋" w:cs="仿宋" w:hint="eastAsia"/>
            <w:lang w:eastAsia="zh-CN"/>
          </w:rPr>
          <w:t>(二)、供应商选择与合作</w:t>
        </w:r>
        <w:r>
          <w:tab/>
        </w:r>
        <w:r>
          <w:fldChar w:fldCharType="begin"/>
        </w:r>
        <w:r>
          <w:instrText xml:space="preserve"> PAGEREF _Toc17981 \h </w:instrText>
        </w:r>
        <w:r>
          <w:fldChar w:fldCharType="separate"/>
        </w:r>
        <w:r>
          <w:t>52</w:t>
        </w:r>
        <w:r>
          <w:fldChar w:fldCharType="end"/>
        </w:r>
      </w:hyperlink>
    </w:p>
    <w:p>
      <w:pPr>
        <w:pStyle w:val="TOC2"/>
        <w:tabs>
          <w:tab w:val="right" w:leader="dot" w:pos="8306"/>
        </w:tabs>
      </w:pPr>
      <w:hyperlink w:anchor="_Toc16290" w:history="1">
        <w:r>
          <w:rPr>
            <w:rFonts w:ascii="仿宋" w:eastAsia="仿宋" w:hAnsi="仿宋" w:cs="仿宋" w:hint="eastAsia"/>
            <w:lang w:eastAsia="zh-CN"/>
          </w:rPr>
          <w:t>(三)、物流与库存管理</w:t>
        </w:r>
        <w:r>
          <w:tab/>
        </w:r>
        <w:r>
          <w:fldChar w:fldCharType="begin"/>
        </w:r>
        <w:r>
          <w:instrText xml:space="preserve"> PAGEREF _Toc16290 \h </w:instrText>
        </w:r>
        <w:r>
          <w:fldChar w:fldCharType="separate"/>
        </w:r>
        <w:r>
          <w:t>53</w:t>
        </w:r>
        <w:r>
          <w:fldChar w:fldCharType="end"/>
        </w:r>
      </w:hyperlink>
    </w:p>
    <w:p>
      <w:pPr>
        <w:pStyle w:val="TOC1"/>
        <w:tabs>
          <w:tab w:val="right" w:leader="dot" w:pos="8306"/>
        </w:tabs>
      </w:pPr>
      <w:hyperlink w:anchor="_Toc14279" w:history="1">
        <w:r>
          <w:rPr>
            <w:rFonts w:ascii="仿宋" w:eastAsia="仿宋" w:hAnsi="仿宋" w:cs="仿宋" w:hint="eastAsia"/>
            <w:lang w:eastAsia="zh-CN"/>
          </w:rPr>
          <w:t>十六、真空助力器项目实施保障措施</w:t>
        </w:r>
        <w:r>
          <w:tab/>
        </w:r>
        <w:r>
          <w:fldChar w:fldCharType="begin"/>
        </w:r>
        <w:r>
          <w:instrText xml:space="preserve"> PAGEREF _Toc14279 \h </w:instrText>
        </w:r>
        <w:r>
          <w:fldChar w:fldCharType="separate"/>
        </w:r>
        <w:r>
          <w:t>54</w:t>
        </w:r>
        <w:r>
          <w:fldChar w:fldCharType="end"/>
        </w:r>
      </w:hyperlink>
    </w:p>
    <w:p>
      <w:pPr>
        <w:pStyle w:val="TOC2"/>
        <w:tabs>
          <w:tab w:val="right" w:leader="dot" w:pos="8306"/>
        </w:tabs>
      </w:pPr>
      <w:hyperlink w:anchor="_Toc4554" w:history="1">
        <w:r>
          <w:rPr>
            <w:rFonts w:ascii="仿宋" w:eastAsia="仿宋" w:hAnsi="仿宋" w:cs="仿宋" w:hint="eastAsia"/>
            <w:lang w:eastAsia="zh-CN"/>
          </w:rPr>
          <w:t>(一)、真空助力器项目实施保障机制</w:t>
        </w:r>
        <w:r>
          <w:tab/>
        </w:r>
        <w:r>
          <w:fldChar w:fldCharType="begin"/>
        </w:r>
        <w:r>
          <w:instrText xml:space="preserve"> PAGEREF _Toc4554 \h </w:instrText>
        </w:r>
        <w:r>
          <w:fldChar w:fldCharType="separate"/>
        </w:r>
        <w:r>
          <w:t>54</w:t>
        </w:r>
        <w:r>
          <w:fldChar w:fldCharType="end"/>
        </w:r>
      </w:hyperlink>
    </w:p>
    <w:p>
      <w:pPr>
        <w:pStyle w:val="TOC2"/>
        <w:tabs>
          <w:tab w:val="right" w:leader="dot" w:pos="8306"/>
        </w:tabs>
      </w:pPr>
      <w:hyperlink w:anchor="_Toc11808" w:history="1">
        <w:r>
          <w:rPr>
            <w:rFonts w:ascii="仿宋" w:eastAsia="仿宋" w:hAnsi="仿宋" w:cs="仿宋" w:hint="eastAsia"/>
            <w:lang w:eastAsia="zh-CN"/>
          </w:rPr>
          <w:t>(二)、真空助力器项目法律合规要求</w:t>
        </w:r>
        <w:r>
          <w:tab/>
        </w:r>
        <w:r>
          <w:fldChar w:fldCharType="begin"/>
        </w:r>
        <w:r>
          <w:instrText xml:space="preserve"> PAGEREF _Toc11808 \h </w:instrText>
        </w:r>
        <w:r>
          <w:fldChar w:fldCharType="separate"/>
        </w:r>
        <w:r>
          <w:t>58</w:t>
        </w:r>
        <w:r>
          <w:fldChar w:fldCharType="end"/>
        </w:r>
      </w:hyperlink>
    </w:p>
    <w:p>
      <w:pPr>
        <w:pStyle w:val="TOC2"/>
        <w:tabs>
          <w:tab w:val="right" w:leader="dot" w:pos="8306"/>
        </w:tabs>
      </w:pPr>
      <w:hyperlink w:anchor="_Toc17652" w:history="1">
        <w:r>
          <w:rPr>
            <w:rFonts w:ascii="仿宋" w:eastAsia="仿宋" w:hAnsi="仿宋" w:cs="仿宋" w:hint="eastAsia"/>
            <w:lang w:eastAsia="zh-CN"/>
          </w:rPr>
          <w:t>(三)、真空助力器项目合同管理与法律事务</w:t>
        </w:r>
        <w:r>
          <w:tab/>
        </w:r>
        <w:r>
          <w:fldChar w:fldCharType="begin"/>
        </w:r>
        <w:r>
          <w:instrText xml:space="preserve"> PAGEREF _Toc17652 \h </w:instrText>
        </w:r>
        <w:r>
          <w:fldChar w:fldCharType="separate"/>
        </w:r>
        <w:r>
          <w:t>62</w:t>
        </w:r>
        <w:r>
          <w:fldChar w:fldCharType="end"/>
        </w:r>
      </w:hyperlink>
    </w:p>
    <w:p>
      <w:pPr>
        <w:pStyle w:val="TOC2"/>
        <w:tabs>
          <w:tab w:val="right" w:leader="dot" w:pos="8306"/>
        </w:tabs>
      </w:pPr>
      <w:hyperlink w:anchor="_Toc15398" w:history="1">
        <w:r>
          <w:rPr>
            <w:rFonts w:ascii="仿宋" w:eastAsia="仿宋" w:hAnsi="仿宋" w:cs="仿宋" w:hint="eastAsia"/>
            <w:lang w:eastAsia="zh-CN"/>
          </w:rPr>
          <w:t>(四)、真空助力器项目知识产权保护策略</w:t>
        </w:r>
        <w:r>
          <w:tab/>
        </w:r>
        <w:r>
          <w:fldChar w:fldCharType="begin"/>
        </w:r>
        <w:r>
          <w:instrText xml:space="preserve"> PAGEREF _Toc15398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23"/>
      <w:r>
        <w:rPr>
          <w:rFonts w:ascii="仿宋" w:eastAsia="仿宋" w:hAnsi="仿宋" w:cs="仿宋" w:hint="eastAsia"/>
          <w:sz w:val="28"/>
          <w:lang w:eastAsia="zh-CN"/>
        </w:rPr>
        <w:t>一、真空助力器项目文档管理</w:t>
      </w:r>
      <w:bookmarkEnd w:id="2"/>
    </w:p>
    <w:p>
      <w:pPr>
        <w:pStyle w:val="Heading2"/>
        <w:rPr>
          <w:rFonts w:ascii="仿宋" w:eastAsia="仿宋" w:hAnsi="仿宋" w:cs="仿宋" w:hint="eastAsia"/>
          <w:lang w:eastAsia="zh-CN"/>
        </w:rPr>
      </w:pPr>
      <w:bookmarkStart w:id="3" w:name="_Toc54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真空助力器项目高度重视文档的质量和准确性，以支持真空助力器项目的各项活动和决策。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文档的编制始于真空助力器项目计划的初期，我们制定了详细的文档编制计划，明确了每个文档的内容、格式和编写责任人。在真空助力器项目启动阶段，我们首先编制了真空助力器项目章程，明确定义了真空助力器项目的目标、范围、风险等关键要素。随后，真空助力器项目团队根据计划陆续编制了需求文档、设计文档、测试文档等各类文档，确保真空助力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真空助力器项目管理中的重要环节，旨在确保真空助力器项目文档符合质量标准和真空助力器项目需求。在真空助力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真空助力器项目相关利益方和专业领域的专家对文档进行独立审查。这有助于获取更全面、客观的反馈，确保真空助力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真空助力器项目在文档编制与审查方面建立了严格的管理机制，通过规范的流程和多维度的审查，确保真空助力器项目文档的质量、准确性和可靠性，为真空助力器项目的顺利推进提供了有力支持。</w:t>
      </w:r>
    </w:p>
    <w:p>
      <w:pPr>
        <w:pStyle w:val="Heading2"/>
        <w:ind w:firstLine="560" w:firstLineChars="200"/>
        <w:rPr>
          <w:rFonts w:ascii="仿宋" w:eastAsia="仿宋" w:hAnsi="仿宋" w:cs="仿宋" w:hint="eastAsia"/>
          <w:sz w:val="28"/>
          <w:lang w:eastAsia="zh-CN"/>
        </w:rPr>
      </w:pPr>
      <w:bookmarkStart w:id="4" w:name="_Toc3060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在真空助力器项目中，我们致力于优化文档发布与分发过程，以确保信息的高效传递和团队间协作的顺畅进行。以下是我们采取的关键优化策略：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我们通过多渠道发布文档，包括电子邮件、真空助力器项目管理平台、内部网站等，以满足不同团队成员的偏好和需求。多渠道发布确保了信息的全面覆盖。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我们采用了精细的权限控制，确保只有授权人员可以访问敏感信息。这种安全措施保护了真空助力器项目文档的机密性，防止了未经授权的信息泄露。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87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文档存档与归档是真空助力器项目生命周期中一个至关重要的环节，直接关系到真空助力器项目信息的长期保存和历史记录的完整性。在真空助力器项目中，我们实施了一系列有效的文档存档与归档管理策略：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218"/>
      <w:r>
        <w:rPr>
          <w:rFonts w:ascii="仿宋" w:eastAsia="仿宋" w:hAnsi="仿宋" w:cs="仿宋" w:hint="eastAsia"/>
          <w:sz w:val="28"/>
          <w:lang w:eastAsia="zh-CN"/>
        </w:rPr>
        <w:t>二、真空助力器项目可持续发展</w:t>
      </w:r>
      <w:bookmarkEnd w:id="6"/>
    </w:p>
    <w:p>
      <w:pPr>
        <w:pStyle w:val="Heading2"/>
        <w:rPr>
          <w:rFonts w:ascii="仿宋" w:eastAsia="仿宋" w:hAnsi="仿宋" w:cs="仿宋" w:hint="eastAsia"/>
          <w:lang w:eastAsia="zh-CN"/>
        </w:rPr>
      </w:pPr>
      <w:bookmarkStart w:id="7" w:name="_Toc2276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助力器项目中，真空助力器项目团队着眼于未来，明确了可持续发展的战略方向。制定的具体可持续发展目标包括降低资源使用、采用环保技术、最大化社会效益等。这一步骤不仅有助于真空助力器项目在环保和社会责任方面达到最高标准，也为未来提供了明确的指引，确保真空助力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可持续实践的融入真空助力器项目管理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真空助力器项目管理周期。从真空助力器项目规划开始，真空助力器项目团队就考虑了环境和社会的因素。在执行阶段，真空助力器项目团队积极推动绿色技术的应用，优化资源利用。此外，关注员工的社会责任，通过培训和沟通活动提高员工对可持续发展的认知，使他们能够在日常工作中践行可持续实践。这些举措不仅为真空助力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170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扎根于真空助力器项目的可持续发展理念，我们深信环保与社会责任是真空助力器项目成功的关键支柱。在真空助力器项目的每一步，我们都致力于通过创新和实践，履行对环境和社会的坚定责任。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团队通过引入先进的环保技术、建立高效的废物处理系统以及推动能源节约措施，积极履行环保责任。定期的环保监测和评估确保真空助力器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不仅致力于自身可持续发展，还注重对社会的回馈。通过支持社区真空助力器项目、参与慈善事业、提供培训机会等方式，真空助力器项目积极履行社会责任。与当地社区建立积极互动，关注员工的工作与生活平衡，以及员工的身心健康，是真空助力器项目在社会责任层面的关键举措。这样的实践不仅增强了真空助力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28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547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真空助力器项目的主要产品是XXXX，预计年产值为XXX万元。这一产品在市场中占据着重要的地位，其广泛的应用范围使得该真空助力器项目的市场前景非常广阔。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真空助力器项目的xxx产品作为重要的原材料之一，将在多个领域发挥关键作用。其在建筑、交通、能源等方面的广泛应用将为整个产业链提供强大的支持，形成产业协同效应。真空助力器项目的年产值XXX万XXX万XXX万万元不仅反映了其在市场上的巨大潜力，更预示着它对国民经济的积极贡献。这种关联度高、涉及面广的产业关系，使得该真空助力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047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总征地面积为XXXX平方米，相当于约XX.XX亩，其中净用地面积为XXXX平方米，红线范围内相当于约XX.XX亩。这一用地规模充分考虑了真空助力器项目的建设需求，保障了真空助力器项目在合适的空间内得以充分发展。真空助力器项目规划的总建筑面积为XXXX平方米，其中主体工程建设占XXXX平方米，计容建筑面积达XXXX平方米。预计建筑工程的投资将达到XXXX万元，为真空助力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计划购置的设备共计XXXX台（套），设备购置费用为XXXX万元。这一设备购置计划充分考虑到真空助力器项目的生产需求和技术要求，确保了真空助力器项目在生产运营中具备先进的技术装备和高效的生产能力。设备的合理配置将为真空助力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计划总投资为XXXX万元，预计年实现营业收入为XXXX万元。这一产能规模的设定旨在确保真空助力器项目能够在投资与回报之间取得平衡，实现长期可持续的发展。真空助力器项目的总投资充分考虑到各个方面的需求，包括用地建设、设备购置等多个环节，以确保真空助力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0720"/>
      <w:r>
        <w:rPr>
          <w:rFonts w:ascii="仿宋" w:eastAsia="仿宋" w:hAnsi="仿宋" w:cs="仿宋" w:hint="eastAsia"/>
          <w:sz w:val="28"/>
          <w:lang w:eastAsia="zh-CN"/>
        </w:rPr>
        <w:t>四、真空助力器项目绩效评估</w:t>
      </w:r>
      <w:bookmarkEnd w:id="12"/>
    </w:p>
    <w:p>
      <w:pPr>
        <w:pStyle w:val="Heading2"/>
        <w:rPr>
          <w:rFonts w:ascii="仿宋" w:eastAsia="仿宋" w:hAnsi="仿宋" w:cs="仿宋" w:hint="eastAsia"/>
          <w:lang w:eastAsia="zh-CN"/>
        </w:rPr>
      </w:pPr>
      <w:bookmarkStart w:id="13" w:name="_Toc2445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助力器项目中，我们设计了一套全面的绩效评估指标，以确保真空助力器项目的可控和成功交付。这些指标跨足真空助力器项目目标、成本、进度和质量等多个维度，为我们提供了全面洞察真空助力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目标达成率是我们关注的首要指标。我们设定了明确的目标，并通过定期监测和评估，迅速发现并应对潜在的目标偏差。这为真空助力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成本绩效是另一个核心关注点。通过实际成本与预算成本的对比分析，我们深入了解成本差异的原因，及时调整资源分配，保持真空助力器项目在经济效益方面的合理水平。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进度作为关键的绩效指标之一，得到了精心的关注。我们制定了详细的真空助力器项目进度计划，并设立了进度符合度指标，确保实际进度与计划进度保持一致。这使我们能够快速发现和解决潜在的进度问题，保持真空助力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真空助力器项目绩效的不可或缺的一环。我们引入了一系列的质量标准和客户满意度指标，以确保真空助力器项目交付的成果在质量上达到或超越预期水平。通过持续监测这些指标，我们努力提升真空助力器项目整体质量水平，为真空助力器项目的成功交付提供有力保障。通过这些科学且全面的绩效评估，我们能够更好地引导真空助力器项目的持续改进，确保真空助力器项目目标的顺利达成。</w:t>
      </w:r>
    </w:p>
    <w:p>
      <w:pPr>
        <w:pStyle w:val="Heading2"/>
        <w:ind w:firstLine="560" w:firstLineChars="200"/>
        <w:rPr>
          <w:rFonts w:ascii="仿宋" w:eastAsia="仿宋" w:hAnsi="仿宋" w:cs="仿宋" w:hint="eastAsia"/>
          <w:sz w:val="28"/>
          <w:lang w:eastAsia="zh-CN"/>
        </w:rPr>
      </w:pPr>
      <w:bookmarkStart w:id="14" w:name="_Toc538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绩效评估是真空助力器项目中的关键环节，为确保真空助力器项目达到预期目标，我们采用了多层次、多维度的绩效评估方法。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真空助力器项目的战略目标对齐，确保每个决策和行动都与真空助力器项目整体目标保持一致。团队会定期召开战略对齐会议，审视当前工作与真空助力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真空助力器项目进度、质量、成本和风险等方面。这些指标通过数据收集和分析，为真空助力器项目管理团队提供了客观的评估依据。例如，我们通过真空助力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绩效评估不仅仅停留在真空助力器项目内部，还考虑了真空助力器项目对外部环境的影响。我们定期进行干系人满意度调查，以了解各利益相关方对真空助力器项目的期望和满意度，并及时做出调整。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这种多层次、多角度的绩效评估方法，使得我们能够全面了解真空助力器项目的运行状态，及时做出调整，确保真空助力器项目在不断变化的环境中保持稳健前行。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2814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为了确保真空助力器项目的有效管理和不断优化，我们采用了精心设计的绩效评估周期。这个周期旨在实现灵活、实时和全面的评估，以适应真空助力器项目执行中的各种挑战。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真空助力器项目的不同需求，分为短期、中期和长期。短期评估关注每个迭代或工作周期，以及时发现和解决当前任务中的问题。中期评估涵盖几个迭代，深入了解整体真空助力器项目的趋势和性能。长期评估则着眼于整个真空助力器项目阶段，确保真空助力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真空助力器项目管理工具和协作平台，团队成员能够随时更新和分享真空助力器项目数据。这种实时性的反馈机制使我们能够及时察觉潜在问题，快速调整，保持真空助力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真空助力器项目的决策制定密不可分。每个周期的真空助力器项目回顾会议成为集体总结经验、识别问题深层次原因并找到创新解决方案的平台。这种定期的反思与调整机制使真空助力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2210"/>
      <w:r>
        <w:rPr>
          <w:rFonts w:ascii="仿宋" w:eastAsia="仿宋" w:hAnsi="仿宋" w:cs="仿宋" w:hint="eastAsia"/>
          <w:sz w:val="28"/>
          <w:lang w:eastAsia="zh-CN"/>
        </w:rPr>
        <w:t>五、真空助力器项目建设背景及必要性分析</w:t>
      </w:r>
      <w:bookmarkEnd w:id="16"/>
    </w:p>
    <w:p>
      <w:pPr>
        <w:pStyle w:val="Heading2"/>
        <w:rPr>
          <w:rFonts w:ascii="仿宋" w:eastAsia="仿宋" w:hAnsi="仿宋" w:cs="仿宋" w:hint="eastAsia"/>
          <w:lang w:eastAsia="zh-CN"/>
        </w:rPr>
      </w:pPr>
      <w:bookmarkStart w:id="17" w:name="_Toc10660"/>
      <w:r>
        <w:rPr>
          <w:rFonts w:ascii="仿宋" w:eastAsia="仿宋" w:hAnsi="仿宋" w:cs="仿宋" w:hint="eastAsia"/>
          <w:lang w:eastAsia="zh-CN"/>
        </w:rPr>
        <w:t>(一)、真空助力器项目背景分析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真空助力器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真空助力器项目在这个潮流中的定位。同时，我们将关注行业内涌现的新兴机遇，以便真空助力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真空助力器项目提供了强大的发展动力。我们将聚焦于行业内最新的技术发展趋势，包括但不限于人工智能、大数据分析、物联网等领域。通过深度的技术研究，我们将确保真空助力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真空助力器项目发展的源泉。我们将投入更多的精力对市场需求进行深入剖析，超越表面的需求，深入挖掘潜在的市场痛点和机遇。通过对市场需求的细致了解，真空助力器项目将更有针对性地设计解决方案，满足市场的多样化需求，从而更好地促进真空助力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真空助力器项目战略至关重要。我们将对竞争态势进行更为深入的分析，包括但不限于市场份额、产品特点、客户满意度等多个维度。通过深度的竞争分析，真空助力器项目将能够更准确地把握市场脉搏，制定具有竞争力的真空助力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真空助力器项目的发展具有直接的影响。我们将进行更为全面的法规和政策分析，了解行业发展中的潜在法律风险和合规挑战。通过充分了解和遵守相关法规，真空助力器项目将确保在法律框架内合法合规运营，为真空助力器项目的稳健发展提供有力支持。</w:t>
      </w:r>
    </w:p>
    <w:p>
      <w:pPr>
        <w:pStyle w:val="Heading2"/>
        <w:ind w:firstLine="560" w:firstLineChars="200"/>
        <w:rPr>
          <w:rFonts w:ascii="仿宋" w:eastAsia="仿宋" w:hAnsi="仿宋" w:cs="仿宋" w:hint="eastAsia"/>
          <w:sz w:val="28"/>
          <w:lang w:eastAsia="zh-CN"/>
        </w:rPr>
      </w:pPr>
      <w:bookmarkStart w:id="18" w:name="_Toc21032"/>
      <w:r>
        <w:rPr>
          <w:rFonts w:ascii="仿宋" w:eastAsia="仿宋" w:hAnsi="仿宋" w:cs="仿宋" w:hint="eastAsia"/>
          <w:sz w:val="28"/>
          <w:lang w:eastAsia="zh-CN"/>
        </w:rPr>
        <w:t>(二)、真空助力器项目建设必要性分析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建设的迫切性源于对行业发展趋势的深刻洞察。我们正处于一个行业变革的时代，科技创新、数字化转型成为企业发展的关键动力。真空助力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建设不仅仅是为了跟上潮流，更是为了通过技术创新推动企业的持续发展。通过引入先进的技术和解决方案，真空助力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真空助力器项目的建设成为必然选择，通过提高产品质量、拓展服务领域，从而在竞争中获得更多的机会。真空助力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真空助力器项目建设的必要性体现在对客户需求更精准的满足。通过真空助力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建设的背后是对企业持续创新的追求。只有通过不断创新，企业才能在竞争中立于不败之地。真空助力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2881"/>
      <w:r>
        <w:rPr>
          <w:rFonts w:ascii="仿宋" w:eastAsia="仿宋" w:hAnsi="仿宋" w:cs="仿宋" w:hint="eastAsia"/>
          <w:sz w:val="28"/>
          <w:lang w:eastAsia="zh-CN"/>
        </w:rPr>
        <w:t>六、真空助力器项目选址可行性分析</w:t>
      </w:r>
      <w:bookmarkEnd w:id="19"/>
    </w:p>
    <w:p>
      <w:pPr>
        <w:pStyle w:val="Heading2"/>
        <w:rPr>
          <w:rFonts w:ascii="仿宋" w:eastAsia="仿宋" w:hAnsi="仿宋" w:cs="仿宋" w:hint="eastAsia"/>
          <w:lang w:eastAsia="zh-CN"/>
        </w:rPr>
      </w:pPr>
      <w:bookmarkStart w:id="20" w:name="_Toc29530"/>
      <w:r>
        <w:rPr>
          <w:rFonts w:ascii="仿宋" w:eastAsia="仿宋" w:hAnsi="仿宋" w:cs="仿宋" w:hint="eastAsia"/>
          <w:lang w:eastAsia="zh-CN"/>
        </w:rPr>
        <w:t>(一)、真空助力器项目选址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该真空助力器项目选址位于XX省XX市XX区XXX街道</w:t>
      </w:r>
    </w:p>
    <w:p>
      <w:pPr>
        <w:pStyle w:val="Heading2"/>
        <w:ind w:firstLine="560" w:firstLineChars="200"/>
        <w:rPr>
          <w:rFonts w:ascii="仿宋" w:eastAsia="仿宋" w:hAnsi="仿宋" w:cs="仿宋" w:hint="eastAsia"/>
          <w:sz w:val="28"/>
          <w:lang w:eastAsia="zh-CN"/>
        </w:rPr>
      </w:pPr>
      <w:bookmarkStart w:id="21" w:name="_Toc1656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真空助力器项目的征地面积将根据真空助力器项目的实际规模和需求进行精确规划。具体面积XXX平方米，旨在确保真空助力器项目不仅能够满足当前的发展需求，还能够预留空间以适应未来的扩展。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https://d.book118.com/186053205200010100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71A69"/>
    <w:rsid w:val="3A271A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05320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2024-03-03T11:40:00Z</dcterms:created>
  <dcterms:modified xsi:type="dcterms:W3CDTF">2024-03-03T11:41:16Z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28FACBDB616743A0A51E2317A5EFEE80_11</vt:lpwstr>
  </property>
  <property fmtid="{D5CDD505-2E9C-101B-9397-08002B2CF9AE}" pid="3" name="KSOProductBuildVer">
    <vt:lpwstr>2052-12.1.0.16388</vt:lpwstr>
  </property>
</Properties>
</file>