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智能电网变电设备项目规划设计方案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7" w:history="1">
        <w:r>
          <w:rPr>
            <w:rFonts w:ascii="仿宋" w:eastAsia="仿宋" w:hAnsi="仿宋" w:cs="仿宋" w:hint="eastAsia"/>
            <w:lang w:eastAsia="zh-CN"/>
          </w:rPr>
          <w:t>序言</w:t>
        </w:r>
        <w:r>
          <w:tab/>
        </w:r>
        <w:r>
          <w:fldChar w:fldCharType="begin"/>
        </w:r>
        <w:r>
          <w:instrText xml:space="preserve"> PAGEREF _Toc9477 \h </w:instrText>
        </w:r>
        <w:r>
          <w:fldChar w:fldCharType="separate"/>
        </w:r>
        <w:r>
          <w:t>3</w:t>
        </w:r>
        <w:r>
          <w:fldChar w:fldCharType="end"/>
        </w:r>
      </w:hyperlink>
    </w:p>
    <w:p>
      <w:pPr>
        <w:pStyle w:val="TOC1"/>
        <w:tabs>
          <w:tab w:val="right" w:leader="dot" w:pos="8306"/>
        </w:tabs>
      </w:pPr>
      <w:hyperlink w:anchor="_Toc11726" w:history="1">
        <w:r>
          <w:rPr>
            <w:rFonts w:ascii="仿宋" w:eastAsia="仿宋" w:hAnsi="仿宋" w:cs="仿宋" w:hint="eastAsia"/>
            <w:lang w:eastAsia="zh-CN"/>
          </w:rPr>
          <w:t>一、工艺说明</w:t>
        </w:r>
        <w:r>
          <w:tab/>
        </w:r>
        <w:r>
          <w:fldChar w:fldCharType="begin"/>
        </w:r>
        <w:r>
          <w:instrText xml:space="preserve"> PAGEREF _Toc11726 \h </w:instrText>
        </w:r>
        <w:r>
          <w:fldChar w:fldCharType="separate"/>
        </w:r>
        <w:r>
          <w:t>3</w:t>
        </w:r>
        <w:r>
          <w:fldChar w:fldCharType="end"/>
        </w:r>
      </w:hyperlink>
    </w:p>
    <w:p>
      <w:pPr>
        <w:pStyle w:val="TOC2"/>
        <w:tabs>
          <w:tab w:val="right" w:leader="dot" w:pos="8306"/>
        </w:tabs>
      </w:pPr>
      <w:hyperlink w:anchor="_Toc25350" w:history="1">
        <w:r>
          <w:rPr>
            <w:rFonts w:ascii="仿宋" w:eastAsia="仿宋" w:hAnsi="仿宋" w:cs="仿宋" w:hint="eastAsia"/>
            <w:lang w:eastAsia="zh-CN"/>
          </w:rPr>
          <w:t>(一)、技术管理特点</w:t>
        </w:r>
        <w:r>
          <w:tab/>
        </w:r>
        <w:r>
          <w:fldChar w:fldCharType="begin"/>
        </w:r>
        <w:r>
          <w:instrText xml:space="preserve"> PAGEREF _Toc25350 \h </w:instrText>
        </w:r>
        <w:r>
          <w:fldChar w:fldCharType="separate"/>
        </w:r>
        <w:r>
          <w:t>3</w:t>
        </w:r>
        <w:r>
          <w:fldChar w:fldCharType="end"/>
        </w:r>
      </w:hyperlink>
    </w:p>
    <w:p>
      <w:pPr>
        <w:pStyle w:val="TOC2"/>
        <w:tabs>
          <w:tab w:val="right" w:leader="dot" w:pos="8306"/>
        </w:tabs>
      </w:pPr>
      <w:hyperlink w:anchor="_Toc11995" w:history="1">
        <w:r>
          <w:rPr>
            <w:rFonts w:ascii="仿宋" w:eastAsia="仿宋" w:hAnsi="仿宋" w:cs="仿宋" w:hint="eastAsia"/>
            <w:lang w:eastAsia="zh-CN"/>
          </w:rPr>
          <w:t>(二)、智能电网变电设备项目工艺技术设计方案</w:t>
        </w:r>
        <w:r>
          <w:tab/>
        </w:r>
        <w:r>
          <w:fldChar w:fldCharType="begin"/>
        </w:r>
        <w:r>
          <w:instrText xml:space="preserve"> PAGEREF _Toc11995 \h </w:instrText>
        </w:r>
        <w:r>
          <w:fldChar w:fldCharType="separate"/>
        </w:r>
        <w:r>
          <w:t>4</w:t>
        </w:r>
        <w:r>
          <w:fldChar w:fldCharType="end"/>
        </w:r>
      </w:hyperlink>
    </w:p>
    <w:p>
      <w:pPr>
        <w:pStyle w:val="TOC2"/>
        <w:tabs>
          <w:tab w:val="right" w:leader="dot" w:pos="8306"/>
        </w:tabs>
      </w:pPr>
      <w:hyperlink w:anchor="_Toc14931" w:history="1">
        <w:r>
          <w:rPr>
            <w:rFonts w:ascii="仿宋" w:eastAsia="仿宋" w:hAnsi="仿宋" w:cs="仿宋" w:hint="eastAsia"/>
            <w:lang w:eastAsia="zh-CN"/>
          </w:rPr>
          <w:t>(三)、设备选型方案</w:t>
        </w:r>
        <w:r>
          <w:tab/>
        </w:r>
        <w:r>
          <w:fldChar w:fldCharType="begin"/>
        </w:r>
        <w:r>
          <w:instrText xml:space="preserve"> PAGEREF _Toc14931 \h </w:instrText>
        </w:r>
        <w:r>
          <w:fldChar w:fldCharType="separate"/>
        </w:r>
        <w:r>
          <w:t>5</w:t>
        </w:r>
        <w:r>
          <w:fldChar w:fldCharType="end"/>
        </w:r>
      </w:hyperlink>
    </w:p>
    <w:p>
      <w:pPr>
        <w:pStyle w:val="TOC1"/>
        <w:tabs>
          <w:tab w:val="right" w:leader="dot" w:pos="8306"/>
        </w:tabs>
      </w:pPr>
      <w:hyperlink w:anchor="_Toc30390" w:history="1">
        <w:r>
          <w:rPr>
            <w:rFonts w:ascii="仿宋" w:eastAsia="仿宋" w:hAnsi="仿宋" w:cs="仿宋" w:hint="eastAsia"/>
            <w:lang w:eastAsia="zh-CN"/>
          </w:rPr>
          <w:t>二、智能电网变电设备项目可持续发展</w:t>
        </w:r>
        <w:r>
          <w:tab/>
        </w:r>
        <w:r>
          <w:fldChar w:fldCharType="begin"/>
        </w:r>
        <w:r>
          <w:instrText xml:space="preserve"> PAGEREF _Toc30390 \h </w:instrText>
        </w:r>
        <w:r>
          <w:fldChar w:fldCharType="separate"/>
        </w:r>
        <w:r>
          <w:t>7</w:t>
        </w:r>
        <w:r>
          <w:fldChar w:fldCharType="end"/>
        </w:r>
      </w:hyperlink>
    </w:p>
    <w:p>
      <w:pPr>
        <w:pStyle w:val="TOC2"/>
        <w:tabs>
          <w:tab w:val="right" w:leader="dot" w:pos="8306"/>
        </w:tabs>
      </w:pPr>
      <w:hyperlink w:anchor="_Toc25117" w:history="1">
        <w:r>
          <w:rPr>
            <w:rFonts w:ascii="仿宋" w:eastAsia="仿宋" w:hAnsi="仿宋" w:cs="仿宋" w:hint="eastAsia"/>
            <w:lang w:eastAsia="zh-CN"/>
          </w:rPr>
          <w:t>(一)、可持续战略与实践</w:t>
        </w:r>
        <w:r>
          <w:tab/>
        </w:r>
        <w:r>
          <w:fldChar w:fldCharType="begin"/>
        </w:r>
        <w:r>
          <w:instrText xml:space="preserve"> PAGEREF _Toc25117 \h </w:instrText>
        </w:r>
        <w:r>
          <w:fldChar w:fldCharType="separate"/>
        </w:r>
        <w:r>
          <w:t>7</w:t>
        </w:r>
        <w:r>
          <w:fldChar w:fldCharType="end"/>
        </w:r>
      </w:hyperlink>
    </w:p>
    <w:p>
      <w:pPr>
        <w:pStyle w:val="TOC2"/>
        <w:tabs>
          <w:tab w:val="right" w:leader="dot" w:pos="8306"/>
        </w:tabs>
      </w:pPr>
      <w:hyperlink w:anchor="_Toc18277" w:history="1">
        <w:r>
          <w:rPr>
            <w:rFonts w:ascii="仿宋" w:eastAsia="仿宋" w:hAnsi="仿宋" w:cs="仿宋" w:hint="eastAsia"/>
            <w:lang w:eastAsia="zh-CN"/>
          </w:rPr>
          <w:t>(二)、环保与社会责任</w:t>
        </w:r>
        <w:r>
          <w:tab/>
        </w:r>
        <w:r>
          <w:fldChar w:fldCharType="begin"/>
        </w:r>
        <w:r>
          <w:instrText xml:space="preserve"> PAGEREF _Toc18277 \h </w:instrText>
        </w:r>
        <w:r>
          <w:fldChar w:fldCharType="separate"/>
        </w:r>
        <w:r>
          <w:t>8</w:t>
        </w:r>
        <w:r>
          <w:fldChar w:fldCharType="end"/>
        </w:r>
      </w:hyperlink>
    </w:p>
    <w:p>
      <w:pPr>
        <w:pStyle w:val="TOC1"/>
        <w:tabs>
          <w:tab w:val="right" w:leader="dot" w:pos="8306"/>
        </w:tabs>
      </w:pPr>
      <w:hyperlink w:anchor="_Toc17796" w:history="1">
        <w:r>
          <w:rPr>
            <w:rFonts w:ascii="仿宋" w:eastAsia="仿宋" w:hAnsi="仿宋" w:cs="仿宋" w:hint="eastAsia"/>
            <w:lang w:eastAsia="zh-CN"/>
          </w:rPr>
          <w:t>三、智能电网变电设备项目绩效评估</w:t>
        </w:r>
        <w:r>
          <w:tab/>
        </w:r>
        <w:r>
          <w:fldChar w:fldCharType="begin"/>
        </w:r>
        <w:r>
          <w:instrText xml:space="preserve"> PAGEREF _Toc17796 \h </w:instrText>
        </w:r>
        <w:r>
          <w:fldChar w:fldCharType="separate"/>
        </w:r>
        <w:r>
          <w:t>9</w:t>
        </w:r>
        <w:r>
          <w:fldChar w:fldCharType="end"/>
        </w:r>
      </w:hyperlink>
    </w:p>
    <w:p>
      <w:pPr>
        <w:pStyle w:val="TOC2"/>
        <w:tabs>
          <w:tab w:val="right" w:leader="dot" w:pos="8306"/>
        </w:tabs>
      </w:pPr>
      <w:hyperlink w:anchor="_Toc5111" w:history="1">
        <w:r>
          <w:rPr>
            <w:rFonts w:ascii="仿宋" w:eastAsia="仿宋" w:hAnsi="仿宋" w:cs="仿宋" w:hint="eastAsia"/>
            <w:lang w:eastAsia="zh-CN"/>
          </w:rPr>
          <w:t>(一)、绩效评估指标</w:t>
        </w:r>
        <w:r>
          <w:tab/>
        </w:r>
        <w:r>
          <w:fldChar w:fldCharType="begin"/>
        </w:r>
        <w:r>
          <w:instrText xml:space="preserve"> PAGEREF _Toc5111 \h </w:instrText>
        </w:r>
        <w:r>
          <w:fldChar w:fldCharType="separate"/>
        </w:r>
        <w:r>
          <w:t>9</w:t>
        </w:r>
        <w:r>
          <w:fldChar w:fldCharType="end"/>
        </w:r>
      </w:hyperlink>
    </w:p>
    <w:p>
      <w:pPr>
        <w:pStyle w:val="TOC2"/>
        <w:tabs>
          <w:tab w:val="right" w:leader="dot" w:pos="8306"/>
        </w:tabs>
      </w:pPr>
      <w:hyperlink w:anchor="_Toc5657" w:history="1">
        <w:r>
          <w:rPr>
            <w:rFonts w:ascii="仿宋" w:eastAsia="仿宋" w:hAnsi="仿宋" w:cs="仿宋" w:hint="eastAsia"/>
            <w:lang w:eastAsia="zh-CN"/>
          </w:rPr>
          <w:t>(二)、绩效评估方法</w:t>
        </w:r>
        <w:r>
          <w:tab/>
        </w:r>
        <w:r>
          <w:fldChar w:fldCharType="begin"/>
        </w:r>
        <w:r>
          <w:instrText xml:space="preserve"> PAGEREF _Toc5657 \h </w:instrText>
        </w:r>
        <w:r>
          <w:fldChar w:fldCharType="separate"/>
        </w:r>
        <w:r>
          <w:t>10</w:t>
        </w:r>
        <w:r>
          <w:fldChar w:fldCharType="end"/>
        </w:r>
      </w:hyperlink>
    </w:p>
    <w:p>
      <w:pPr>
        <w:pStyle w:val="TOC2"/>
        <w:tabs>
          <w:tab w:val="right" w:leader="dot" w:pos="8306"/>
        </w:tabs>
      </w:pPr>
      <w:hyperlink w:anchor="_Toc12144" w:history="1">
        <w:r>
          <w:rPr>
            <w:rFonts w:ascii="仿宋" w:eastAsia="仿宋" w:hAnsi="仿宋" w:cs="仿宋" w:hint="eastAsia"/>
            <w:lang w:eastAsia="zh-CN"/>
          </w:rPr>
          <w:t>(三)、绩效评估周期</w:t>
        </w:r>
        <w:r>
          <w:tab/>
        </w:r>
        <w:r>
          <w:fldChar w:fldCharType="begin"/>
        </w:r>
        <w:r>
          <w:instrText xml:space="preserve"> PAGEREF _Toc12144 \h </w:instrText>
        </w:r>
        <w:r>
          <w:fldChar w:fldCharType="separate"/>
        </w:r>
        <w:r>
          <w:t>11</w:t>
        </w:r>
        <w:r>
          <w:fldChar w:fldCharType="end"/>
        </w:r>
      </w:hyperlink>
    </w:p>
    <w:p>
      <w:pPr>
        <w:pStyle w:val="TOC1"/>
        <w:tabs>
          <w:tab w:val="right" w:leader="dot" w:pos="8306"/>
        </w:tabs>
      </w:pPr>
      <w:hyperlink w:anchor="_Toc2984" w:history="1">
        <w:r>
          <w:rPr>
            <w:rFonts w:ascii="仿宋" w:eastAsia="仿宋" w:hAnsi="仿宋" w:cs="仿宋" w:hint="eastAsia"/>
            <w:lang w:eastAsia="zh-CN"/>
          </w:rPr>
          <w:t>四、智能电网变电设备项目土建工程</w:t>
        </w:r>
        <w:r>
          <w:tab/>
        </w:r>
        <w:r>
          <w:fldChar w:fldCharType="begin"/>
        </w:r>
        <w:r>
          <w:instrText xml:space="preserve"> PAGEREF _Toc2984 \h </w:instrText>
        </w:r>
        <w:r>
          <w:fldChar w:fldCharType="separate"/>
        </w:r>
        <w:r>
          <w:t>12</w:t>
        </w:r>
        <w:r>
          <w:fldChar w:fldCharType="end"/>
        </w:r>
      </w:hyperlink>
    </w:p>
    <w:p>
      <w:pPr>
        <w:pStyle w:val="TOC2"/>
        <w:tabs>
          <w:tab w:val="right" w:leader="dot" w:pos="8306"/>
        </w:tabs>
      </w:pPr>
      <w:hyperlink w:anchor="_Toc10230" w:history="1">
        <w:r>
          <w:rPr>
            <w:rFonts w:ascii="仿宋" w:eastAsia="仿宋" w:hAnsi="仿宋" w:cs="仿宋" w:hint="eastAsia"/>
            <w:lang w:eastAsia="zh-CN"/>
          </w:rPr>
          <w:t>(一)、建筑工程设计原则</w:t>
        </w:r>
        <w:r>
          <w:tab/>
        </w:r>
        <w:r>
          <w:fldChar w:fldCharType="begin"/>
        </w:r>
        <w:r>
          <w:instrText xml:space="preserve"> PAGEREF _Toc10230 \h </w:instrText>
        </w:r>
        <w:r>
          <w:fldChar w:fldCharType="separate"/>
        </w:r>
        <w:r>
          <w:t>12</w:t>
        </w:r>
        <w:r>
          <w:fldChar w:fldCharType="end"/>
        </w:r>
      </w:hyperlink>
    </w:p>
    <w:p>
      <w:pPr>
        <w:pStyle w:val="TOC2"/>
        <w:tabs>
          <w:tab w:val="right" w:leader="dot" w:pos="8306"/>
        </w:tabs>
      </w:pPr>
      <w:hyperlink w:anchor="_Toc800" w:history="1">
        <w:r>
          <w:rPr>
            <w:rFonts w:ascii="仿宋" w:eastAsia="仿宋" w:hAnsi="仿宋" w:cs="仿宋" w:hint="eastAsia"/>
            <w:lang w:eastAsia="zh-CN"/>
          </w:rPr>
          <w:t>(二)、土建工程设计年限及安全等级</w:t>
        </w:r>
        <w:r>
          <w:tab/>
        </w:r>
        <w:r>
          <w:fldChar w:fldCharType="begin"/>
        </w:r>
        <w:r>
          <w:instrText xml:space="preserve"> PAGEREF _Toc800 \h </w:instrText>
        </w:r>
        <w:r>
          <w:fldChar w:fldCharType="separate"/>
        </w:r>
        <w:r>
          <w:t>13</w:t>
        </w:r>
        <w:r>
          <w:fldChar w:fldCharType="end"/>
        </w:r>
      </w:hyperlink>
    </w:p>
    <w:p>
      <w:pPr>
        <w:pStyle w:val="TOC2"/>
        <w:tabs>
          <w:tab w:val="right" w:leader="dot" w:pos="8306"/>
        </w:tabs>
      </w:pPr>
      <w:hyperlink w:anchor="_Toc22677" w:history="1">
        <w:r>
          <w:rPr>
            <w:rFonts w:ascii="仿宋" w:eastAsia="仿宋" w:hAnsi="仿宋" w:cs="仿宋" w:hint="eastAsia"/>
            <w:lang w:eastAsia="zh-CN"/>
          </w:rPr>
          <w:t>(三)、建筑工程设计总体要求</w:t>
        </w:r>
        <w:r>
          <w:tab/>
        </w:r>
        <w:r>
          <w:fldChar w:fldCharType="begin"/>
        </w:r>
        <w:r>
          <w:instrText xml:space="preserve"> PAGEREF _Toc22677 \h </w:instrText>
        </w:r>
        <w:r>
          <w:fldChar w:fldCharType="separate"/>
        </w:r>
        <w:r>
          <w:t>14</w:t>
        </w:r>
        <w:r>
          <w:fldChar w:fldCharType="end"/>
        </w:r>
      </w:hyperlink>
    </w:p>
    <w:p>
      <w:pPr>
        <w:pStyle w:val="TOC2"/>
        <w:tabs>
          <w:tab w:val="right" w:leader="dot" w:pos="8306"/>
        </w:tabs>
      </w:pPr>
      <w:hyperlink w:anchor="_Toc32201" w:history="1">
        <w:r>
          <w:rPr>
            <w:rFonts w:ascii="仿宋" w:eastAsia="仿宋" w:hAnsi="仿宋" w:cs="仿宋" w:hint="eastAsia"/>
            <w:lang w:eastAsia="zh-CN"/>
          </w:rPr>
          <w:t>(四)、土建工程建设指标</w:t>
        </w:r>
        <w:r>
          <w:tab/>
        </w:r>
        <w:r>
          <w:fldChar w:fldCharType="begin"/>
        </w:r>
        <w:r>
          <w:instrText xml:space="preserve"> PAGEREF _Toc32201 \h </w:instrText>
        </w:r>
        <w:r>
          <w:fldChar w:fldCharType="separate"/>
        </w:r>
        <w:r>
          <w:t>15</w:t>
        </w:r>
        <w:r>
          <w:fldChar w:fldCharType="end"/>
        </w:r>
      </w:hyperlink>
    </w:p>
    <w:p>
      <w:pPr>
        <w:pStyle w:val="TOC1"/>
        <w:tabs>
          <w:tab w:val="right" w:leader="dot" w:pos="8306"/>
        </w:tabs>
      </w:pPr>
      <w:hyperlink w:anchor="_Toc20001" w:history="1">
        <w:r>
          <w:rPr>
            <w:rFonts w:ascii="仿宋" w:eastAsia="仿宋" w:hAnsi="仿宋" w:cs="仿宋" w:hint="eastAsia"/>
            <w:lang w:eastAsia="zh-CN"/>
          </w:rPr>
          <w:t>五、智能电网变电设备项目概论</w:t>
        </w:r>
        <w:r>
          <w:tab/>
        </w:r>
        <w:r>
          <w:fldChar w:fldCharType="begin"/>
        </w:r>
        <w:r>
          <w:instrText xml:space="preserve"> PAGEREF _Toc20001 \h </w:instrText>
        </w:r>
        <w:r>
          <w:fldChar w:fldCharType="separate"/>
        </w:r>
        <w:r>
          <w:t>15</w:t>
        </w:r>
        <w:r>
          <w:fldChar w:fldCharType="end"/>
        </w:r>
      </w:hyperlink>
    </w:p>
    <w:p>
      <w:pPr>
        <w:pStyle w:val="TOC2"/>
        <w:tabs>
          <w:tab w:val="right" w:leader="dot" w:pos="8306"/>
        </w:tabs>
      </w:pPr>
      <w:hyperlink w:anchor="_Toc19248" w:history="1">
        <w:r>
          <w:rPr>
            <w:rFonts w:ascii="仿宋" w:eastAsia="仿宋" w:hAnsi="仿宋" w:cs="仿宋" w:hint="eastAsia"/>
            <w:lang w:eastAsia="zh-CN"/>
          </w:rPr>
          <w:t>(一)、智能电网变电设备项目概况</w:t>
        </w:r>
        <w:r>
          <w:tab/>
        </w:r>
        <w:r>
          <w:fldChar w:fldCharType="begin"/>
        </w:r>
        <w:r>
          <w:instrText xml:space="preserve"> PAGEREF _Toc19248 \h </w:instrText>
        </w:r>
        <w:r>
          <w:fldChar w:fldCharType="separate"/>
        </w:r>
        <w:r>
          <w:t>15</w:t>
        </w:r>
        <w:r>
          <w:fldChar w:fldCharType="end"/>
        </w:r>
      </w:hyperlink>
    </w:p>
    <w:p>
      <w:pPr>
        <w:pStyle w:val="TOC2"/>
        <w:tabs>
          <w:tab w:val="right" w:leader="dot" w:pos="8306"/>
        </w:tabs>
      </w:pPr>
      <w:hyperlink w:anchor="_Toc16363" w:history="1">
        <w:r>
          <w:rPr>
            <w:rFonts w:ascii="仿宋" w:eastAsia="仿宋" w:hAnsi="仿宋" w:cs="仿宋" w:hint="eastAsia"/>
            <w:lang w:eastAsia="zh-CN"/>
          </w:rPr>
          <w:t>(二)、智能电网变电设备项目目标</w:t>
        </w:r>
        <w:r>
          <w:tab/>
        </w:r>
        <w:r>
          <w:fldChar w:fldCharType="begin"/>
        </w:r>
        <w:r>
          <w:instrText xml:space="preserve"> PAGEREF _Toc16363 \h </w:instrText>
        </w:r>
        <w:r>
          <w:fldChar w:fldCharType="separate"/>
        </w:r>
        <w:r>
          <w:t>18</w:t>
        </w:r>
        <w:r>
          <w:fldChar w:fldCharType="end"/>
        </w:r>
      </w:hyperlink>
    </w:p>
    <w:p>
      <w:pPr>
        <w:pStyle w:val="TOC2"/>
        <w:tabs>
          <w:tab w:val="right" w:leader="dot" w:pos="8306"/>
        </w:tabs>
      </w:pPr>
      <w:hyperlink w:anchor="_Toc15217" w:history="1">
        <w:r>
          <w:rPr>
            <w:rFonts w:ascii="仿宋" w:eastAsia="仿宋" w:hAnsi="仿宋" w:cs="仿宋" w:hint="eastAsia"/>
            <w:lang w:eastAsia="zh-CN"/>
          </w:rPr>
          <w:t>(三)、智能电网变电设备项目提出的理由</w:t>
        </w:r>
        <w:r>
          <w:tab/>
        </w:r>
        <w:r>
          <w:fldChar w:fldCharType="begin"/>
        </w:r>
        <w:r>
          <w:instrText xml:space="preserve"> PAGEREF _Toc15217 \h </w:instrText>
        </w:r>
        <w:r>
          <w:fldChar w:fldCharType="separate"/>
        </w:r>
        <w:r>
          <w:t>19</w:t>
        </w:r>
        <w:r>
          <w:fldChar w:fldCharType="end"/>
        </w:r>
      </w:hyperlink>
    </w:p>
    <w:p>
      <w:pPr>
        <w:pStyle w:val="TOC2"/>
        <w:tabs>
          <w:tab w:val="right" w:leader="dot" w:pos="8306"/>
        </w:tabs>
      </w:pPr>
      <w:hyperlink w:anchor="_Toc9069" w:history="1">
        <w:r>
          <w:rPr>
            <w:rFonts w:ascii="仿宋" w:eastAsia="仿宋" w:hAnsi="仿宋" w:cs="仿宋" w:hint="eastAsia"/>
            <w:lang w:eastAsia="zh-CN"/>
          </w:rPr>
          <w:t>(四)、智能电网变电设备项目意义</w:t>
        </w:r>
        <w:r>
          <w:tab/>
        </w:r>
        <w:r>
          <w:fldChar w:fldCharType="begin"/>
        </w:r>
        <w:r>
          <w:instrText xml:space="preserve"> PAGEREF _Toc9069 \h </w:instrText>
        </w:r>
        <w:r>
          <w:fldChar w:fldCharType="separate"/>
        </w:r>
        <w:r>
          <w:t>20</w:t>
        </w:r>
        <w:r>
          <w:fldChar w:fldCharType="end"/>
        </w:r>
      </w:hyperlink>
    </w:p>
    <w:p>
      <w:pPr>
        <w:pStyle w:val="TOC2"/>
        <w:tabs>
          <w:tab w:val="right" w:leader="dot" w:pos="8306"/>
        </w:tabs>
      </w:pPr>
      <w:hyperlink w:anchor="_Toc25793" w:history="1">
        <w:r>
          <w:rPr>
            <w:rFonts w:ascii="仿宋" w:eastAsia="仿宋" w:hAnsi="仿宋" w:cs="仿宋" w:hint="eastAsia"/>
            <w:lang w:eastAsia="zh-CN"/>
          </w:rPr>
          <w:t>(五)、智能电网变电设备项目背景</w:t>
        </w:r>
        <w:r>
          <w:tab/>
        </w:r>
        <w:r>
          <w:fldChar w:fldCharType="begin"/>
        </w:r>
        <w:r>
          <w:instrText xml:space="preserve"> PAGEREF _Toc25793 \h </w:instrText>
        </w:r>
        <w:r>
          <w:fldChar w:fldCharType="separate"/>
        </w:r>
        <w:r>
          <w:t>21</w:t>
        </w:r>
        <w:r>
          <w:fldChar w:fldCharType="end"/>
        </w:r>
      </w:hyperlink>
    </w:p>
    <w:p>
      <w:pPr>
        <w:pStyle w:val="TOC1"/>
        <w:tabs>
          <w:tab w:val="right" w:leader="dot" w:pos="8306"/>
        </w:tabs>
      </w:pPr>
      <w:hyperlink w:anchor="_Toc23069" w:history="1">
        <w:r>
          <w:rPr>
            <w:rFonts w:ascii="仿宋" w:eastAsia="仿宋" w:hAnsi="仿宋" w:cs="仿宋" w:hint="eastAsia"/>
            <w:lang w:eastAsia="zh-CN"/>
          </w:rPr>
          <w:t>六、智能电网变电设备项目建设单位说明</w:t>
        </w:r>
        <w:r>
          <w:tab/>
        </w:r>
        <w:r>
          <w:fldChar w:fldCharType="begin"/>
        </w:r>
        <w:r>
          <w:instrText xml:space="preserve"> PAGEREF _Toc23069 \h </w:instrText>
        </w:r>
        <w:r>
          <w:fldChar w:fldCharType="separate"/>
        </w:r>
        <w:r>
          <w:t>22</w:t>
        </w:r>
        <w:r>
          <w:fldChar w:fldCharType="end"/>
        </w:r>
      </w:hyperlink>
    </w:p>
    <w:p>
      <w:pPr>
        <w:pStyle w:val="TOC2"/>
        <w:tabs>
          <w:tab w:val="right" w:leader="dot" w:pos="8306"/>
        </w:tabs>
      </w:pPr>
      <w:hyperlink w:anchor="_Toc7789" w:history="1">
        <w:r>
          <w:rPr>
            <w:rFonts w:ascii="仿宋" w:eastAsia="仿宋" w:hAnsi="仿宋" w:cs="仿宋" w:hint="eastAsia"/>
            <w:lang w:eastAsia="zh-CN"/>
          </w:rPr>
          <w:t>(一)、智能电网变电设备项目承办单位基本情况</w:t>
        </w:r>
        <w:r>
          <w:tab/>
        </w:r>
        <w:r>
          <w:fldChar w:fldCharType="begin"/>
        </w:r>
        <w:r>
          <w:instrText xml:space="preserve"> PAGEREF _Toc7789 \h </w:instrText>
        </w:r>
        <w:r>
          <w:fldChar w:fldCharType="separate"/>
        </w:r>
        <w:r>
          <w:t>22</w:t>
        </w:r>
        <w:r>
          <w:fldChar w:fldCharType="end"/>
        </w:r>
      </w:hyperlink>
    </w:p>
    <w:p>
      <w:pPr>
        <w:pStyle w:val="TOC2"/>
        <w:tabs>
          <w:tab w:val="right" w:leader="dot" w:pos="8306"/>
        </w:tabs>
      </w:pPr>
      <w:hyperlink w:anchor="_Toc13058" w:history="1">
        <w:r>
          <w:rPr>
            <w:rFonts w:ascii="仿宋" w:eastAsia="仿宋" w:hAnsi="仿宋" w:cs="仿宋" w:hint="eastAsia"/>
            <w:lang w:eastAsia="zh-CN"/>
          </w:rPr>
          <w:t>(二)、公司经济效益分析</w:t>
        </w:r>
        <w:r>
          <w:tab/>
        </w:r>
        <w:r>
          <w:fldChar w:fldCharType="begin"/>
        </w:r>
        <w:r>
          <w:instrText xml:space="preserve"> PAGEREF _Toc13058 \h </w:instrText>
        </w:r>
        <w:r>
          <w:fldChar w:fldCharType="separate"/>
        </w:r>
        <w:r>
          <w:t>23</w:t>
        </w:r>
        <w:r>
          <w:fldChar w:fldCharType="end"/>
        </w:r>
      </w:hyperlink>
    </w:p>
    <w:p>
      <w:pPr>
        <w:pStyle w:val="TOC1"/>
        <w:tabs>
          <w:tab w:val="right" w:leader="dot" w:pos="8306"/>
        </w:tabs>
      </w:pPr>
      <w:hyperlink w:anchor="_Toc9382" w:history="1">
        <w:r>
          <w:rPr>
            <w:rFonts w:ascii="仿宋" w:eastAsia="仿宋" w:hAnsi="仿宋" w:cs="仿宋" w:hint="eastAsia"/>
            <w:lang w:eastAsia="zh-CN"/>
          </w:rPr>
          <w:t>七、智能电网变电设备项目人力资源培养与发展</w:t>
        </w:r>
        <w:r>
          <w:tab/>
        </w:r>
        <w:r>
          <w:fldChar w:fldCharType="begin"/>
        </w:r>
        <w:r>
          <w:instrText xml:space="preserve"> PAGEREF _Toc9382 \h </w:instrText>
        </w:r>
        <w:r>
          <w:fldChar w:fldCharType="separate"/>
        </w:r>
        <w:r>
          <w:t>24</w:t>
        </w:r>
        <w:r>
          <w:fldChar w:fldCharType="end"/>
        </w:r>
      </w:hyperlink>
    </w:p>
    <w:p>
      <w:pPr>
        <w:pStyle w:val="TOC2"/>
        <w:tabs>
          <w:tab w:val="right" w:leader="dot" w:pos="8306"/>
        </w:tabs>
      </w:pPr>
      <w:hyperlink w:anchor="_Toc1472" w:history="1">
        <w:r>
          <w:rPr>
            <w:rFonts w:ascii="仿宋" w:eastAsia="仿宋" w:hAnsi="仿宋" w:cs="仿宋" w:hint="eastAsia"/>
            <w:lang w:eastAsia="zh-CN"/>
          </w:rPr>
          <w:t>(一)、人才需求与规划</w:t>
        </w:r>
        <w:r>
          <w:tab/>
        </w:r>
        <w:r>
          <w:fldChar w:fldCharType="begin"/>
        </w:r>
        <w:r>
          <w:instrText xml:space="preserve"> PAGEREF _Toc1472 \h </w:instrText>
        </w:r>
        <w:r>
          <w:fldChar w:fldCharType="separate"/>
        </w:r>
        <w:r>
          <w:t>24</w:t>
        </w:r>
        <w:r>
          <w:fldChar w:fldCharType="end"/>
        </w:r>
      </w:hyperlink>
    </w:p>
    <w:p>
      <w:pPr>
        <w:pStyle w:val="TOC2"/>
        <w:tabs>
          <w:tab w:val="right" w:leader="dot" w:pos="8306"/>
        </w:tabs>
      </w:pPr>
      <w:hyperlink w:anchor="_Toc13265" w:history="1">
        <w:r>
          <w:rPr>
            <w:rFonts w:ascii="仿宋" w:eastAsia="仿宋" w:hAnsi="仿宋" w:cs="仿宋" w:hint="eastAsia"/>
            <w:lang w:eastAsia="zh-CN"/>
          </w:rPr>
          <w:t>(二)、培训与发展计划</w:t>
        </w:r>
        <w:r>
          <w:tab/>
        </w:r>
        <w:r>
          <w:fldChar w:fldCharType="begin"/>
        </w:r>
        <w:r>
          <w:instrText xml:space="preserve"> PAGEREF _Toc13265 \h </w:instrText>
        </w:r>
        <w:r>
          <w:fldChar w:fldCharType="separate"/>
        </w:r>
        <w:r>
          <w:t>24</w:t>
        </w:r>
        <w:r>
          <w:fldChar w:fldCharType="end"/>
        </w:r>
      </w:hyperlink>
    </w:p>
    <w:p>
      <w:pPr>
        <w:pStyle w:val="TOC1"/>
        <w:tabs>
          <w:tab w:val="right" w:leader="dot" w:pos="8306"/>
        </w:tabs>
      </w:pPr>
      <w:hyperlink w:anchor="_Toc6964" w:history="1">
        <w:r>
          <w:rPr>
            <w:rFonts w:ascii="仿宋" w:eastAsia="仿宋" w:hAnsi="仿宋" w:cs="仿宋" w:hint="eastAsia"/>
            <w:lang w:eastAsia="zh-CN"/>
          </w:rPr>
          <w:t>八、智能电网变电设备项目投资规划</w:t>
        </w:r>
        <w:r>
          <w:tab/>
        </w:r>
        <w:r>
          <w:fldChar w:fldCharType="begin"/>
        </w:r>
        <w:r>
          <w:instrText xml:space="preserve"> PAGEREF _Toc6964 \h </w:instrText>
        </w:r>
        <w:r>
          <w:fldChar w:fldCharType="separate"/>
        </w:r>
        <w:r>
          <w:t>25</w:t>
        </w:r>
        <w:r>
          <w:fldChar w:fldCharType="end"/>
        </w:r>
      </w:hyperlink>
    </w:p>
    <w:p>
      <w:pPr>
        <w:pStyle w:val="TOC2"/>
        <w:tabs>
          <w:tab w:val="right" w:leader="dot" w:pos="8306"/>
        </w:tabs>
      </w:pPr>
      <w:hyperlink w:anchor="_Toc7989" w:history="1">
        <w:r>
          <w:rPr>
            <w:rFonts w:ascii="仿宋" w:eastAsia="仿宋" w:hAnsi="仿宋" w:cs="仿宋" w:hint="eastAsia"/>
            <w:lang w:eastAsia="zh-CN"/>
          </w:rPr>
          <w:t>(一)、智能电网变电设备项目总投资估算</w:t>
        </w:r>
        <w:r>
          <w:tab/>
        </w:r>
        <w:r>
          <w:fldChar w:fldCharType="begin"/>
        </w:r>
        <w:r>
          <w:instrText xml:space="preserve"> PAGEREF _Toc7989 \h </w:instrText>
        </w:r>
        <w:r>
          <w:fldChar w:fldCharType="separate"/>
        </w:r>
        <w:r>
          <w:t>25</w:t>
        </w:r>
        <w:r>
          <w:fldChar w:fldCharType="end"/>
        </w:r>
      </w:hyperlink>
    </w:p>
    <w:p>
      <w:pPr>
        <w:pStyle w:val="TOC2"/>
        <w:tabs>
          <w:tab w:val="right" w:leader="dot" w:pos="8306"/>
        </w:tabs>
      </w:pPr>
      <w:hyperlink w:anchor="_Toc30691" w:history="1">
        <w:r>
          <w:rPr>
            <w:rFonts w:ascii="仿宋" w:eastAsia="仿宋" w:hAnsi="仿宋" w:cs="仿宋" w:hint="eastAsia"/>
            <w:lang w:eastAsia="zh-CN"/>
          </w:rPr>
          <w:t>(二)、资金筹措</w:t>
        </w:r>
        <w:r>
          <w:tab/>
        </w:r>
        <w:r>
          <w:fldChar w:fldCharType="begin"/>
        </w:r>
        <w:r>
          <w:instrText xml:space="preserve"> PAGEREF _Toc30691 \h </w:instrText>
        </w:r>
        <w:r>
          <w:fldChar w:fldCharType="separate"/>
        </w:r>
        <w:r>
          <w:t>26</w:t>
        </w:r>
        <w:r>
          <w:fldChar w:fldCharType="end"/>
        </w:r>
      </w:hyperlink>
    </w:p>
    <w:p>
      <w:pPr>
        <w:pStyle w:val="TOC1"/>
        <w:tabs>
          <w:tab w:val="right" w:leader="dot" w:pos="8306"/>
        </w:tabs>
      </w:pPr>
      <w:hyperlink w:anchor="_Toc17980" w:history="1">
        <w:r>
          <w:rPr>
            <w:rFonts w:ascii="仿宋" w:eastAsia="仿宋" w:hAnsi="仿宋" w:cs="仿宋" w:hint="eastAsia"/>
            <w:lang w:eastAsia="zh-CN"/>
          </w:rPr>
          <w:t>九、智能电网变电设备项目经营效益</w:t>
        </w:r>
        <w:r>
          <w:tab/>
        </w:r>
        <w:r>
          <w:fldChar w:fldCharType="begin"/>
        </w:r>
        <w:r>
          <w:instrText xml:space="preserve"> PAGEREF _Toc17980 \h </w:instrText>
        </w:r>
        <w:r>
          <w:fldChar w:fldCharType="separate"/>
        </w:r>
        <w:r>
          <w:t>27</w:t>
        </w:r>
        <w:r>
          <w:fldChar w:fldCharType="end"/>
        </w:r>
      </w:hyperlink>
    </w:p>
    <w:p>
      <w:pPr>
        <w:pStyle w:val="TOC2"/>
        <w:tabs>
          <w:tab w:val="right" w:leader="dot" w:pos="8306"/>
        </w:tabs>
      </w:pPr>
      <w:hyperlink w:anchor="_Toc32438" w:history="1">
        <w:r>
          <w:rPr>
            <w:rFonts w:ascii="仿宋" w:eastAsia="仿宋" w:hAnsi="仿宋" w:cs="仿宋" w:hint="eastAsia"/>
            <w:lang w:eastAsia="zh-CN"/>
          </w:rPr>
          <w:t>(一)、经济评价财务测算</w:t>
        </w:r>
        <w:r>
          <w:tab/>
        </w:r>
        <w:r>
          <w:fldChar w:fldCharType="begin"/>
        </w:r>
        <w:r>
          <w:instrText xml:space="preserve"> PAGEREF _Toc32438 \h </w:instrText>
        </w:r>
        <w:r>
          <w:fldChar w:fldCharType="separate"/>
        </w:r>
        <w:r>
          <w:t>27</w:t>
        </w:r>
        <w:r>
          <w:fldChar w:fldCharType="end"/>
        </w:r>
      </w:hyperlink>
    </w:p>
    <w:p>
      <w:pPr>
        <w:pStyle w:val="TOC2"/>
        <w:tabs>
          <w:tab w:val="right" w:leader="dot" w:pos="8306"/>
        </w:tabs>
      </w:pPr>
      <w:hyperlink w:anchor="_Toc9383" w:history="1">
        <w:r>
          <w:rPr>
            <w:rFonts w:ascii="仿宋" w:eastAsia="仿宋" w:hAnsi="仿宋" w:cs="仿宋" w:hint="eastAsia"/>
            <w:lang w:eastAsia="zh-CN"/>
          </w:rPr>
          <w:t>(二)、智能电网变电设备项目盈利能力分析</w:t>
        </w:r>
        <w:r>
          <w:tab/>
        </w:r>
        <w:r>
          <w:fldChar w:fldCharType="begin"/>
        </w:r>
        <w:r>
          <w:instrText xml:space="preserve"> PAGEREF _Toc9383 \h </w:instrText>
        </w:r>
        <w:r>
          <w:fldChar w:fldCharType="separate"/>
        </w:r>
        <w:r>
          <w:t>28</w:t>
        </w:r>
        <w:r>
          <w:fldChar w:fldCharType="end"/>
        </w:r>
      </w:hyperlink>
    </w:p>
    <w:p>
      <w:pPr>
        <w:pStyle w:val="TOC1"/>
        <w:tabs>
          <w:tab w:val="right" w:leader="dot" w:pos="8306"/>
        </w:tabs>
      </w:pPr>
      <w:hyperlink w:anchor="_Toc22247" w:history="1">
        <w:r>
          <w:rPr>
            <w:rFonts w:ascii="仿宋" w:eastAsia="仿宋" w:hAnsi="仿宋" w:cs="仿宋" w:hint="eastAsia"/>
            <w:lang w:eastAsia="zh-CN"/>
          </w:rPr>
          <w:t>十、智能电网变电设备项目环境影响分析</w:t>
        </w:r>
        <w:r>
          <w:tab/>
        </w:r>
        <w:r>
          <w:fldChar w:fldCharType="begin"/>
        </w:r>
        <w:r>
          <w:instrText xml:space="preserve"> PAGEREF _Toc22247 \h </w:instrText>
        </w:r>
        <w:r>
          <w:fldChar w:fldCharType="separate"/>
        </w:r>
        <w:r>
          <w:t>29</w:t>
        </w:r>
        <w:r>
          <w:fldChar w:fldCharType="end"/>
        </w:r>
      </w:hyperlink>
    </w:p>
    <w:p>
      <w:pPr>
        <w:pStyle w:val="TOC2"/>
        <w:tabs>
          <w:tab w:val="right" w:leader="dot" w:pos="8306"/>
        </w:tabs>
      </w:pPr>
      <w:hyperlink w:anchor="_Toc23901" w:history="1">
        <w:r>
          <w:rPr>
            <w:rFonts w:ascii="仿宋" w:eastAsia="仿宋" w:hAnsi="仿宋" w:cs="仿宋" w:hint="eastAsia"/>
            <w:lang w:eastAsia="zh-CN"/>
          </w:rPr>
          <w:t>(一)、建设区域环境质量现状</w:t>
        </w:r>
        <w:r>
          <w:tab/>
        </w:r>
        <w:r>
          <w:fldChar w:fldCharType="begin"/>
        </w:r>
        <w:r>
          <w:instrText xml:space="preserve"> PAGEREF _Toc23901 \h </w:instrText>
        </w:r>
        <w:r>
          <w:fldChar w:fldCharType="separate"/>
        </w:r>
        <w:r>
          <w:t>29</w:t>
        </w:r>
        <w:r>
          <w:fldChar w:fldCharType="end"/>
        </w:r>
      </w:hyperlink>
    </w:p>
    <w:p>
      <w:pPr>
        <w:pStyle w:val="TOC2"/>
        <w:tabs>
          <w:tab w:val="right" w:leader="dot" w:pos="8306"/>
        </w:tabs>
      </w:pPr>
      <w:hyperlink w:anchor="_Toc5642" w:history="1">
        <w:r>
          <w:rPr>
            <w:rFonts w:ascii="仿宋" w:eastAsia="仿宋" w:hAnsi="仿宋" w:cs="仿宋" w:hint="eastAsia"/>
            <w:lang w:eastAsia="zh-CN"/>
          </w:rPr>
          <w:t>(二)、建设期环境保护</w:t>
        </w:r>
        <w:r>
          <w:tab/>
        </w:r>
        <w:r>
          <w:fldChar w:fldCharType="begin"/>
        </w:r>
        <w:r>
          <w:instrText xml:space="preserve"> PAGEREF _Toc5642 \h </w:instrText>
        </w:r>
        <w:r>
          <w:fldChar w:fldCharType="separate"/>
        </w:r>
        <w:r>
          <w:t>30</w:t>
        </w:r>
        <w:r>
          <w:fldChar w:fldCharType="end"/>
        </w:r>
      </w:hyperlink>
    </w:p>
    <w:p>
      <w:pPr>
        <w:pStyle w:val="TOC2"/>
        <w:tabs>
          <w:tab w:val="right" w:leader="dot" w:pos="8306"/>
        </w:tabs>
      </w:pPr>
      <w:hyperlink w:anchor="_Toc23746" w:history="1">
        <w:r>
          <w:rPr>
            <w:rFonts w:ascii="仿宋" w:eastAsia="仿宋" w:hAnsi="仿宋" w:cs="仿宋" w:hint="eastAsia"/>
            <w:lang w:eastAsia="zh-CN"/>
          </w:rPr>
          <w:t>(三)、运营期环境保护</w:t>
        </w:r>
        <w:r>
          <w:tab/>
        </w:r>
        <w:r>
          <w:fldChar w:fldCharType="begin"/>
        </w:r>
        <w:r>
          <w:instrText xml:space="preserve"> PAGEREF _Toc23746 \h </w:instrText>
        </w:r>
        <w:r>
          <w:fldChar w:fldCharType="separate"/>
        </w:r>
        <w:r>
          <w:t>32</w:t>
        </w:r>
        <w:r>
          <w:fldChar w:fldCharType="end"/>
        </w:r>
      </w:hyperlink>
    </w:p>
    <w:p>
      <w:pPr>
        <w:pStyle w:val="TOC2"/>
        <w:tabs>
          <w:tab w:val="right" w:leader="dot" w:pos="8306"/>
        </w:tabs>
      </w:pPr>
      <w:hyperlink w:anchor="_Toc30609" w:history="1">
        <w:r>
          <w:rPr>
            <w:rFonts w:ascii="仿宋" w:eastAsia="仿宋" w:hAnsi="仿宋" w:cs="仿宋" w:hint="eastAsia"/>
            <w:lang w:eastAsia="zh-CN"/>
          </w:rPr>
          <w:t>(四)、智能电网变电设备项目建设对区域经济的影响</w:t>
        </w:r>
        <w:r>
          <w:tab/>
        </w:r>
        <w:r>
          <w:fldChar w:fldCharType="begin"/>
        </w:r>
        <w:r>
          <w:instrText xml:space="preserve"> PAGEREF _Toc30609 \h </w:instrText>
        </w:r>
        <w:r>
          <w:fldChar w:fldCharType="separate"/>
        </w:r>
        <w:r>
          <w:t>33</w:t>
        </w:r>
        <w:r>
          <w:fldChar w:fldCharType="end"/>
        </w:r>
      </w:hyperlink>
    </w:p>
    <w:p>
      <w:pPr>
        <w:pStyle w:val="TOC2"/>
        <w:tabs>
          <w:tab w:val="right" w:leader="dot" w:pos="8306"/>
        </w:tabs>
      </w:pPr>
      <w:hyperlink w:anchor="_Toc22198" w:history="1">
        <w:r>
          <w:rPr>
            <w:rFonts w:ascii="仿宋" w:eastAsia="仿宋" w:hAnsi="仿宋" w:cs="仿宋" w:hint="eastAsia"/>
            <w:lang w:eastAsia="zh-CN"/>
          </w:rPr>
          <w:t>(五)、废弃物处理</w:t>
        </w:r>
        <w:r>
          <w:tab/>
        </w:r>
        <w:r>
          <w:fldChar w:fldCharType="begin"/>
        </w:r>
        <w:r>
          <w:instrText xml:space="preserve"> PAGEREF _Toc22198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12" w:history="1">
        <w:r>
          <w:rPr>
            <w:rFonts w:ascii="仿宋" w:eastAsia="仿宋" w:hAnsi="仿宋" w:cs="仿宋" w:hint="eastAsia"/>
            <w:lang w:eastAsia="zh-CN"/>
          </w:rPr>
          <w:t>(六)、特殊环境影响分析</w:t>
        </w:r>
        <w:r>
          <w:tab/>
        </w:r>
        <w:r>
          <w:fldChar w:fldCharType="begin"/>
        </w:r>
        <w:r>
          <w:instrText xml:space="preserve"> PAGEREF _Toc30012 \h </w:instrText>
        </w:r>
        <w:r>
          <w:fldChar w:fldCharType="separate"/>
        </w:r>
        <w:r>
          <w:t>36</w:t>
        </w:r>
        <w:r>
          <w:fldChar w:fldCharType="end"/>
        </w:r>
      </w:hyperlink>
    </w:p>
    <w:p>
      <w:pPr>
        <w:pStyle w:val="TOC2"/>
        <w:tabs>
          <w:tab w:val="right" w:leader="dot" w:pos="8306"/>
        </w:tabs>
      </w:pPr>
      <w:hyperlink w:anchor="_Toc17845" w:history="1">
        <w:r>
          <w:rPr>
            <w:rFonts w:ascii="仿宋" w:eastAsia="仿宋" w:hAnsi="仿宋" w:cs="仿宋" w:hint="eastAsia"/>
            <w:lang w:eastAsia="zh-CN"/>
          </w:rPr>
          <w:t>(七)、清洁生产</w:t>
        </w:r>
        <w:r>
          <w:tab/>
        </w:r>
        <w:r>
          <w:fldChar w:fldCharType="begin"/>
        </w:r>
        <w:r>
          <w:instrText xml:space="preserve"> PAGEREF _Toc17845 \h </w:instrText>
        </w:r>
        <w:r>
          <w:fldChar w:fldCharType="separate"/>
        </w:r>
        <w:r>
          <w:t>38</w:t>
        </w:r>
        <w:r>
          <w:fldChar w:fldCharType="end"/>
        </w:r>
      </w:hyperlink>
    </w:p>
    <w:p>
      <w:pPr>
        <w:pStyle w:val="TOC2"/>
        <w:tabs>
          <w:tab w:val="right" w:leader="dot" w:pos="8306"/>
        </w:tabs>
      </w:pPr>
      <w:hyperlink w:anchor="_Toc28765" w:history="1">
        <w:r>
          <w:rPr>
            <w:rFonts w:ascii="仿宋" w:eastAsia="仿宋" w:hAnsi="仿宋" w:cs="仿宋" w:hint="eastAsia"/>
            <w:lang w:eastAsia="zh-CN"/>
          </w:rPr>
          <w:t>(八)、环境保护综合评价</w:t>
        </w:r>
        <w:r>
          <w:tab/>
        </w:r>
        <w:r>
          <w:fldChar w:fldCharType="begin"/>
        </w:r>
        <w:r>
          <w:instrText xml:space="preserve"> PAGEREF _Toc28765 \h </w:instrText>
        </w:r>
        <w:r>
          <w:fldChar w:fldCharType="separate"/>
        </w:r>
        <w:r>
          <w:t>39</w:t>
        </w:r>
        <w:r>
          <w:fldChar w:fldCharType="end"/>
        </w:r>
      </w:hyperlink>
    </w:p>
    <w:p>
      <w:pPr>
        <w:pStyle w:val="TOC1"/>
        <w:tabs>
          <w:tab w:val="right" w:leader="dot" w:pos="8306"/>
        </w:tabs>
      </w:pPr>
      <w:hyperlink w:anchor="_Toc31648" w:history="1">
        <w:r>
          <w:rPr>
            <w:rFonts w:ascii="仿宋" w:eastAsia="仿宋" w:hAnsi="仿宋" w:cs="仿宋" w:hint="eastAsia"/>
            <w:lang w:eastAsia="zh-CN"/>
          </w:rPr>
          <w:t>十一、智能电网变电设备项目财务管理</w:t>
        </w:r>
        <w:r>
          <w:tab/>
        </w:r>
        <w:r>
          <w:fldChar w:fldCharType="begin"/>
        </w:r>
        <w:r>
          <w:instrText xml:space="preserve"> PAGEREF _Toc31648 \h </w:instrText>
        </w:r>
        <w:r>
          <w:fldChar w:fldCharType="separate"/>
        </w:r>
        <w:r>
          <w:t>40</w:t>
        </w:r>
        <w:r>
          <w:fldChar w:fldCharType="end"/>
        </w:r>
      </w:hyperlink>
    </w:p>
    <w:p>
      <w:pPr>
        <w:pStyle w:val="TOC2"/>
        <w:tabs>
          <w:tab w:val="right" w:leader="dot" w:pos="8306"/>
        </w:tabs>
      </w:pPr>
      <w:hyperlink w:anchor="_Toc22992" w:history="1">
        <w:r>
          <w:rPr>
            <w:rFonts w:ascii="仿宋" w:eastAsia="仿宋" w:hAnsi="仿宋" w:cs="仿宋" w:hint="eastAsia"/>
            <w:lang w:eastAsia="zh-CN"/>
          </w:rPr>
          <w:t>(一)、资金需求大</w:t>
        </w:r>
        <w:r>
          <w:tab/>
        </w:r>
        <w:r>
          <w:fldChar w:fldCharType="begin"/>
        </w:r>
        <w:r>
          <w:instrText xml:space="preserve"> PAGEREF _Toc22992 \h </w:instrText>
        </w:r>
        <w:r>
          <w:fldChar w:fldCharType="separate"/>
        </w:r>
        <w:r>
          <w:t>40</w:t>
        </w:r>
        <w:r>
          <w:fldChar w:fldCharType="end"/>
        </w:r>
      </w:hyperlink>
    </w:p>
    <w:p>
      <w:pPr>
        <w:pStyle w:val="TOC2"/>
        <w:tabs>
          <w:tab w:val="right" w:leader="dot" w:pos="8306"/>
        </w:tabs>
      </w:pPr>
      <w:hyperlink w:anchor="_Toc6723" w:history="1">
        <w:r>
          <w:rPr>
            <w:rFonts w:ascii="仿宋" w:eastAsia="仿宋" w:hAnsi="仿宋" w:cs="仿宋" w:hint="eastAsia"/>
            <w:lang w:eastAsia="zh-CN"/>
          </w:rPr>
          <w:t>(二)、研发周期长</w:t>
        </w:r>
        <w:r>
          <w:tab/>
        </w:r>
        <w:r>
          <w:fldChar w:fldCharType="begin"/>
        </w:r>
        <w:r>
          <w:instrText xml:space="preserve"> PAGEREF _Toc6723 \h </w:instrText>
        </w:r>
        <w:r>
          <w:fldChar w:fldCharType="separate"/>
        </w:r>
        <w:r>
          <w:t>41</w:t>
        </w:r>
        <w:r>
          <w:fldChar w:fldCharType="end"/>
        </w:r>
      </w:hyperlink>
    </w:p>
    <w:p>
      <w:pPr>
        <w:pStyle w:val="TOC2"/>
        <w:tabs>
          <w:tab w:val="right" w:leader="dot" w:pos="8306"/>
        </w:tabs>
      </w:pPr>
      <w:hyperlink w:anchor="_Toc30485" w:history="1">
        <w:r>
          <w:rPr>
            <w:rFonts w:ascii="仿宋" w:eastAsia="仿宋" w:hAnsi="仿宋" w:cs="仿宋" w:hint="eastAsia"/>
            <w:lang w:eastAsia="zh-CN"/>
          </w:rPr>
          <w:t>(三)、市场风险大</w:t>
        </w:r>
        <w:r>
          <w:tab/>
        </w:r>
        <w:r>
          <w:fldChar w:fldCharType="begin"/>
        </w:r>
        <w:r>
          <w:instrText xml:space="preserve"> PAGEREF _Toc30485 \h </w:instrText>
        </w:r>
        <w:r>
          <w:fldChar w:fldCharType="separate"/>
        </w:r>
        <w:r>
          <w:t>43</w:t>
        </w:r>
        <w:r>
          <w:fldChar w:fldCharType="end"/>
        </w:r>
      </w:hyperlink>
    </w:p>
    <w:p>
      <w:pPr>
        <w:pStyle w:val="TOC2"/>
        <w:tabs>
          <w:tab w:val="right" w:leader="dot" w:pos="8306"/>
        </w:tabs>
      </w:pPr>
      <w:hyperlink w:anchor="_Toc14480" w:history="1">
        <w:r>
          <w:rPr>
            <w:rFonts w:ascii="仿宋" w:eastAsia="仿宋" w:hAnsi="仿宋" w:cs="仿宋" w:hint="eastAsia"/>
            <w:lang w:eastAsia="zh-CN"/>
          </w:rPr>
          <w:t>(四)、利润率高</w:t>
        </w:r>
        <w:r>
          <w:tab/>
        </w:r>
        <w:r>
          <w:fldChar w:fldCharType="begin"/>
        </w:r>
        <w:r>
          <w:instrText xml:space="preserve"> PAGEREF _Toc14480 \h </w:instrText>
        </w:r>
        <w:r>
          <w:fldChar w:fldCharType="separate"/>
        </w:r>
        <w:r>
          <w:t>45</w:t>
        </w:r>
        <w:r>
          <w:fldChar w:fldCharType="end"/>
        </w:r>
      </w:hyperlink>
    </w:p>
    <w:p>
      <w:pPr>
        <w:pStyle w:val="TOC1"/>
        <w:tabs>
          <w:tab w:val="right" w:leader="dot" w:pos="8306"/>
        </w:tabs>
      </w:pPr>
      <w:hyperlink w:anchor="_Toc5369" w:history="1">
        <w:r>
          <w:rPr>
            <w:rFonts w:ascii="仿宋" w:eastAsia="仿宋" w:hAnsi="仿宋" w:cs="仿宋" w:hint="eastAsia"/>
            <w:lang w:eastAsia="zh-CN"/>
          </w:rPr>
          <w:t>十二、智能电网变电设备项目人力资源管理</w:t>
        </w:r>
        <w:r>
          <w:tab/>
        </w:r>
        <w:r>
          <w:fldChar w:fldCharType="begin"/>
        </w:r>
        <w:r>
          <w:instrText xml:space="preserve"> PAGEREF _Toc5369 \h </w:instrText>
        </w:r>
        <w:r>
          <w:fldChar w:fldCharType="separate"/>
        </w:r>
        <w:r>
          <w:t>48</w:t>
        </w:r>
        <w:r>
          <w:fldChar w:fldCharType="end"/>
        </w:r>
      </w:hyperlink>
    </w:p>
    <w:p>
      <w:pPr>
        <w:pStyle w:val="TOC2"/>
        <w:tabs>
          <w:tab w:val="right" w:leader="dot" w:pos="8306"/>
        </w:tabs>
      </w:pPr>
      <w:hyperlink w:anchor="_Toc25379" w:history="1">
        <w:r>
          <w:rPr>
            <w:rFonts w:ascii="仿宋" w:eastAsia="仿宋" w:hAnsi="仿宋" w:cs="仿宋" w:hint="eastAsia"/>
            <w:lang w:eastAsia="zh-CN"/>
          </w:rPr>
          <w:t>(一)、建立健全的预算管理制度</w:t>
        </w:r>
        <w:r>
          <w:tab/>
        </w:r>
        <w:r>
          <w:fldChar w:fldCharType="begin"/>
        </w:r>
        <w:r>
          <w:instrText xml:space="preserve"> PAGEREF _Toc25379 \h </w:instrText>
        </w:r>
        <w:r>
          <w:fldChar w:fldCharType="separate"/>
        </w:r>
        <w:r>
          <w:t>48</w:t>
        </w:r>
        <w:r>
          <w:fldChar w:fldCharType="end"/>
        </w:r>
      </w:hyperlink>
    </w:p>
    <w:p>
      <w:pPr>
        <w:pStyle w:val="TOC2"/>
        <w:tabs>
          <w:tab w:val="right" w:leader="dot" w:pos="8306"/>
        </w:tabs>
      </w:pPr>
      <w:hyperlink w:anchor="_Toc15523" w:history="1">
        <w:r>
          <w:rPr>
            <w:rFonts w:ascii="仿宋" w:eastAsia="仿宋" w:hAnsi="仿宋" w:cs="仿宋" w:hint="eastAsia"/>
            <w:lang w:eastAsia="zh-CN"/>
          </w:rPr>
          <w:t>(二)、加强资金流动监控</w:t>
        </w:r>
        <w:r>
          <w:tab/>
        </w:r>
        <w:r>
          <w:fldChar w:fldCharType="begin"/>
        </w:r>
        <w:r>
          <w:instrText xml:space="preserve"> PAGEREF _Toc15523 \h </w:instrText>
        </w:r>
        <w:r>
          <w:fldChar w:fldCharType="separate"/>
        </w:r>
        <w:r>
          <w:t>49</w:t>
        </w:r>
        <w:r>
          <w:fldChar w:fldCharType="end"/>
        </w:r>
      </w:hyperlink>
    </w:p>
    <w:p>
      <w:pPr>
        <w:pStyle w:val="TOC2"/>
        <w:tabs>
          <w:tab w:val="right" w:leader="dot" w:pos="8306"/>
        </w:tabs>
      </w:pPr>
      <w:hyperlink w:anchor="_Toc22936" w:history="1">
        <w:r>
          <w:rPr>
            <w:rFonts w:ascii="仿宋" w:eastAsia="仿宋" w:hAnsi="仿宋" w:cs="仿宋" w:hint="eastAsia"/>
            <w:lang w:eastAsia="zh-CN"/>
          </w:rPr>
          <w:t>(三)、制定完善的风险控制机制</w:t>
        </w:r>
        <w:r>
          <w:tab/>
        </w:r>
        <w:r>
          <w:fldChar w:fldCharType="begin"/>
        </w:r>
        <w:r>
          <w:instrText xml:space="preserve"> PAGEREF _Toc22936 \h </w:instrText>
        </w:r>
        <w:r>
          <w:fldChar w:fldCharType="separate"/>
        </w:r>
        <w:r>
          <w:t>51</w:t>
        </w:r>
        <w:r>
          <w:fldChar w:fldCharType="end"/>
        </w:r>
      </w:hyperlink>
    </w:p>
    <w:p>
      <w:pPr>
        <w:pStyle w:val="TOC2"/>
        <w:tabs>
          <w:tab w:val="right" w:leader="dot" w:pos="8306"/>
        </w:tabs>
      </w:pPr>
      <w:hyperlink w:anchor="_Toc26124" w:history="1">
        <w:r>
          <w:rPr>
            <w:rFonts w:ascii="仿宋" w:eastAsia="仿宋" w:hAnsi="仿宋" w:cs="仿宋" w:hint="eastAsia"/>
            <w:lang w:eastAsia="zh-CN"/>
          </w:rPr>
          <w:t>(四)、优化成本管理</w:t>
        </w:r>
        <w:r>
          <w:tab/>
        </w:r>
        <w:r>
          <w:fldChar w:fldCharType="begin"/>
        </w:r>
        <w:r>
          <w:instrText xml:space="preserve"> PAGEREF _Toc26124 \h </w:instrText>
        </w:r>
        <w:r>
          <w:fldChar w:fldCharType="separate"/>
        </w:r>
        <w:r>
          <w:t>52</w:t>
        </w:r>
        <w:r>
          <w:fldChar w:fldCharType="end"/>
        </w:r>
      </w:hyperlink>
    </w:p>
    <w:p>
      <w:pPr>
        <w:pStyle w:val="TOC1"/>
        <w:tabs>
          <w:tab w:val="right" w:leader="dot" w:pos="8306"/>
        </w:tabs>
      </w:pPr>
      <w:hyperlink w:anchor="_Toc14247" w:history="1">
        <w:r>
          <w:rPr>
            <w:rFonts w:ascii="仿宋" w:eastAsia="仿宋" w:hAnsi="仿宋" w:cs="仿宋" w:hint="eastAsia"/>
            <w:lang w:eastAsia="zh-CN"/>
          </w:rPr>
          <w:t>十三、智能电网变电设备项目工程方案分析</w:t>
        </w:r>
        <w:r>
          <w:tab/>
        </w:r>
        <w:r>
          <w:fldChar w:fldCharType="begin"/>
        </w:r>
        <w:r>
          <w:instrText xml:space="preserve"> PAGEREF _Toc14247 \h </w:instrText>
        </w:r>
        <w:r>
          <w:fldChar w:fldCharType="separate"/>
        </w:r>
        <w:r>
          <w:t>53</w:t>
        </w:r>
        <w:r>
          <w:fldChar w:fldCharType="end"/>
        </w:r>
      </w:hyperlink>
    </w:p>
    <w:p>
      <w:pPr>
        <w:pStyle w:val="TOC2"/>
        <w:tabs>
          <w:tab w:val="right" w:leader="dot" w:pos="8306"/>
        </w:tabs>
      </w:pPr>
      <w:hyperlink w:anchor="_Toc15140" w:history="1">
        <w:r>
          <w:rPr>
            <w:rFonts w:ascii="仿宋" w:eastAsia="仿宋" w:hAnsi="仿宋" w:cs="仿宋" w:hint="eastAsia"/>
            <w:lang w:eastAsia="zh-CN"/>
          </w:rPr>
          <w:t>(一)、建筑工程设计原则</w:t>
        </w:r>
        <w:r>
          <w:tab/>
        </w:r>
        <w:r>
          <w:fldChar w:fldCharType="begin"/>
        </w:r>
        <w:r>
          <w:instrText xml:space="preserve"> PAGEREF _Toc15140 \h </w:instrText>
        </w:r>
        <w:r>
          <w:fldChar w:fldCharType="separate"/>
        </w:r>
        <w:r>
          <w:t>53</w:t>
        </w:r>
        <w:r>
          <w:fldChar w:fldCharType="end"/>
        </w:r>
      </w:hyperlink>
    </w:p>
    <w:p>
      <w:pPr>
        <w:pStyle w:val="TOC2"/>
        <w:tabs>
          <w:tab w:val="right" w:leader="dot" w:pos="8306"/>
        </w:tabs>
      </w:pPr>
      <w:hyperlink w:anchor="_Toc28721" w:history="1">
        <w:r>
          <w:rPr>
            <w:rFonts w:ascii="仿宋" w:eastAsia="仿宋" w:hAnsi="仿宋" w:cs="仿宋" w:hint="eastAsia"/>
            <w:lang w:eastAsia="zh-CN"/>
          </w:rPr>
          <w:t>(二)、土建工程建设指标</w:t>
        </w:r>
        <w:r>
          <w:tab/>
        </w:r>
        <w:r>
          <w:fldChar w:fldCharType="begin"/>
        </w:r>
        <w:r>
          <w:instrText xml:space="preserve"> PAGEREF _Toc28721 \h </w:instrText>
        </w:r>
        <w:r>
          <w:fldChar w:fldCharType="separate"/>
        </w:r>
        <w:r>
          <w:t>57</w:t>
        </w:r>
        <w:r>
          <w:fldChar w:fldCharType="end"/>
        </w:r>
      </w:hyperlink>
    </w:p>
    <w:p>
      <w:pPr>
        <w:pStyle w:val="TOC1"/>
        <w:tabs>
          <w:tab w:val="right" w:leader="dot" w:pos="8306"/>
        </w:tabs>
      </w:pPr>
      <w:hyperlink w:anchor="_Toc22835" w:history="1">
        <w:r>
          <w:rPr>
            <w:rFonts w:ascii="仿宋" w:eastAsia="仿宋" w:hAnsi="仿宋" w:cs="仿宋" w:hint="eastAsia"/>
            <w:lang w:eastAsia="zh-CN"/>
          </w:rPr>
          <w:t>十四、质量管理体系</w:t>
        </w:r>
        <w:r>
          <w:tab/>
        </w:r>
        <w:r>
          <w:fldChar w:fldCharType="begin"/>
        </w:r>
        <w:r>
          <w:instrText xml:space="preserve"> PAGEREF _Toc22835 \h </w:instrText>
        </w:r>
        <w:r>
          <w:fldChar w:fldCharType="separate"/>
        </w:r>
        <w:r>
          <w:t>58</w:t>
        </w:r>
        <w:r>
          <w:fldChar w:fldCharType="end"/>
        </w:r>
      </w:hyperlink>
    </w:p>
    <w:p>
      <w:pPr>
        <w:pStyle w:val="TOC2"/>
        <w:tabs>
          <w:tab w:val="right" w:leader="dot" w:pos="8306"/>
        </w:tabs>
      </w:pPr>
      <w:hyperlink w:anchor="_Toc29085" w:history="1">
        <w:r>
          <w:rPr>
            <w:rFonts w:ascii="仿宋" w:eastAsia="仿宋" w:hAnsi="仿宋" w:cs="仿宋" w:hint="eastAsia"/>
            <w:lang w:eastAsia="zh-CN"/>
          </w:rPr>
          <w:t>(一)、质量目标与方针</w:t>
        </w:r>
        <w:r>
          <w:tab/>
        </w:r>
        <w:r>
          <w:fldChar w:fldCharType="begin"/>
        </w:r>
        <w:r>
          <w:instrText xml:space="preserve"> PAGEREF _Toc29085 \h </w:instrText>
        </w:r>
        <w:r>
          <w:fldChar w:fldCharType="separate"/>
        </w:r>
        <w:r>
          <w:t>58</w:t>
        </w:r>
        <w:r>
          <w:fldChar w:fldCharType="end"/>
        </w:r>
      </w:hyperlink>
    </w:p>
    <w:p>
      <w:pPr>
        <w:pStyle w:val="TOC2"/>
        <w:tabs>
          <w:tab w:val="right" w:leader="dot" w:pos="8306"/>
        </w:tabs>
      </w:pPr>
      <w:hyperlink w:anchor="_Toc10813" w:history="1">
        <w:r>
          <w:rPr>
            <w:rFonts w:ascii="仿宋" w:eastAsia="仿宋" w:hAnsi="仿宋" w:cs="仿宋" w:hint="eastAsia"/>
            <w:lang w:eastAsia="zh-CN"/>
          </w:rPr>
          <w:t>(二)、质量管理责任</w:t>
        </w:r>
        <w:r>
          <w:tab/>
        </w:r>
        <w:r>
          <w:fldChar w:fldCharType="begin"/>
        </w:r>
        <w:r>
          <w:instrText xml:space="preserve"> PAGEREF _Toc10813 \h </w:instrText>
        </w:r>
        <w:r>
          <w:fldChar w:fldCharType="separate"/>
        </w:r>
        <w:r>
          <w:t>59</w:t>
        </w:r>
        <w:r>
          <w:fldChar w:fldCharType="end"/>
        </w:r>
      </w:hyperlink>
    </w:p>
    <w:p>
      <w:pPr>
        <w:pStyle w:val="TOC2"/>
        <w:tabs>
          <w:tab w:val="right" w:leader="dot" w:pos="8306"/>
        </w:tabs>
      </w:pPr>
      <w:hyperlink w:anchor="_Toc17975" w:history="1">
        <w:r>
          <w:rPr>
            <w:rFonts w:ascii="仿宋" w:eastAsia="仿宋" w:hAnsi="仿宋" w:cs="仿宋" w:hint="eastAsia"/>
            <w:lang w:eastAsia="zh-CN"/>
          </w:rPr>
          <w:t>(三)、质量管理体系文件</w:t>
        </w:r>
        <w:r>
          <w:tab/>
        </w:r>
        <w:r>
          <w:fldChar w:fldCharType="begin"/>
        </w:r>
        <w:r>
          <w:instrText xml:space="preserve"> PAGEREF _Toc17975 \h </w:instrText>
        </w:r>
        <w:r>
          <w:fldChar w:fldCharType="separate"/>
        </w:r>
        <w:r>
          <w:t>61</w:t>
        </w:r>
        <w:r>
          <w:fldChar w:fldCharType="end"/>
        </w:r>
      </w:hyperlink>
    </w:p>
    <w:p>
      <w:pPr>
        <w:pStyle w:val="TOC2"/>
        <w:tabs>
          <w:tab w:val="right" w:leader="dot" w:pos="8306"/>
        </w:tabs>
      </w:pPr>
      <w:hyperlink w:anchor="_Toc32358" w:history="1">
        <w:r>
          <w:rPr>
            <w:rFonts w:ascii="仿宋" w:eastAsia="仿宋" w:hAnsi="仿宋" w:cs="仿宋" w:hint="eastAsia"/>
            <w:lang w:eastAsia="zh-CN"/>
          </w:rPr>
          <w:t>(四)、质量培训与教育</w:t>
        </w:r>
        <w:r>
          <w:tab/>
        </w:r>
        <w:r>
          <w:fldChar w:fldCharType="begin"/>
        </w:r>
        <w:r>
          <w:instrText xml:space="preserve"> PAGEREF _Toc32358 \h </w:instrText>
        </w:r>
        <w:r>
          <w:fldChar w:fldCharType="separate"/>
        </w:r>
        <w:r>
          <w:t>63</w:t>
        </w:r>
        <w:r>
          <w:fldChar w:fldCharType="end"/>
        </w:r>
      </w:hyperlink>
    </w:p>
    <w:p>
      <w:pPr>
        <w:pStyle w:val="TOC2"/>
        <w:tabs>
          <w:tab w:val="right" w:leader="dot" w:pos="8306"/>
        </w:tabs>
      </w:pPr>
      <w:hyperlink w:anchor="_Toc22643" w:history="1">
        <w:r>
          <w:rPr>
            <w:rFonts w:ascii="仿宋" w:eastAsia="仿宋" w:hAnsi="仿宋" w:cs="仿宋" w:hint="eastAsia"/>
            <w:lang w:eastAsia="zh-CN"/>
          </w:rPr>
          <w:t>(五)、质量审核与评价</w:t>
        </w:r>
        <w:r>
          <w:tab/>
        </w:r>
        <w:r>
          <w:fldChar w:fldCharType="begin"/>
        </w:r>
        <w:r>
          <w:instrText xml:space="preserve"> PAGEREF _Toc22643 \h </w:instrText>
        </w:r>
        <w:r>
          <w:fldChar w:fldCharType="separate"/>
        </w:r>
        <w:r>
          <w:t>64</w:t>
        </w:r>
        <w:r>
          <w:fldChar w:fldCharType="end"/>
        </w:r>
      </w:hyperlink>
    </w:p>
    <w:p>
      <w:pPr>
        <w:pStyle w:val="TOC2"/>
        <w:tabs>
          <w:tab w:val="right" w:leader="dot" w:pos="8306"/>
        </w:tabs>
      </w:pPr>
      <w:hyperlink w:anchor="_Toc3506" w:history="1">
        <w:r>
          <w:rPr>
            <w:rFonts w:ascii="仿宋" w:eastAsia="仿宋" w:hAnsi="仿宋" w:cs="仿宋" w:hint="eastAsia"/>
            <w:lang w:eastAsia="zh-CN"/>
          </w:rPr>
          <w:t>(六)、不符合与纠正措施</w:t>
        </w:r>
        <w:r>
          <w:tab/>
        </w:r>
        <w:r>
          <w:fldChar w:fldCharType="begin"/>
        </w:r>
        <w:r>
          <w:instrText xml:space="preserve"> PAGEREF _Toc3506 \h </w:instrText>
        </w:r>
        <w:r>
          <w:fldChar w:fldCharType="separate"/>
        </w:r>
        <w:r>
          <w:t>65</w:t>
        </w:r>
        <w:r>
          <w:fldChar w:fldCharType="end"/>
        </w:r>
      </w:hyperlink>
    </w:p>
    <w:p>
      <w:pPr>
        <w:pStyle w:val="TOC1"/>
        <w:tabs>
          <w:tab w:val="right" w:leader="dot" w:pos="8306"/>
        </w:tabs>
      </w:pPr>
      <w:hyperlink w:anchor="_Toc565" w:history="1">
        <w:r>
          <w:rPr>
            <w:rFonts w:ascii="仿宋" w:eastAsia="仿宋" w:hAnsi="仿宋" w:cs="仿宋" w:hint="eastAsia"/>
            <w:lang w:eastAsia="zh-CN"/>
          </w:rPr>
          <w:t>十五、供应链管理</w:t>
        </w:r>
        <w:r>
          <w:tab/>
        </w:r>
        <w:r>
          <w:fldChar w:fldCharType="begin"/>
        </w:r>
        <w:r>
          <w:instrText xml:space="preserve"> PAGEREF _Toc565 \h </w:instrText>
        </w:r>
        <w:r>
          <w:fldChar w:fldCharType="separate"/>
        </w:r>
        <w:r>
          <w:t>67</w:t>
        </w:r>
        <w:r>
          <w:fldChar w:fldCharType="end"/>
        </w:r>
      </w:hyperlink>
    </w:p>
    <w:p>
      <w:pPr>
        <w:pStyle w:val="TOC2"/>
        <w:tabs>
          <w:tab w:val="right" w:leader="dot" w:pos="8306"/>
        </w:tabs>
      </w:pPr>
      <w:hyperlink w:anchor="_Toc3223" w:history="1">
        <w:r>
          <w:rPr>
            <w:rFonts w:ascii="仿宋" w:eastAsia="仿宋" w:hAnsi="仿宋" w:cs="仿宋" w:hint="eastAsia"/>
            <w:lang w:eastAsia="zh-CN"/>
          </w:rPr>
          <w:t>(一)、供应链战略规划</w:t>
        </w:r>
        <w:r>
          <w:tab/>
        </w:r>
        <w:r>
          <w:fldChar w:fldCharType="begin"/>
        </w:r>
        <w:r>
          <w:instrText xml:space="preserve"> PAGEREF _Toc3223 \h </w:instrText>
        </w:r>
        <w:r>
          <w:fldChar w:fldCharType="separate"/>
        </w:r>
        <w:r>
          <w:t>67</w:t>
        </w:r>
        <w:r>
          <w:fldChar w:fldCharType="end"/>
        </w:r>
      </w:hyperlink>
    </w:p>
    <w:p>
      <w:pPr>
        <w:pStyle w:val="TOC2"/>
        <w:tabs>
          <w:tab w:val="right" w:leader="dot" w:pos="8306"/>
        </w:tabs>
      </w:pPr>
      <w:hyperlink w:anchor="_Toc1950" w:history="1">
        <w:r>
          <w:rPr>
            <w:rFonts w:ascii="仿宋" w:eastAsia="仿宋" w:hAnsi="仿宋" w:cs="仿宋" w:hint="eastAsia"/>
            <w:lang w:eastAsia="zh-CN"/>
          </w:rPr>
          <w:t>(二)、供应商选择与合作</w:t>
        </w:r>
        <w:r>
          <w:tab/>
        </w:r>
        <w:r>
          <w:fldChar w:fldCharType="begin"/>
        </w:r>
        <w:r>
          <w:instrText xml:space="preserve"> PAGEREF _Toc1950 \h </w:instrText>
        </w:r>
        <w:r>
          <w:fldChar w:fldCharType="separate"/>
        </w:r>
        <w:r>
          <w:t>68</w:t>
        </w:r>
        <w:r>
          <w:fldChar w:fldCharType="end"/>
        </w:r>
      </w:hyperlink>
    </w:p>
    <w:p>
      <w:pPr>
        <w:pStyle w:val="TOC2"/>
        <w:tabs>
          <w:tab w:val="right" w:leader="dot" w:pos="8306"/>
        </w:tabs>
      </w:pPr>
      <w:hyperlink w:anchor="_Toc4660" w:history="1">
        <w:r>
          <w:rPr>
            <w:rFonts w:ascii="仿宋" w:eastAsia="仿宋" w:hAnsi="仿宋" w:cs="仿宋" w:hint="eastAsia"/>
            <w:lang w:eastAsia="zh-CN"/>
          </w:rPr>
          <w:t>(三)、物流与库存管理</w:t>
        </w:r>
        <w:r>
          <w:tab/>
        </w:r>
        <w:r>
          <w:fldChar w:fldCharType="begin"/>
        </w:r>
        <w:r>
          <w:instrText xml:space="preserve"> PAGEREF _Toc4660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3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技术管理特点体现在其创新导向。通过引入最先进的技术趋势和解决方案，智能电网变电设备项目致力于提升科技含量、提高质量和效率水平。这意味着我们将采用最新的工具和方法，确保智能电网变电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电网变电设备项目技术管理的显著特征。通过整合不同领域的技术资源，我们实现了跨学科的协同工作。这有助于优化技术架构，提高整体效能。此外，整合性策略还促进了不同技术团队之间的紧密沟通和高效合作，确保智能电网变电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电网变电设备项目所采用的技术。通过不断优化技术方案，智能电网变电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电网变电设备项目团队将在智能电网变电设备项目初期识别可能的技术风险，并采取相应的预防和应对措施。通过建立健全的风险评估机制，智能电网变电设备项目能够在实施过程中及时发现并解决潜在的技术问题，保障智能电网变电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电网变电设备项目中，技术将成为智能电网变电设备项目成功的有力支持。这一深度剖析揭示了技术管理在智能电网变电设备项目实施中的关键作用，为智能电网变电设备项目的技术基础奠定了坚实的基础。</w:t>
      </w:r>
    </w:p>
    <w:p>
      <w:pPr>
        <w:pStyle w:val="Heading2"/>
        <w:ind w:firstLine="560" w:firstLineChars="200"/>
        <w:rPr>
          <w:rFonts w:ascii="仿宋" w:eastAsia="仿宋" w:hAnsi="仿宋" w:cs="仿宋" w:hint="eastAsia"/>
          <w:sz w:val="28"/>
          <w:lang w:eastAsia="zh-CN"/>
        </w:rPr>
      </w:pPr>
      <w:bookmarkStart w:id="4" w:name="_Toc11995"/>
      <w:r>
        <w:rPr>
          <w:rFonts w:ascii="仿宋" w:eastAsia="仿宋" w:hAnsi="仿宋" w:cs="仿宋" w:hint="eastAsia"/>
          <w:sz w:val="28"/>
          <w:lang w:eastAsia="zh-CN"/>
        </w:rPr>
        <w:t>(二)、智能电网变电设备项目工艺技术设计方案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电网变电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电网变电设备项目将严格按照相关行业规范要求进行组织。通过有效控制产品质量，智能电网变电设备项目将致力于为顾客提供优质的智能电网变电设备项目产品和良好的服务。这体现了智能电网变电设备项目对于生产活动合规性和质量标准的高度重视，为智能电网变电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电网变电设备项目注重生态效益和清洁生产原则。智能电网变电设备项目建设将紧密结合地方特色经济发展，与社会经济发展规划和区域环境保护规划方案相协调一致。通过与当地区域自然生态系统的结合，智能电网变电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电网变电设备项目产品具有多样化的客户需求和个性化的特点。因此，智能电网变电设备项目产品规格品种多样，且单批生产数量较小。为满足这一特点，智能电网变电设备项目承办单位将建设先进的柔性制造生产线。通过广泛应用柔性制造技术，智能电网变电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电网变电设备项目采用的技术具有较高的技术含量和自动化水平，处于国内先进水平。这一技术选用不仅体现了对生产效率、质量和环境友好性的高标准要求，同时为智能电网变电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49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为确保智能电网变电设备项目的高效生产和技术实施，我们制定了一套精心设计的设备选型方案，以满足智能电网变电设备项目生产、质量和环保的要求。该方案的主要特点如下：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电网变电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针对智能电网变电设备项目产品的多样性和小批量生产的特点，我们将建设柔性制造生产线。通过在设备选型中考虑柔性制造技术，可以灵活应对不同产品规格和生产需求，实现生产线的高度灵活性和适应性。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390"/>
      <w:r>
        <w:rPr>
          <w:rFonts w:ascii="仿宋" w:eastAsia="仿宋" w:hAnsi="仿宋" w:cs="仿宋" w:hint="eastAsia"/>
          <w:sz w:val="28"/>
          <w:lang w:eastAsia="zh-CN"/>
        </w:rPr>
        <w:t>二、智能电网变电设备项目可持续发展</w:t>
      </w:r>
      <w:bookmarkEnd w:id="6"/>
    </w:p>
    <w:p>
      <w:pPr>
        <w:pStyle w:val="Heading2"/>
        <w:rPr>
          <w:rFonts w:ascii="仿宋" w:eastAsia="仿宋" w:hAnsi="仿宋" w:cs="仿宋" w:hint="eastAsia"/>
          <w:lang w:eastAsia="zh-CN"/>
        </w:rPr>
      </w:pPr>
      <w:bookmarkStart w:id="7" w:name="_Toc2511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中，智能电网变电设备项目团队着眼于未来，明确了可持续发展的战略方向。制定的具体可持续发展目标包括降低资源使用、采用环保技术、最大化社会效益等。这一步骤不仅有助于智能电网变电设备项目在环保和社会责任方面达到最高标准，也为未来提供了明确的指引，确保智能电网变电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可持续实践的融入智能电网变电设备项目管理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智能电网变电设备项目管理周期。从智能电网变电设备项目规划开始，智能电网变电设备项目团队就考虑了环境和社会的因素。在执行阶段，智能电网变电设备项目团队积极推动绿色技术的应用，优化资源利用。此外，关注员工的社会责任，通过培训和沟通活动提高员工对可持续发展的认知，使他们能够在日常工作中践行可持续实践。这些举措不仅为智能电网变电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27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电网变电设备项目的可持续发展理念，我们深信环保与社会责任是智能电网变电设备项目成功的关键支柱。在智能电网变电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团队通过引入先进的环保技术、建立高效的废物处理系统以及推动能源节约措施，积极履行环保责任。定期的环保监测和评估确保智能电网变电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不仅致力于自身可持续发展，还注重对社会的回馈。通过支持社区智能电网变电设备项目、参与慈善事业、提供培训机会等方式，智能电网变电设备项目积极履行社会责任。与当地社区建立积极互动，关注员工的工作与生活平衡，以及员工的身心健康，是智能电网变电设备项目在社会责任层面的关键举措。这样的实践不仅增强了智能电网变电设备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7796"/>
      <w:r>
        <w:rPr>
          <w:rFonts w:ascii="仿宋" w:eastAsia="仿宋" w:hAnsi="仿宋" w:cs="仿宋" w:hint="eastAsia"/>
          <w:sz w:val="28"/>
          <w:lang w:eastAsia="zh-CN"/>
        </w:rPr>
        <w:t>三、智能电网变电设备项目绩效评估</w:t>
      </w:r>
      <w:bookmarkEnd w:id="9"/>
    </w:p>
    <w:p>
      <w:pPr>
        <w:pStyle w:val="Heading2"/>
        <w:rPr>
          <w:rFonts w:ascii="仿宋" w:eastAsia="仿宋" w:hAnsi="仿宋" w:cs="仿宋" w:hint="eastAsia"/>
          <w:lang w:eastAsia="zh-CN"/>
        </w:rPr>
      </w:pPr>
      <w:bookmarkStart w:id="10" w:name="_Toc511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中，我们设计了一套全面的绩效评估指标，以确保智能电网变电设备项目的可控和成功交付。这些指标跨足智能电网变电设备项目目标、成本、进度和质量等多个维度，为我们提供了全面洞察智能电网变电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目标达成率是我们关注的首要指标。我们设定了明确的目标，并通过定期监测和评估，迅速发现并应对潜在的目标偏差。这为智能电网变电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成本绩效是另一个核心关注点。通过实际成本与预算成本的对比分析，我们深入了解成本差异的原因，及时调整资源分配，保持智能电网变电设备项目在经济效益方面的合理水平。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进度作为关键的绩效指标之一，得到了精心的关注。我们制定了详细的智能电网变电设备项目进度计划，并设立了进度符合度指标，确保实际进度与计划进度保持一致。这使我们能够快速发现和解决潜在的进度问题，保持智能电网变电设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电网变电设备项目绩效的不可或缺的一环。我们引入了一系列的质量标准和客户满意度指标，以确保智能电网变电设备项目交付的成果在质量上达到或超越预期水平。通过持续监测这些指标，我们努力提升智能电网变电设备项目整体质量水平，为智能电网变电设备项目的成功交付提供有力保障。通过这些科学且全面的绩效评估，我们能够更好地引导智能电网变电设备项目的持续改进，确保智能电网变电设备项目目标的顺利达成。</w:t>
      </w:r>
    </w:p>
    <w:p>
      <w:pPr>
        <w:pStyle w:val="Heading2"/>
        <w:ind w:firstLine="560" w:firstLineChars="200"/>
        <w:rPr>
          <w:rFonts w:ascii="仿宋" w:eastAsia="仿宋" w:hAnsi="仿宋" w:cs="仿宋" w:hint="eastAsia"/>
          <w:sz w:val="28"/>
          <w:lang w:eastAsia="zh-CN"/>
        </w:rPr>
      </w:pPr>
      <w:bookmarkStart w:id="11" w:name="_Toc565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绩效评估是智能电网变电设备项目中的关键环节，为确保智能电网变电设备项目达到预期目标，我们采用了多层次、多维度的绩效评估方法。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电网变电设备项目的战略目标对齐，确保每个决策和行动都与智能电网变电设备项目整体目标保持一致。团队会定期召开战略对齐会议，审视当前工作与智能电网变电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电网变电设备项目进度、质量、成本和风险等方面。这些指标通过数据收集和分析，为智能电网变电设备项目管理团队提供了客观的评估依据。例如，我们通过智能电网变电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智能电网变电设备项目内部，还考虑了智能电网变电设备项目对外部环境的影响。我们定期进行干系人满意度调查，以了解各利益相关方对智能电网变电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这种多层次、多角度的绩效评估方法，使得我们能够全面了解智能电网变电设备项目的运行状态，及时做出调整，确保智能电网变电设备项目在不断变化的环境中保持稳健前行。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1214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为了确保智能电网变电设备项目的有效管理和不断优化，我们采用了精心设计的绩效评估周期。这个周期旨在实现灵活、实时和全面的评估，以适应智能电网变电设备项目执行中的各种挑战。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电网变电设备项目的不同需求，分为短期、中期和长期。短期评估关注每个迭代或工作周期，以及时发现和解决当前任务中的问题。中期评估涵盖几个迭代，深入了解整体智能电网变电设备项目的趋势和性能。长期评估则着眼于整个智能电网变电设备项目阶段，确保智能电网变电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电网变电设备项目管理工具和协作平台，团队成员能够随时更新和分享智能电网变电设备项目数据。这种实时性的反馈机制使我们能够及时察觉潜在问题，快速调整，保持智能电网变电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电网变电设备项目的决策制定密不可分。每个周期的智能电网变电设备项目回顾会议成为集体总结经验、识别问题深层次原因并找到创新解决方案的平台。这种定期的反思与调整机制使智能电网变电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84"/>
      <w:r>
        <w:rPr>
          <w:rFonts w:ascii="仿宋" w:eastAsia="仿宋" w:hAnsi="仿宋" w:cs="仿宋" w:hint="eastAsia"/>
          <w:sz w:val="28"/>
          <w:lang w:eastAsia="zh-CN"/>
        </w:rPr>
        <w:t>四、智能电网变电设备项目土建工程</w:t>
      </w:r>
      <w:bookmarkEnd w:id="13"/>
    </w:p>
    <w:p>
      <w:pPr>
        <w:pStyle w:val="Heading2"/>
        <w:rPr>
          <w:rFonts w:ascii="仿宋" w:eastAsia="仿宋" w:hAnsi="仿宋" w:cs="仿宋" w:hint="eastAsia"/>
          <w:lang w:eastAsia="zh-CN"/>
        </w:rPr>
      </w:pPr>
      <w:bookmarkStart w:id="14" w:name="_Toc1023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在智能电网变电设备项目的建筑工程设计中，我们将秉承一系列重要的设计原则，以确保智能电网变电设备项目建筑在功能、美观、可持续性等方面达到最佳效果。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首要原则是确保建筑的功能性得到最大化的发挥。我们将充分理解智能电网变电设备项目的实际需求，合理布局各个功能区域，保证建筑在满足业务需求的同时，提供高效的工作环境。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在建筑设计中，我们将综合考虑建设和运营成本。通过精细的经济效益分析，确保设计方案在高效利用资源的同时，对智能电网变电设备项目的长期盈利能力有积极的贡献。</w:t>
      </w:r>
    </w:p>
    <w:p>
      <w:pPr>
        <w:pStyle w:val="Heading2"/>
        <w:ind w:firstLine="560" w:firstLineChars="200"/>
        <w:rPr>
          <w:rFonts w:ascii="仿宋" w:eastAsia="仿宋" w:hAnsi="仿宋" w:cs="仿宋" w:hint="eastAsia"/>
          <w:sz w:val="28"/>
          <w:lang w:eastAsia="zh-CN"/>
        </w:rPr>
      </w:pPr>
      <w:bookmarkStart w:id="15" w:name="_Toc80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的土建工程设计中，我们将精准设定设计年限，结合智能电网变电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电网变电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267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网变电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电网变电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电网变电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220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本期工程智能电网变电设备项目预计总建筑面积XXX平方米，其中：计容建筑面积XXX平方米，计划建筑工程投资XX万元，占智能电网变电设备项目总投资的XX%。</w:t>
      </w:r>
    </w:p>
    <w:p>
      <w:pPr>
        <w:pStyle w:val="Heading1"/>
        <w:ind w:firstLine="560" w:firstLineChars="200"/>
        <w:rPr>
          <w:rFonts w:ascii="仿宋" w:eastAsia="仿宋" w:hAnsi="仿宋" w:cs="仿宋" w:hint="eastAsia"/>
          <w:sz w:val="28"/>
          <w:lang w:eastAsia="zh-CN"/>
        </w:rPr>
      </w:pPr>
      <w:bookmarkStart w:id="18" w:name="_Toc20001"/>
      <w:r>
        <w:rPr>
          <w:rFonts w:ascii="仿宋" w:eastAsia="仿宋" w:hAnsi="仿宋" w:cs="仿宋" w:hint="eastAsia"/>
          <w:sz w:val="28"/>
          <w:lang w:eastAsia="zh-CN"/>
        </w:rPr>
        <w:t>五、智能电网变电设备项目概论</w:t>
      </w:r>
      <w:bookmarkEnd w:id="18"/>
    </w:p>
    <w:p>
      <w:pPr>
        <w:pStyle w:val="Heading2"/>
        <w:rPr>
          <w:rFonts w:ascii="仿宋" w:eastAsia="仿宋" w:hAnsi="仿宋" w:cs="仿宋" w:hint="eastAsia"/>
          <w:lang w:eastAsia="zh-CN"/>
        </w:rPr>
      </w:pPr>
      <w:bookmarkStart w:id="19" w:name="_Toc19248"/>
      <w:r>
        <w:rPr>
          <w:rFonts w:ascii="仿宋" w:eastAsia="仿宋" w:hAnsi="仿宋" w:cs="仿宋" w:hint="eastAsia"/>
          <w:lang w:eastAsia="zh-CN"/>
        </w:rPr>
        <w:t>(一)、智能电网变电设备项目概况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起源追溯至对市场的深入洞察。市场的不断演变与变革为智能电网变电设备项目提供了难得的机遇。当前市场存在的需求缺口和变革的大环境共同构成了智能电网变电设备项目的背景。这个智能电网变电设备项目旨在充分利用市场机遇，填补行业中尚未满足的需求，为客户提供全新的解决方案。市场的变革和需求的增长使得这个智能电网变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智能电网变电设备项目名称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正式命名为智能电网变电设备。这个名称不仅仅是一个标识，更代表了智能电网变电设备项目的核心理念和愿景。它蕴含着智能电网变电设备项目所要解决问题的关键字，具有强烈的表达和辨识度，为智能电网变电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智能电网变电设备项目目标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核心目标是提供一种全新、高效的解决方案，满足客户日益增长的需求。智能电网变电设备项目追求的不仅仅是满足市场需求，更是在市场中获得卓越的竞争优势。通过不断提升产品或服务的质量和创新水平，智能电网变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智能电网变电设备项目范围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全面涵盖了产品研发、制造、市场推广和售后服务，确保从产品设计到最终用户体验的全方位关注。这一全面的智能电网变电设备项目范围是为了确保智能电网变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智能电网变电设备项目时间表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https://d.book118.com/186055133010010103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413BC"/>
    <w:rsid w:val="6B5413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5513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2024-03-06T17:53:00Z</dcterms:created>
  <dcterms:modified xsi:type="dcterms:W3CDTF">2024-03-06T17:53:25Z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9CB372B3B6DF4BDEA1DD06ED2D8D5F3B_11</vt:lpwstr>
  </property>
  <property fmtid="{D5CDD505-2E9C-101B-9397-08002B2CF9AE}" pid="3" name="KSOProductBuildVer">
    <vt:lpwstr>2052-12.1.0.16388</vt:lpwstr>
  </property>
</Properties>
</file>