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0F2C" w:rsidRPr="001422EA" w:rsidP="00320F2C">
      <w:pPr>
        <w:spacing w:line="360" w:lineRule="auto"/>
        <w:jc w:val="center"/>
        <w:rPr>
          <w:rFonts w:ascii="黑体" w:eastAsia="黑体" w:hAnsi="黑体"/>
          <w:noProof/>
          <w:sz w:val="32"/>
        </w:rPr>
      </w:pPr>
      <w:r w:rsidRPr="001422EA">
        <w:rPr>
          <w:rFonts w:ascii="黑体" w:eastAsia="黑体" w:hAnsi="黑体" w:hint="eastAsia"/>
          <w:noProof/>
          <w:sz w:val="32"/>
        </w:rPr>
        <w:t>2023-2024学年高一上学期</w:t>
      </w:r>
    </w:p>
    <w:p w:rsidR="00320F2C" w:rsidRPr="001422EA" w:rsidP="00320F2C">
      <w:pPr>
        <w:spacing w:line="360" w:lineRule="auto"/>
        <w:jc w:val="center"/>
        <w:rPr>
          <w:rFonts w:ascii="黑体" w:eastAsia="黑体" w:hAnsi="黑体"/>
          <w:noProof/>
          <w:sz w:val="32"/>
        </w:rPr>
      </w:pPr>
      <w:r w:rsidRPr="001422EA">
        <w:rPr>
          <w:rFonts w:ascii="黑体" w:eastAsia="黑体" w:hAnsi="黑体" w:hint="eastAsia"/>
          <w:noProof/>
          <w:sz w:val="32"/>
        </w:rPr>
        <w:t>期末通关（湘教版01）</w:t>
      </w:r>
    </w:p>
    <w:p w:rsidR="00320F2C" w:rsidRPr="001422EA" w:rsidP="00320F2C">
      <w:pPr>
        <w:spacing w:line="360" w:lineRule="auto"/>
        <w:jc w:val="center"/>
        <w:rPr>
          <w:rFonts w:ascii="宋体" w:hAnsi="宋体"/>
          <w:bCs/>
          <w:szCs w:val="24"/>
        </w:rPr>
      </w:pPr>
      <w:r w:rsidRPr="001422EA">
        <w:rPr>
          <w:rFonts w:ascii="宋体" w:hAnsi="宋体"/>
          <w:bCs/>
          <w:szCs w:val="24"/>
        </w:rPr>
        <w:t>试卷总分：100分  考试范围：湘教（2019）必修第一册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一、单选题（共40题，每题1.5分，共60分）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2022年10月19日，中国科学院国家天文台利用“中国天眼”在距离地球2.8亿光年远的“斯蒂芬五重星系”及周围天区中发现一个巨大原子气体系统。完成下面小题。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1．该原子气体系统位于（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A．太阳系    B．地月系    C．银河系    D．河外星系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2．从质量看，组成“斯蒂芬五重星系”的主要天体是（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A．行星    B．星云    C．恒星    D．卫星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1．D    2．C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1．由材料可知，原子气体系统距离地球2.8亿光年远。银河系直径约为10万光年。由此可知，该气体系统位于银河之外，ABC错。银河系之外的与银河系同级别的恒星系统统称河外星系，D对。故选D。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2．从质量看，“斯蒂芬五重星系”是一个巨大原子气体系统，恒星是由发光等离子体——主要是氢、氦和微量的较重元素——构成的巨型球体，组成“斯蒂芬五重星系”的主要天体是恒星，C正确。星云是稀薄的气体或尘埃构成的天体之一，组成“斯蒂芬五重星系”的主要天体是不是星云，B错误。行星、卫星不发光、体积、质量较小，AD错误。故选C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海水的性质与人类的生产生活密切相关。图中甲表示“大洋表层海水温度、盐度、密度随纬度的变化”，乙示意“波罗的海周边区域”，读图，完成下面小题。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5281930" cy="2320290"/>
            <wp:effectExtent l="0" t="0" r="0" b="0"/>
            <wp:docPr id="1" name="图片 100003" descr="@@@72759d7c-9b21-46b6-825d-3b84a2653f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0003" descr="@@@72759d7c-9b21-46b6-825d-3b84a2653f7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930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5"/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422EA">
        <w:rPr>
          <w:rFonts w:ascii="宋体" w:hAnsi="宋体"/>
        </w:rPr>
        <w:t>3．图中表示大洋表层海水温度、盐度、密度的曲线依次是（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A．①②③    B．③①②    C．③②①    D．②①③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4．波罗的海盐度较低的原因不包括（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 xml:space="preserve">A．气候温和湿润，降水量大于蒸发量    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B．极地地区，温度低，海水容易结冰</w:t>
      </w:r>
    </w:p>
    <w:p w:rsidR="00320F2C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 xml:space="preserve">C．四周陆地河流众多，有大量淡水汇入    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D．海域较为封闭，高盐度的海水流入少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3．C    4．B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3．图中①曲线随纬度升高而升高，表示密度；②从副热带海区向南北两侧递减，表示海水的盐度，③从赤道向两极递减，表示海水的温度，C项正确，ABD项错误。故选C。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4．波罗的海是世界上盐度最低的海域，主要从该海域的蒸发量与降水量的关系、降水量、海域的封闭状况、地表径流等方面进行分析。波罗的海盐度较低的原因是位于温带海洋性气候区，气候温和湿润，降水量大于蒸发量；四周陆地河流众多，有大量淡水汇入； 海域较为封闭，高盐度的海水流入少；ACD不符合题意；海水结冰会增加海水盐度，B符合题意。故选B。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海水透明度表示海水的能见程度，数值越大，说明透明度越高。下图示意我国某海域某年8月海水透明度等值线分布。据此完成下面小题。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883025" cy="1781175"/>
            <wp:effectExtent l="0" t="0" r="0" b="0"/>
            <wp:docPr id="2" name="图片 100005" descr="@@@27a8210a85a84e2ab448e923e419c0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0005" descr="@@@27a8210a85a84e2ab448e923e419c0ec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0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5．a地所在海域东部、北部海水等透明度线密集，主要是因为（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A．大气降水多    B．沿岸排放污染物多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C．海平面上升    D．海岸线曲折幽深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6．此季节渤海海域海水透明度较低，其主要影响因素是（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A．海陆位置    B．洋流性质    C．径流量    D．云层厚度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5．B    6．C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  <w:sectPr w:rsidSect="00185C95">
          <w:footerReference w:type="even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5．a地所在海域东部、北部海域等透明度线密集，主要是因为沿岸排放污染物多，且由沿岸向海洋逐渐减少，海水透明度变化大，B正确；海水透明度与海岸线形态和海平面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上升关系不大，CD错误；大气降水多会导致海水等透明度线稀疏，A错误。故选B。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6．8月，锋面雨带北移至我国华北地区，该地区降水较多，河流径流量大，携带的泥沙多，河流汇入海洋，导致渤海海域海水透明度较低，C正确；海陆位置不随季节变化，A错误；洋流性质、云层厚度不是影响海水透明度的主要因素，BD错误。故选C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为增强学生的实践能力，四川某学校地理兴趣小组组织了野外地貌考察。下图为考察地等高线地形图。据此完成下面小题。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415502" cy="1524929"/>
            <wp:effectExtent l="0" t="0" r="4445" b="0"/>
            <wp:docPr id="3" name="图片 100007" descr="@@@dd0dc406-d450-4c35-bc98-f37cc8e513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0007" descr="@@@dd0dc406-d450-4c35-bc98-f37cc8e513a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789" cy="15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7．甲、乙、丙、丁四地中，从宏观上观察图示地区地貌宜选择的地点是（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A．甲    B．乙    C．丙    D．丁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8．返校后同学们写了观察报告，下列报告中的说法正确的是（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①该地地形以平原为主②乙地坡度较丙地大③河流干流自西向东流④戊处附近存在瀑布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A．①②    B．③④    C．②④    D．①③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9．观察发现丙坡植物生长茂盛，明显好于其他地区，其主要原因可能是丙坡为（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A．阴坡，水分条件好    B．迎风坡，光照条件好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C．阳坡，光照条件好    D．背风坡，水分条件好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10．短生命植物是生长在干旱荒漠地区，能利用早春雨水或雪水，在夏季干旱来临之前即可完成开花结果等生命周期的一类植物。据此短生命植物的形态特征是（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A．茎上开花    B．根系较深    C．叶面宽大    D．植株矮小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7．A    8．B    9．C    10．D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7．宏观上观察地貌时，宜选择一个视野比较开阔的地方。读图可知，甲地海拔最高，视野最为开阔，A正确，排除BCD。故选A。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8．该地大部分地区海拔在200m～500m之间，地形以丘陵低山为主；丙地等高线更密，坡度更大；结合图中指向标可知，河流流向大致自西向东；戊处有陡崖，又有河流经过，会形成瀑布。①②错误，③④正确。故B选项正确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  <w:sectPr w:rsidSect="00185C95">
          <w:footerReference w:type="even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9．图示地区位于四川，丙坡是南坡，南坡是阳坡，光照条件更好，植被生长更好，A错误，C正确；迎风坡水分条件更好，BD错误。故选C。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10．根据材料信息"短命植物是利用早春雨水或雪水，在夏季干旱来临之前即可完成开花结果等生活周期的一类植物”可知，短命植物生长期内，土壤嫡情较好，为短命植物的生长发育提供了有利的水分条件，无需像旱生植物那样将根系扎向更深的土层内，即可获得所需要的水分，所以短命植物根系较浅，B错误。环境为短命植物提供的水分和养分有限，生产期短，因此植株矮小，D正确。该类植物生长期短，不会茎上开花、叶面宽大的特点，AC错误。故选D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兴川实证光伏电站（下图）位于海拔3900～4500米的四川甘孜州西南部高原上，占地面积约13650亩，是我国首个超高海拔光伏实证基地，项目总装机容量600兆瓦，全容量并网后，年平均发电量约12.68亿千瓦时。据此完成下面小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299335" cy="1712595"/>
            <wp:effectExtent l="0" t="0" r="0" b="0"/>
            <wp:docPr id="4" name="图片 100009" descr="@@@73c3eb79-1cfc-4f19-ba0c-b46c4d73dd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0009" descr="@@@73c3eb79-1cfc-4f19-ba0c-b46c4d73dd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335" cy="1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11．四川甘孜州西南部高原建设光伏电站的主要优势条件是（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A．到达地面的太阳辐射多    B．高原上空有臭氧层空洞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 xml:space="preserve">C．高原表面平坦开阔   </w:t>
      </w:r>
      <w:r>
        <w:rPr>
          <w:rFonts w:ascii="宋体" w:hAnsi="宋体"/>
        </w:rPr>
        <w:t xml:space="preserve">    </w:t>
      </w:r>
      <w:r w:rsidRPr="001422EA">
        <w:rPr>
          <w:rFonts w:ascii="宋体" w:hAnsi="宋体"/>
        </w:rPr>
        <w:t xml:space="preserve"> D．海拔高，天气复杂多变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12．与同纬度沿海地区相比，兴川实证光伏电站所在地区（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A．地壳厚度较薄    B．缺失软流层    C．空气较稀薄    D．生物较丰富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11．A    12．C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11．四川甘孜州西部高原海拔3900-4500迷，海拔高，大气层薄，大气对太阳辐射削弱作用弱，到达地面的太阳辐射多，有利于建设光伏电站，A正确；臭氧层位于平流层，B错误；四川甘孜州西部高原属横断山系北段川西高山高原区，青藏高原的一部分，是四川盆地向青藏高原过渡的地带，地势高，起伏大，C错误；四川甘孜州西部高原主要属青藏高原气候，其特点是气温低、冬季长、降水少、日照充足，天气变化小，D错误。综上所述，A正确，BCD错误，故选A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  <w:sectPr w:rsidSect="00185C95">
          <w:footerReference w:type="even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12．与同纬度沿海地区相比，兴川实证光伏电站所在的四川甘孜州西部高原，海拔高，空气较稀薄，C正确；海拔越高，地壳越厚，因此四川甘孜州西部高原地壳厚，因而位于地幔的软流层保存更完整，AB错误；由于四川甘孜州西部高原海拔高，气温低、降水少，不利于生物的生长，而同纬度的沿海地区因水热状况好，生物资源更丰富，D错误。综上所述，C正确，ABD错误，故选C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2019年1月某日三峡库区出现云海日出奇观，下面左图为某记者拍摄的照片，右图为“大气受热过程示意图”。读图完成下面小题。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541357" cy="1306344"/>
            <wp:effectExtent l="0" t="0" r="2540" b="8255"/>
            <wp:docPr id="5" name="图片 100011" descr="@@@1d727b22edaa4bbd81cca37094d715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0011" descr="@@@1d727b22edaa4bbd81cca37094d7157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700" cy="1307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13．三峡库区云海形成原理与下列大气热力环流模式相符的有（</w:t>
      </w:r>
      <w:r w:rsidRPr="001422EA">
        <w:rPr>
          <w:rFonts w:ascii="宋体" w:hAnsi="宋体"/>
          <w:kern w:val="0"/>
          <w:szCs w:val="24"/>
        </w:rPr>
        <w:t> 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732530" cy="1016635"/>
            <wp:effectExtent l="0" t="0" r="0" b="0"/>
            <wp:docPr id="6" name="图片 100013" descr="@@@0c969d9b90a14613af12dbaaa9fe19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0013" descr="@@@0c969d9b90a14613af12dbaaa9fe19b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530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A．①②    B．③④</w:t>
      </w:r>
      <w:r w:rsidRPr="001422EA">
        <w:rPr>
          <w:rFonts w:ascii="宋体" w:hAnsi="宋体" w:hint="eastAsia"/>
        </w:rPr>
        <w:t xml:space="preserve">    </w:t>
      </w:r>
      <w:r w:rsidRPr="001422EA">
        <w:rPr>
          <w:rFonts w:ascii="宋体" w:hAnsi="宋体"/>
        </w:rPr>
        <w:t>C．②③    D．①④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14．受云海影响，三峡库区大气受热过程对应于右图中（</w:t>
      </w:r>
      <w:r w:rsidRPr="001422EA">
        <w:rPr>
          <w:rFonts w:ascii="宋体" w:hAnsi="宋体"/>
          <w:kern w:val="0"/>
          <w:szCs w:val="24"/>
        </w:rPr>
        <w:t> 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a.①增大</w:t>
      </w:r>
      <w:r w:rsidRPr="001422EA">
        <w:rPr>
          <w:rFonts w:ascii="宋体" w:hAnsi="宋体"/>
          <w:kern w:val="0"/>
          <w:szCs w:val="24"/>
        </w:rPr>
        <w:t>       </w:t>
      </w:r>
      <w:r w:rsidRPr="001422EA">
        <w:rPr>
          <w:rFonts w:ascii="宋体" w:hAnsi="宋体"/>
        </w:rPr>
        <w:t>b.②增大</w:t>
      </w:r>
      <w:r w:rsidRPr="001422EA">
        <w:rPr>
          <w:rFonts w:ascii="宋体" w:hAnsi="宋体"/>
          <w:kern w:val="0"/>
          <w:szCs w:val="24"/>
        </w:rPr>
        <w:t>       </w:t>
      </w:r>
      <w:r w:rsidRPr="001422EA">
        <w:rPr>
          <w:rFonts w:ascii="宋体" w:hAnsi="宋体"/>
        </w:rPr>
        <w:t>c.③减小</w:t>
      </w:r>
      <w:r w:rsidRPr="001422EA">
        <w:rPr>
          <w:rFonts w:ascii="宋体" w:hAnsi="宋体"/>
          <w:kern w:val="0"/>
          <w:szCs w:val="24"/>
        </w:rPr>
        <w:t>      </w:t>
      </w:r>
      <w:r w:rsidRPr="001422EA">
        <w:rPr>
          <w:rFonts w:ascii="宋体" w:hAnsi="宋体"/>
        </w:rPr>
        <w:t>d.④减小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A．ab    B．Ac</w:t>
      </w:r>
      <w:r w:rsidRPr="001422EA">
        <w:rPr>
          <w:rFonts w:ascii="宋体" w:hAnsi="宋体" w:hint="eastAsia"/>
        </w:rPr>
        <w:t xml:space="preserve">    </w:t>
      </w:r>
      <w:r w:rsidRPr="001422EA">
        <w:rPr>
          <w:rFonts w:ascii="宋体" w:hAnsi="宋体"/>
        </w:rPr>
        <w:t>C．bc    D．ad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13．D    14．C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13．云层的本质是小水滴，云层是水在温度升高的条件下蒸发形成水蒸气并达到过饱和的状态，又吸附了空气中的凝结核而产生的；三峡库区云海的形成过程是库区表层的水分受热膨胀上升，盛行上升气流形成水蒸气，吸附凝结核在高空形成了云海，而库区周围地方则盛行下沉气流，D正确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14．右图中①表示到达地面的太阳辐射、②表示大气逆辐射、③表示地面辐射、④表示大气对太阳辐射的反射；云层会阻挡太阳光，云层多时对太阳的反射增强，从而减少到达地面的太阳辐射，因此①减小，④增大；地面受到的太阳辐射减弱，增温减弱因此地面辐射减弱，③减小；云层多，大气逆辐射增强，对地面的保温作用增强，②增大，C正确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2014年4月14日至15日，火星、地球、太阳对齐成一条直线。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1422EA">
        <w:rPr>
          <w:rFonts w:ascii="宋体" w:hAnsi="宋体"/>
        </w:rPr>
        <w:t>15．在这天，火星成为夜空中一颗非常明亮的行星，火星的“左邻右舍”分别是（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A．木星土星    B．金星地球    C．地球木星    D．水星火星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16．火星上的空气非常稀薄，气压只有地球的1%，据此可推测出（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 xml:space="preserve">A．火星上不存在生命    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B．火星与太阳的距离大于日地距离</w:t>
      </w:r>
    </w:p>
    <w:p w:rsidR="00320F2C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 xml:space="preserve">C．火星的质量只有地球的1%    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D．火星昼夜温差大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15．C    16．D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15．根据太阳系天体结构，太阳系八大行星按距太阳由近到远的顺序，依次是水星、金星、地球、火星、木星、土星、天王星、海王星，所以火星的左邻右舍分别是地球和木星，故选C。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16．据题可知，火星上的空气非常稀薄，气压只有地球的1%，因此火星大气对太阳辐射削弱作用弱，白天气温高，晚上对地面的保温作用差，气温低，昼夜温差大，D正确。生命形成的条件复杂，且不同生命对环境的要求不同，火星上的空气非常稀薄，气压只有地球的1%，判断不出火星上不存在生命，A错。火星与太阳之间的距离与火星大气稀薄关系不大，A错。火星质量小导致引力小，从而使得大气易逃逸，大气稀薄，而火星的气压只有地球的1%这一条件不能判断火星的质量只有地球的1%，C错。故选D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2017年4月4日～6日，国家主席</w:t>
      </w:r>
      <w:r>
        <w:rPr>
          <w:rFonts w:ascii="宋体" w:hAnsi="宋体"/>
        </w:rPr>
        <w:t xml:space="preserve"> </w:t>
      </w:r>
      <w:r w:rsidRPr="001422EA">
        <w:rPr>
          <w:rFonts w:ascii="宋体" w:hAnsi="宋体"/>
        </w:rPr>
        <w:t>对芬兰进行国事访问。下图为欧洲部分地区自然带分布图。读图完成下面小题。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042570" cy="1317009"/>
            <wp:effectExtent l="0" t="0" r="5715" b="0"/>
            <wp:docPr id="7" name="图片 100015" descr="@@@9eaf9af8df6f4607a22accdcb2bbc1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0015" descr="@@@9eaf9af8df6f4607a22accdcb2bbc1e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015" cy="134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17．赫尔辛基的植被类型为（</w:t>
      </w:r>
      <w:r w:rsidRPr="001422EA">
        <w:rPr>
          <w:rFonts w:ascii="宋体" w:hAnsi="宋体"/>
          <w:kern w:val="0"/>
          <w:szCs w:val="24"/>
        </w:rPr>
        <w:t> 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A．温带草原    B．落叶阔叶林</w:t>
      </w:r>
      <w:r w:rsidRPr="001422EA">
        <w:rPr>
          <w:rFonts w:ascii="宋体" w:hAnsi="宋体" w:hint="eastAsia"/>
        </w:rPr>
        <w:t xml:space="preserve">    </w:t>
      </w:r>
      <w:r w:rsidRPr="001422EA">
        <w:rPr>
          <w:rFonts w:ascii="宋体" w:hAnsi="宋体"/>
        </w:rPr>
        <w:t>C．亚寒带针叶林    D．热带雨林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18．该植被的特点是（</w:t>
      </w:r>
      <w:r w:rsidRPr="001422EA">
        <w:rPr>
          <w:rFonts w:ascii="宋体" w:hAnsi="宋体"/>
          <w:kern w:val="0"/>
          <w:szCs w:val="24"/>
        </w:rPr>
        <w:t> 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A．多藤蔓植物</w:t>
      </w:r>
      <w:r w:rsidRPr="001422EA">
        <w:rPr>
          <w:rFonts w:ascii="宋体" w:hAnsi="宋体" w:hint="eastAsia"/>
        </w:rPr>
        <w:t xml:space="preserve">                            </w:t>
      </w:r>
      <w:r w:rsidRPr="001422EA">
        <w:rPr>
          <w:rFonts w:ascii="宋体" w:hAnsi="宋体"/>
        </w:rPr>
        <w:t>B．四季常绿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 xml:space="preserve">C．以草本植物为主                </w:t>
      </w:r>
      <w:r w:rsidRPr="001422EA">
        <w:rPr>
          <w:rFonts w:ascii="宋体" w:hAnsi="宋体" w:hint="eastAsia"/>
        </w:rPr>
        <w:t xml:space="preserve">        </w:t>
      </w:r>
      <w:r w:rsidRPr="001422EA">
        <w:rPr>
          <w:rFonts w:ascii="宋体" w:hAnsi="宋体"/>
        </w:rPr>
        <w:t>D．乔木叶片宽阔，春季发芽、秋冬季落叶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17．B    18．D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  <w:sectPr w:rsidSect="00185C95">
          <w:footerReference w:type="even" r:id="rId21"/>
          <w:footerReference w:type="default" r:id="rId22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宋体" w:hAnsi="宋体"/>
          <w:szCs w:val="21"/>
        </w:rPr>
        <w:t>〖解 析〗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17．读图可知，赫尔辛基位于北纬60°附近，受西风带影响，全年温和多雨，为温带海洋性气候，该气候类型的植被类型为落叶阔叶林。故B正确。故选B。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18．根据上题结论，该植被类型为落叶阔叶林。落叶阔叶林属于乔木，叶片宽阔，春季发芽、秋冬季落叶，四季常绿是常绿林的特点，多藤蔓植物是热带雨林的典型特征，草本植物众多为草原植被特点，故ABC错误，D正确。故选D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下图为水循环示意图。完成下列各题。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4455795" cy="1890395"/>
            <wp:effectExtent l="0" t="0" r="0" b="0"/>
            <wp:docPr id="8" name="图片 100017" descr="@@@63c32287316a484da9d0837fa71ea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0017" descr="@@@63c32287316a484da9d0837fa71ea27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795" cy="18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19．图中①代表的水循环环节是（</w:t>
      </w:r>
      <w:r w:rsidRPr="001422EA">
        <w:rPr>
          <w:rFonts w:ascii="宋体" w:hAnsi="宋体"/>
          <w:kern w:val="0"/>
          <w:szCs w:val="24"/>
        </w:rPr>
        <w:t> 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A．地表径流    B．蒸发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C．水汽输送    D．降水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20．大量砍伐树木给该区域带来的影响是（</w:t>
      </w:r>
      <w:r w:rsidRPr="001422EA">
        <w:rPr>
          <w:rFonts w:ascii="宋体" w:hAnsi="宋体"/>
          <w:kern w:val="0"/>
          <w:szCs w:val="24"/>
        </w:rPr>
        <w:t> 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 xml:space="preserve">A．水力发电量增加   </w:t>
      </w:r>
      <w:r>
        <w:rPr>
          <w:rFonts w:ascii="宋体" w:hAnsi="宋体"/>
        </w:rPr>
        <w:t xml:space="preserve">  </w:t>
      </w:r>
      <w:r w:rsidRPr="001422EA">
        <w:rPr>
          <w:rFonts w:ascii="宋体" w:hAnsi="宋体"/>
        </w:rPr>
        <w:t xml:space="preserve"> B．三角洲面积萎缩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C．河流水位变化减小    D．地下径流量减少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19．C    20．D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19．图中①代表的水循环环节是从海洋上空将水汽输送到陆地上空，即此环节代表水汽输送环节，选C。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20．大量砍伐树木会使得森林的环境功能减弱，给该区域带来的影响是水力发电量更加不稳定；水土流失加剧，三角洲面积增大；河流水位变化加大；保持水土功能减弱，下渗减少，地下径流量减少，选D。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  <w:sectPr w:rsidSect="00185C95">
          <w:footerReference w:type="even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1422EA">
        <w:rPr>
          <w:rFonts w:ascii="宋体" w:hAnsi="宋体"/>
        </w:rPr>
        <w:t>智能手机一般具备拍照、网页浏览、地图查询、定位导航等功能。下图是“某智能手机的GPS功能显示图”。读图完成下面小题。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1466850" cy="1528445"/>
            <wp:effectExtent l="0" t="0" r="0" b="0"/>
            <wp:docPr id="9" name="图片 100019" descr="@@@af93f9fb-2a89-465b-a53d-ca04dabfa2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0019" descr="@@@af93f9fb-2a89-465b-a53d-ca04dabfa2e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21．手机GPS功能的出现，说明(　　)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A．GPS技术已成为人们日常生活的必备工具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B．GPS技术可以扩大人们的出行范围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C．随着GPS技术的普及，民用GPS技术发展很快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D．有手机信号就能进行GPS定位导航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22．手机GPS能够实现的功能有(　　)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①网络实时监视　②获取所处位置　③查找失窃汽车</w:t>
      </w:r>
      <w:r w:rsidRPr="001422EA">
        <w:rPr>
          <w:rFonts w:ascii="宋体" w:hAnsi="宋体" w:hint="eastAsia"/>
        </w:rPr>
        <w:t xml:space="preserve">  </w:t>
      </w:r>
      <w:r w:rsidRPr="001422EA">
        <w:rPr>
          <w:rFonts w:ascii="宋体" w:hAnsi="宋体"/>
        </w:rPr>
        <w:t>④行车路线追踪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A．①②    B．③④    C．①③    D．②④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23．手机GPS功能的出现，成为人们出行、旅游、探险的好帮手，其原因正确的是(　　)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A．GPS手机成为时尚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B．GPS技术可以帮助人们选择最合适的旅游线路，不必担心迷路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C．GPS技术可以扩大人们的出行范围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D．GPS技术可以使旅游者玩电子游戏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21．C    22．D    23．B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21．GPS的主要功能是定位、导航，这不是人们日常生活必需的，A错误。GPS技术本身不能扩大出行范围，B错误。随着GPS技术的普及，人们使用越来越方便，民用GPS技术发展很快，C正确。GPS定位至少需要4颗卫星，不是有信号就行，D错误。故选C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22．结合前面分析，GPS主要功能是定位、导航，可以获取所处位置，行车路线追踪，②④正确；GPS没有监视功能①错误；查找失窃汽车是GIS的功能。综上所述，ABC错误，D正确。故选D。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  <w:sectPr w:rsidSect="00185C95">
          <w:footerReference w:type="even" r:id="rId27"/>
          <w:footerReference w:type="default" r:id="rId28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1422EA">
        <w:rPr>
          <w:rFonts w:ascii="宋体" w:hAnsi="宋体"/>
          <w:szCs w:val="21"/>
        </w:rPr>
        <w:t>23．手机GPS功能的出现，成为人们出行、旅游、探险的好帮手，其原因是GPS有定位和导航的功能，GPS技术可以帮助人们选择最合适的旅游线路，不必担心迷路，B正确；GPS手机成为时尚不能成为人们出行、旅游、探险的好帮手，A错误；GPS技术不能扩大人们的出行范围，C错误；GPS技术不可以使旅游者玩电子游戏，D错误。故选B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河流阶地是河流下切侵蚀，使原先的河谷底部(河漫滩或河床)超出一般洪水位，呈阶梯状分布在河谷谷坡的地形。读“某河流剖面图(不同的图例表示不同的堆积层)”，回答下列各题。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677920" cy="1391920"/>
            <wp:effectExtent l="0" t="0" r="0" b="0"/>
            <wp:docPr id="10" name="图片 100021" descr="@@@f378ed4dc1f84f5086f02f2871b52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0021" descr="@@@f378ed4dc1f84f5086f02f2871b5277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92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B6A9B" w:rsidP="00320F2C">
      <w:pPr>
        <w:spacing w:line="360" w:lineRule="auto"/>
        <w:jc w:val="left"/>
        <w:rPr>
          <w:rFonts w:ascii="宋体" w:hAnsi="宋体"/>
          <w:b/>
        </w:rPr>
      </w:pPr>
      <w:r w:rsidRPr="001422EA">
        <w:rPr>
          <w:rFonts w:ascii="宋体" w:hAnsi="宋体"/>
        </w:rPr>
        <w:t>24．该剖面图最可能是下图中哪条线（</w:t>
      </w:r>
      <w:r w:rsidRPr="001422EA">
        <w:rPr>
          <w:rFonts w:ascii="宋体" w:hAnsi="宋体"/>
          <w:kern w:val="0"/>
          <w:szCs w:val="24"/>
        </w:rPr>
        <w:t> 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566035" cy="1064260"/>
            <wp:effectExtent l="0" t="0" r="0" b="0"/>
            <wp:docPr id="11" name="图片 100023" descr="@@@9a3f3734145446658b707d1740a66c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0023" descr="@@@9a3f3734145446658b707d1740a66c0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A．A    B．B    C．C    D．D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25．图中各部分，最适合聚落分布的是（</w:t>
      </w:r>
      <w:r w:rsidRPr="001422EA">
        <w:rPr>
          <w:rFonts w:ascii="宋体" w:hAnsi="宋体"/>
          <w:kern w:val="0"/>
          <w:szCs w:val="24"/>
        </w:rPr>
        <w:t> 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A．①    B．②    C．③    D．④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24．A    25．B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24．据图，由于不知道图示河流所在半球(南、北半球)及流向，无法判断直河道侵蚀岸与堆积岸，BD错误；只能根据河流弯曲的河段判读，凸岸堆积，凹岸侵蚀。河流剖面图中，a侧河流阶地堆积体较多，应为河流凸岸，b侧坡度较陡，应为凹岸，A正确，C错误。故选A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25．据图可知，②处距离河流较近，地势平坦且不易受洪水影响，是聚落的最佳分布地，B正确，ACD错误。故选B。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下图为“地球圈层结构示意图”。读图回答下面小题。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  <w:kern w:val="0"/>
          <w:szCs w:val="24"/>
        </w:rPr>
        <w:sectPr w:rsidSect="00185C95">
          <w:footerReference w:type="even" r:id="rId31"/>
          <w:footerReference w:type="default" r:id="rId32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1316990" cy="1426210"/>
            <wp:effectExtent l="0" t="0" r="0" b="0"/>
            <wp:docPr id="12" name="图片 100025" descr="@@@a1275d4f710b41058178bc1bba816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0025" descr="@@@a1275d4f710b41058178bc1bba81668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26．图中数码所代表的地球圈层正确的有（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A．①为地壳    B．②为岩石圈    C．③为软流层    D．④为下地幔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27．地质学家常利用地震波来寻找海底油气矿藏，下列四幅地震波示意图中表示②海底储有石油的是（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  <w:r w:rsidRPr="001422EA">
        <w:rPr>
          <w:rFonts w:ascii="宋体" w:hAnsi="宋体"/>
          <w:kern w:val="0"/>
          <w:szCs w:val="24"/>
        </w:rPr>
        <w:t> 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664585" cy="1487805"/>
            <wp:effectExtent l="0" t="0" r="0" b="0"/>
            <wp:docPr id="13" name="图片 100027" descr="@@@094ee5c3b2e842e19eab5958dc7cc8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0027" descr="@@@094ee5c3b2e842e19eab5958dc7cc80f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585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A．①    B．②    C．③    D．④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26．C    27．A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26．据图中数据和分布可知，①为大气圈中的平流层，②为地壳，③为软流层，④为外核，故选C。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27．石油为液体，横波不能穿过，纵波固体、液体和气体中都能穿过，所以有石油的话横波消失，纵波波速下降。故选A。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下图为某地理研学小组同学，在研学途中拍摄的黄河流域四地地貌景观图，读图完成下面小题。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016155" cy="1829068"/>
            <wp:effectExtent l="0" t="0" r="0" b="0"/>
            <wp:docPr id="14" name="图片 100029" descr="@@@b533a9755b7746cc8d98cf9179364e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0029" descr="@@@b533a9755b7746cc8d98cf9179364e8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82" cy="1831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28．关于图中四地，说法正确的是（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 xml:space="preserve">A．甲地山高谷深，流水侵蚀作用形成陡峻峡谷    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B．乙地地势低平，风力堆积作用形成深厚土层</w:t>
      </w:r>
    </w:p>
    <w:p w:rsidR="00320F2C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 xml:space="preserve">C．丙地河水湍急，侵蚀作用使瀑布向下游移动    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D．丁地河网密布，流水堆积作用形成的冲积扇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36"/>
          <w:footerReference w:type="default" r:id="rId37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1422EA">
        <w:rPr>
          <w:rFonts w:ascii="宋体" w:hAnsi="宋体"/>
        </w:rPr>
        <w:t>29．近20年来，黄河干流未出现过断流现象，主要因为（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A．流域内降水量逐年增多    B．全流域水资源综合调度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C．汛期各水库泄洪量增大    D．流域内的灌溉面积有所减少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28．A    29．B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28．甲地位于黄河上游，山高谷深，河流落差大，流速快，流水的下切侵蚀强，形成陡峻的峡谷，A正确；乙地位于河套平原，流水堆积形成深厚土壤,并不是风力堆积作用,B错误；丙地为壶口瀑布，溯源侵蚀作用使得瀑布向上游地区移动，C错误；冲积扇位于河流出山口，而丁地位于黄河入海口，D错误。故选A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29．流域内降水应该是相对稳定的，不会逐年增加，A错误；实施全流域用水统一管理和调度，可以协调上中下游地区的用水量，避免下游地区水量过少出现断流问题，因此B正确；汛期各水库泄洪量增大与黄河干流的断流现象关系不大，C错误；由材料无法判断流域内的灌溉面积情况，可推测近20年来农业发展，灌溉面积可能增加，D错误。故选B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盐井镇为悠久的产盐古镇，在江两岸，人们依山势凿孔插桩，桩顶铺板，就地取岩土在板上铺垫成盐田，将取自江滩盐井的卤水（含盐的地下水）倒入，在太阳照晒几天后盐便析出。每年3至5月是产盐旺季。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4483100" cy="2279015"/>
            <wp:effectExtent l="0" t="0" r="0" b="0"/>
            <wp:docPr id="15" name="图片 100031" descr="@@@9053624cc12a4cefbb82116b5dcffe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0031" descr="@@@9053624cc12a4cefbb82116b5dcffe5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0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30．下列关于该古镇的叙述，正确的(</w:t>
      </w:r>
      <w:r w:rsidRPr="001422EA">
        <w:rPr>
          <w:rFonts w:ascii="宋体" w:hAnsi="宋体"/>
          <w:kern w:val="0"/>
          <w:szCs w:val="24"/>
        </w:rPr>
        <w:t>  </w:t>
      </w:r>
      <w:r w:rsidRPr="001422EA">
        <w:rPr>
          <w:rFonts w:ascii="宋体" w:hAnsi="宋体"/>
        </w:rPr>
        <w:t>)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A．位于河流凹岸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B．两侧山脉大致成东西走向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C．北京时间13时20分左右，该镇太阳高度达到一天中最大值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D．一年昼夜长短变化幅度比拉萨小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31．西岸产盐量比东岸大的主要影响因素是(</w:t>
      </w:r>
      <w:r w:rsidRPr="001422EA">
        <w:rPr>
          <w:rFonts w:ascii="宋体" w:hAnsi="宋体"/>
          <w:kern w:val="0"/>
          <w:szCs w:val="24"/>
        </w:rPr>
        <w:t>  </w:t>
      </w:r>
      <w:r w:rsidRPr="001422EA">
        <w:rPr>
          <w:rFonts w:ascii="宋体" w:hAnsi="宋体"/>
        </w:rPr>
        <w:t>)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A．水源    B．市场    C．气候    D．地形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39"/>
          <w:footerReference w:type="default" r:id="rId40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1422EA">
        <w:rPr>
          <w:rFonts w:ascii="宋体" w:hAnsi="宋体"/>
        </w:rPr>
        <w:t>32．产盐旺季形成的主要原因是(</w:t>
      </w:r>
      <w:r w:rsidRPr="001422EA">
        <w:rPr>
          <w:rFonts w:ascii="宋体" w:hAnsi="宋体"/>
          <w:kern w:val="0"/>
          <w:szCs w:val="24"/>
        </w:rPr>
        <w:t>  </w:t>
      </w:r>
      <w:r w:rsidRPr="001422EA">
        <w:rPr>
          <w:rFonts w:ascii="宋体" w:hAnsi="宋体"/>
        </w:rPr>
        <w:t>)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A．卤水丰富    B．气温回升，晴天多，蒸发旺盛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C．市场需求大    D．江水平稳，利于运输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30．C    31．D    32．B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30．据图可知，古镇位于河流的凸岸，A错误；两侧山脉大致呈南北走向，B错误；据图可知，该镇大致位于100°E经线，北京时间是指120°E地方时，两地经度差20°，时间差1小时20分，据东加西减原则可知北京时间13时20分左右，该镇地方时12时，太阳高度达到一天中最大值，C正确；因纬度较拉萨高，因此一年昼夜长短变化幅度比拉萨大，D错误。故选C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31．影响盐滩晒盐产量的主要是地形、气候因素，与市场、水源无关， AB排除；澜沧江东西两岸所处气候条件基本相同，C排除；根据图中等高线的疏密变化可知，西岸等高线稀疏，坡度平缓，有利于从江滩盐井获取更多的卤水，而东岸等高线密集、坡度陡，能够取自江滩盐井卤水量少，所以西岸比东岸盐产量高，故选D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32．产盐旺季是晒盐的季节差异，与气温、降水等气候要素关系密切；由图可知该区域位于我国西南的横断山区，受西南季风影响较大；每年3至5月夏季风（西南风）势力弱，降水少、多晴天，而且正午太阳高度增加，气温升高，蒸发旺盛，有利于晒盐，形成产盐旺季，故选B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风沙运动是造成流动沙丘土壤风蚀量在不同坡向上差异的原因。下图是6月份雅鲁藏布江山南宽谷流动沙丘不同坡向的土壤风蚀状况统计图。沙丘呈南北走向，与河谷主导风向垂直，风向变化是流动沙丘由风蚀作用向风积作用变化的主要原因，风蚀记为负值，风积记为正值。读图完成下列各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  <w:sectPr w:rsidSect="00185C95">
          <w:footerReference w:type="even" r:id="rId41"/>
          <w:footerReference w:type="default" r:id="rId42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309620" cy="2763520"/>
            <wp:effectExtent l="0" t="0" r="0" b="0"/>
            <wp:docPr id="16" name="图片 100033" descr="@@@5ab617abc84a4786849b6f71a328b5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0033" descr="@@@5ab617abc84a4786849b6f71a328b54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20" cy="276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33．图示6月份(</w:t>
      </w:r>
      <w:r w:rsidRPr="001422EA">
        <w:rPr>
          <w:rFonts w:ascii="宋体" w:hAnsi="宋体"/>
          <w:kern w:val="0"/>
          <w:szCs w:val="24"/>
        </w:rPr>
        <w:t>  </w:t>
      </w:r>
      <w:r w:rsidRPr="001422EA">
        <w:rPr>
          <w:rFonts w:ascii="宋体" w:hAnsi="宋体"/>
        </w:rPr>
        <w:t>)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A．沙丘顶的高度不断升高    B．6月26日西坡是迎风坡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C．6月11日东坡是迎风坡    D．6月下旬风向发生变化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34．风力最大的日期是(</w:t>
      </w:r>
      <w:r w:rsidRPr="001422EA">
        <w:rPr>
          <w:rFonts w:ascii="宋体" w:hAnsi="宋体"/>
          <w:kern w:val="0"/>
          <w:szCs w:val="24"/>
        </w:rPr>
        <w:t>  </w:t>
      </w:r>
      <w:r w:rsidRPr="001422EA">
        <w:rPr>
          <w:rFonts w:ascii="宋体" w:hAnsi="宋体"/>
        </w:rPr>
        <w:t>)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A．6月5日    B．6月16日    C．6月11日    D．6月24日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35．6月份该地沙丘移动呈(</w:t>
      </w:r>
      <w:r w:rsidRPr="001422EA">
        <w:rPr>
          <w:rFonts w:ascii="宋体" w:hAnsi="宋体"/>
          <w:kern w:val="0"/>
          <w:szCs w:val="24"/>
        </w:rPr>
        <w:t>  </w:t>
      </w:r>
      <w:r w:rsidRPr="001422EA">
        <w:rPr>
          <w:rFonts w:ascii="宋体" w:hAnsi="宋体"/>
        </w:rPr>
        <w:t>)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A．向西趋势    B．向东趋势    C．向南移动    D．向北移动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33．D    34．C    35．B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33．风蚀记为负值，风积记为正值。根据图例，图示6月份沙丘顶为负值，故被侵蚀，高度不断降低，A错。迎风坡侵蚀，背风坡堆积，6月26日西坡为正值，为风力堆积，是背风坡，B错。6月11日东坡堆积，是背风坡，C错。6月下旬东坡由正值转为负值，故风向发生变化，由东坡堆积改为东坡侵蚀，D对。故选D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34．风力越大，在迎风坡侵蚀越强，背风坡堆积越多，图示6月11日东坡正值最大，则堆积最多，故风力最大的日期是6月11日，C对。其它日期侵蚀、堆积的都较少，说明风力小，A、B、D错。故选C。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35．6月份该地沙丘东坡以堆积为主，西坡以侵蚀为主，则沙丘总体呈向东移动趋势，B对。A、C、D错。故选B。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臭氧层位于平流层中，被称为“地球生命保护伞”。下图为平流层气温随高度变化示意图。完成下面小题。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477135" cy="1384935"/>
            <wp:effectExtent l="0" t="0" r="0" b="0"/>
            <wp:docPr id="17" name="图片 100035" descr="@@@fcd429db-47fc-4404-8b6e-064ae237fc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0035" descr="@@@fcd429db-47fc-4404-8b6e-064ae237fcc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135" cy="13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36．正确表示平流层气温变化的曲线是（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A．①    B．②    C．③    D．④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37．臭氧层（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A．可减少人类患皮肤病的概率    B．集聚了大量水汽和杂质</w:t>
      </w:r>
    </w:p>
    <w:p w:rsidR="00320F2C" w:rsidRPr="001422EA" w:rsidP="00320F2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C．大量吸收地面长波辐射增温    D．与人类的关系最为密切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  <w:sectPr w:rsidSect="00185C95">
          <w:footerReference w:type="even" r:id="rId45"/>
          <w:footerReference w:type="default" r:id="rId46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36．D    37．A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36．平流层气温随海拔升高而升高，①②③曲线错误，④曲线正确。故排除ABC选项，本题选D。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37．臭氧层能够吸收太阳光中的紫外线，从而减少紫外线照射人类皮肤的概率，A正确；对流层中集聚了大量水汽和杂质，B错误；温室气体能够大量吸收地面长波辐射而增温，不是臭氧层的作用，C错误；对流层中存在一系列天气变化，与人类的关系最为密切，D错误。综上所述，本题选A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北京时间10月29日14时13分，太阳风暴袭击地球，太阳日冕抛射出的大量带电粒子流击中地球磁场，产生了强磁暴。当时，不少地方出现了绚丽多彩的极光，美国北部一些电网出现了电流急冲现象，据此和下图，完成下列问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1883410" cy="1958340"/>
            <wp:effectExtent l="0" t="0" r="0" b="0"/>
            <wp:docPr id="18" name="图片 100037" descr="@@@5cf7ffa2-40ed-45ad-8387-6476e933cd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0037" descr="@@@5cf7ffa2-40ed-45ad-8387-6476e933cd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1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38．读“太阳外部结构示意”图可知，这次到达地球的带电粒子流来自图中的（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A．甲处    B．乙处    C．丙处    D．丁处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39．除美国外，下列国家中最有可能欣赏到极光的一组是（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A．加拿大、墨西哥    B．印度、中国    C．格陵兰岛、挪威    D．英国、西班牙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40．太阳风暴袭击地球时，不仅会影响通信，威胁卫星，而且会破坏臭氧层。臭氧层作为地球的保护伞，是因为臭氧能吸收太阳辐射中（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A．波长较短的可见光    B．波长较短的紫外线    C．波长较长的可见光    D．波长较长的红外线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</w:t>
      </w:r>
      <w:r w:rsidRPr="001422EA">
        <w:rPr>
          <w:rFonts w:ascii="宋体" w:hAnsi="宋体"/>
          <w:szCs w:val="21"/>
        </w:rPr>
        <w:t>38．D    39．C    40．B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〖解 析〗</w:t>
      </w:r>
      <w:r w:rsidRPr="001422EA">
        <w:rPr>
          <w:rFonts w:ascii="宋体" w:hAnsi="宋体"/>
          <w:szCs w:val="21"/>
        </w:rPr>
        <w:t>38．太阳的外部大气层从里向外可分为光球层、色球层和日冕层，图中甲表示光球层，乙表示色球层，丁是日冕层。从材料可知这次到达地球的带电粒子流来自日冕层。即图中丁处。甲处是光球层，A错误。乙处是色球层，B错误。丙处是日珥，C错误。丁处是日冕层，D正确。故选D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  <w:sectPr w:rsidSect="00185C95">
          <w:footerReference w:type="even" r:id="rId48"/>
          <w:footerReference w:type="default" r:id="rId49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39．由所学知识可知，能看到极光需要满足该地位于北极圈或南极圈内，必须是夜晚或极夜。墨西哥、印度、中国、英国在极圈外，不能看到极光，ABD错误。格陵兰岛、挪威均北北极圈穿过，能看到极光，C正确。故选C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40．由所学知识可知，太阳源源不断地以电磁波的形式向宇宙空间放射能量，就是太阳辐射。因此，太阳辐射是电磁波，根据波长不同，太阳辐射可划分为：紫外光线、可见光线和红外光线三部分，其中臭氧层主要吸收波长较短的紫外光线。臭氧能吸收太阳辐射中波长较短的紫外线，B正确，ACD错误。故选B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二、综合题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41．阅读材料，回答下面问题。</w:t>
      </w:r>
    </w:p>
    <w:p w:rsidR="00320F2C" w:rsidRPr="001422EA" w:rsidP="00320F2C">
      <w:pPr>
        <w:spacing w:line="360" w:lineRule="auto"/>
        <w:ind w:firstLine="420"/>
        <w:jc w:val="left"/>
        <w:rPr>
          <w:rFonts w:ascii="宋体" w:hAnsi="宋体"/>
        </w:rPr>
      </w:pPr>
      <w:r w:rsidRPr="001422EA">
        <w:rPr>
          <w:rFonts w:ascii="宋体" w:hAnsi="宋体"/>
        </w:rPr>
        <w:t>构建模式图，探究地理基本原理、过程、成因及规律，是学习地理的方法之一。读地理模式图，完成下列要求。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1712595" cy="1371600"/>
            <wp:effectExtent l="0" t="0" r="0" b="0"/>
            <wp:docPr id="19" name="图片 100039" descr="@@@b582a5bb7f304a66a6205610876f6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0039" descr="@@@b582a5bb7f304a66a6205610876f654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59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（1）</w:t>
      </w:r>
      <w:r w:rsidRPr="001422EA">
        <w:rPr>
          <w:rFonts w:ascii="宋体" w:hAnsi="宋体"/>
        </w:rPr>
        <w:t>若此模式图表示太阳系部分行星绕日公转示意图，曲线①②③④为行星运行轨道，阴影部分为小行星带，那么表示地球公转轨道曲线是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（填序号），曲线④为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（填行星名称）的公转轨道。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（2）</w:t>
      </w:r>
      <w:r w:rsidRPr="001422EA">
        <w:rPr>
          <w:rFonts w:ascii="宋体" w:hAnsi="宋体"/>
        </w:rPr>
        <w:t>若此模式图表示太阳大气层结构，阴影部分为色球层，那么A层表示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层，C层最常见的太阳活动是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（3）</w:t>
      </w:r>
      <w:r w:rsidRPr="001422EA">
        <w:rPr>
          <w:rFonts w:ascii="宋体" w:hAnsi="宋体"/>
        </w:rPr>
        <w:t>若此模式图表示地球的内部圈层，阴影部分为地幔，那么A层表示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，曲线②代表的是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界面。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（4）</w:t>
      </w:r>
      <w:r w:rsidRPr="001422EA">
        <w:rPr>
          <w:rFonts w:ascii="宋体" w:hAnsi="宋体"/>
        </w:rPr>
        <w:t>若此模式图表示森林土壤部分连续土层剖面，阴影部分为淋溶层，那么A层表示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层，C层表示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层。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案〗（1）</w:t>
      </w:r>
      <w:r w:rsidRPr="001422EA">
        <w:rPr>
          <w:rFonts w:ascii="宋体" w:hAnsi="宋体"/>
          <w:szCs w:val="21"/>
        </w:rPr>
        <w:t>①     土星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（2）</w:t>
      </w:r>
      <w:r w:rsidRPr="001422EA">
        <w:rPr>
          <w:rFonts w:ascii="宋体" w:hAnsi="宋体"/>
          <w:szCs w:val="21"/>
        </w:rPr>
        <w:t>日冕     太阳黑子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（3）</w:t>
      </w:r>
      <w:r w:rsidRPr="001422EA">
        <w:rPr>
          <w:rFonts w:ascii="宋体" w:hAnsi="宋体"/>
          <w:szCs w:val="21"/>
        </w:rPr>
        <w:t>地壳     古登堡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（4）</w:t>
      </w:r>
      <w:r w:rsidRPr="001422EA">
        <w:rPr>
          <w:rFonts w:ascii="宋体" w:hAnsi="宋体"/>
          <w:szCs w:val="21"/>
        </w:rPr>
        <w:t>腐殖质     淀积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  <w:sectPr w:rsidSect="00185C95">
          <w:footerReference w:type="even" r:id="rId51"/>
          <w:footerReference w:type="default" r:id="rId52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1422EA">
        <w:rPr>
          <w:rFonts w:ascii="宋体" w:hAnsi="宋体"/>
          <w:szCs w:val="21"/>
        </w:rPr>
        <w:t>【</w:t>
      </w:r>
      <w:r>
        <w:rPr>
          <w:rFonts w:ascii="宋体" w:hAnsi="宋体"/>
          <w:szCs w:val="21"/>
        </w:rPr>
        <w:t>详 析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】（1）根据所学知识可知，小行星带位于火星和木星轨道之间，八大行星距离太阳由近及远依次是：水星、金星、地球、火星、木星、土星、天王星、海王星，因此地球为图中的①。曲线④为土星的轨道。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（2）若阴影部分为色球层，则A为日冕层，C为光球层，光球层最典型的太阳活动类型是太阳黑子。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（3）根据所学知识可知，地球内部结构由外到内依次是地壳、地幔、地核，故A表示地壳，②代表古登堡面。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（4）根据所学知识可知土壤的结构由外到内依次是有机层、腐殖质层、淋溶层、淀积层、母质层、母岩层。若阴影部分为淋溶层，那么A表示腐殖质层，C表示淀积层。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42．读图1“大气垂直分层”图和图2大气受热过程示意图，回答下列问题。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531792" cy="2000971"/>
            <wp:effectExtent l="0" t="0" r="0" b="0"/>
            <wp:docPr id="20" name="图片 100041" descr="@@@c786ec74-ba78-44a9-8e56-050df6539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0041" descr="@@@c786ec74-ba78-44a9-8e56-050df653917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256" cy="2002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503412" cy="1746600"/>
            <wp:effectExtent l="0" t="0" r="0" b="0"/>
            <wp:docPr id="21" name="图片 100043" descr="@@@94494dcd-1ca7-4120-9474-501995458c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0043" descr="@@@94494dcd-1ca7-4120-9474-501995458cb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617" cy="1750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（1）</w:t>
      </w:r>
      <w:r w:rsidRPr="001422EA">
        <w:rPr>
          <w:rFonts w:ascii="宋体" w:hAnsi="宋体"/>
        </w:rPr>
        <w:t>图1中①层大气中干洁空气的主要成分是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和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，①层近地面大气升温的主要、直接的热源是图2中的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（填号码）。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（2）</w:t>
      </w:r>
      <w:r w:rsidRPr="001422EA">
        <w:rPr>
          <w:rFonts w:ascii="宋体" w:hAnsi="宋体"/>
        </w:rPr>
        <w:t>图1中含有臭氧，能大量吸收太阳辐射中的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，使地球生命免受过多伤害的是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层（填号码），其大气主要以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运动为主。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（3）</w:t>
      </w:r>
      <w:r w:rsidRPr="001422EA">
        <w:rPr>
          <w:rFonts w:ascii="宋体" w:hAnsi="宋体"/>
        </w:rPr>
        <w:t>低碳生活是一种减少二氧化碳的排放，低能量、低消耗、低开支的生活方式。倡导低碳生活，可以使（</w:t>
      </w:r>
      <w:r w:rsidRPr="001422EA">
        <w:rPr>
          <w:rFonts w:ascii="宋体" w:hAnsi="宋体"/>
          <w:kern w:val="0"/>
          <w:szCs w:val="24"/>
        </w:rPr>
        <w:t>   </w:t>
      </w:r>
      <w:r w:rsidRPr="001422EA">
        <w:rPr>
          <w:rFonts w:ascii="宋体" w:hAnsi="宋体"/>
        </w:rPr>
        <w:t>）（读图2选择填空）。</w:t>
      </w:r>
    </w:p>
    <w:p w:rsidR="00320F2C" w:rsidRPr="001422EA" w:rsidP="00320F2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1422EA">
        <w:rPr>
          <w:rFonts w:ascii="宋体" w:hAnsi="宋体"/>
        </w:rPr>
        <w:t>A．①减弱    B．②增强    C．③增强    D．④减弱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（4）</w:t>
      </w:r>
      <w:r w:rsidRPr="001422EA">
        <w:rPr>
          <w:rFonts w:ascii="宋体" w:hAnsi="宋体"/>
        </w:rPr>
        <w:t>结合上图和已学知识，解释为何阴天白天气温较低且昼夜温差较小。</w:t>
      </w:r>
    </w:p>
    <w:p w:rsidR="00320F2C" w:rsidP="00320F2C">
      <w:pPr>
        <w:spacing w:line="360" w:lineRule="auto"/>
        <w:jc w:val="left"/>
        <w:rPr>
          <w:rFonts w:ascii="宋体" w:hAnsi="宋体"/>
        </w:rPr>
      </w:pP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（5）</w:t>
      </w:r>
      <w:r w:rsidRPr="001422EA">
        <w:rPr>
          <w:rFonts w:ascii="宋体" w:hAnsi="宋体"/>
        </w:rPr>
        <w:t>如果暑假你将随家人自驾去拉萨旅行一周，会准备什么生活物品，并从地理角度说明理由。</w:t>
      </w:r>
    </w:p>
    <w:p w:rsidR="00320F2C" w:rsidP="00320F2C">
      <w:pPr>
        <w:spacing w:line="360" w:lineRule="auto"/>
        <w:jc w:val="left"/>
        <w:rPr>
          <w:rFonts w:ascii="宋体" w:hAnsi="宋体"/>
          <w:szCs w:val="21"/>
        </w:rPr>
      </w:pPr>
    </w:p>
    <w:p w:rsidR="00320F2C" w:rsidP="00320F2C">
      <w:pPr>
        <w:spacing w:line="360" w:lineRule="auto"/>
        <w:jc w:val="left"/>
        <w:rPr>
          <w:rFonts w:ascii="宋体" w:hAnsi="宋体"/>
          <w:szCs w:val="21"/>
        </w:rPr>
      </w:pP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  <w:sectPr w:rsidSect="00185C95">
          <w:footerReference w:type="even" r:id="rId55"/>
          <w:footerReference w:type="default" r:id="rId56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宋体" w:hAnsi="宋体"/>
          <w:szCs w:val="21"/>
        </w:rPr>
        <w:t>〖答 案〗（1）</w:t>
      </w:r>
      <w:r w:rsidRPr="001422EA">
        <w:rPr>
          <w:rFonts w:ascii="宋体" w:hAnsi="宋体"/>
          <w:szCs w:val="21"/>
        </w:rPr>
        <w:t>氮气/N</w:t>
      </w:r>
      <w:r w:rsidRPr="001B6A9B">
        <w:rPr>
          <w:rFonts w:ascii="宋体" w:hAnsi="宋体"/>
          <w:szCs w:val="21"/>
          <w:vertAlign w:val="subscript"/>
        </w:rPr>
        <w:t>2</w:t>
      </w:r>
      <w:r w:rsidRPr="001422EA">
        <w:rPr>
          <w:rFonts w:ascii="宋体" w:hAnsi="宋体"/>
          <w:szCs w:val="21"/>
        </w:rPr>
        <w:t xml:space="preserve">     氧气/O</w:t>
      </w:r>
      <w:r w:rsidRPr="001B6A9B">
        <w:rPr>
          <w:rFonts w:ascii="宋体" w:hAnsi="宋体"/>
          <w:szCs w:val="21"/>
          <w:vertAlign w:val="subscript"/>
        </w:rPr>
        <w:t>2</w:t>
      </w:r>
      <w:r w:rsidRPr="001422EA">
        <w:rPr>
          <w:rFonts w:ascii="宋体" w:hAnsi="宋体"/>
          <w:szCs w:val="21"/>
        </w:rPr>
        <w:t xml:space="preserve">     ③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（2）</w:t>
      </w:r>
      <w:r w:rsidRPr="001422EA">
        <w:rPr>
          <w:rFonts w:ascii="宋体" w:hAnsi="宋体"/>
          <w:szCs w:val="21"/>
        </w:rPr>
        <w:t>紫外线     ②     平流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（3）</w:t>
      </w:r>
      <w:r w:rsidRPr="001422EA">
        <w:rPr>
          <w:rFonts w:ascii="宋体" w:hAnsi="宋体"/>
          <w:szCs w:val="21"/>
        </w:rPr>
        <w:t>D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（4）</w:t>
      </w:r>
      <w:r w:rsidRPr="001422EA">
        <w:rPr>
          <w:rFonts w:ascii="宋体" w:hAnsi="宋体"/>
          <w:szCs w:val="21"/>
        </w:rPr>
        <w:t>阴天云层较厚，白天，大气层对太阳辐射的吸收、反射、散射等削弱作用强，到达地面的太阳辐射较少，白天气温较低；较厚的云层能吸收大量的地面辐射，夜晚，大气逆辐射强，大气对地面的保温作用强，使地表气温不至于降得太低，所以昼夜温差较小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（5）</w:t>
      </w:r>
      <w:r w:rsidRPr="001422EA">
        <w:rPr>
          <w:rFonts w:ascii="宋体" w:hAnsi="宋体"/>
          <w:szCs w:val="21"/>
        </w:rPr>
        <w:t>物品：至少举两例，合情合理即可。如太阳镜、墨镜、冲锋衣、棉袄、毛衣、睡袋、手套、防晒霜、唇膏、遮阳伞、帽子、氧气瓶、干粮、晕车贴、红景天等预防高反的药品等。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理由：与举出物品对应，从拉萨所在的地理位置，从地理角度提到相关关键词，言之有理即可。如位于青藏高原，海拔高、气温低、大气稀薄、气压低、光照强、太阳辐射强、大气削弱作用弱、高寒缺氧、自驾路途曲折等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【</w:t>
      </w:r>
      <w:r>
        <w:rPr>
          <w:rFonts w:ascii="宋体" w:hAnsi="宋体"/>
          <w:szCs w:val="21"/>
        </w:rPr>
        <w:t>详 析</w:t>
      </w:r>
      <w:r w:rsidRPr="001422EA">
        <w:rPr>
          <w:rFonts w:ascii="宋体" w:hAnsi="宋体"/>
          <w:szCs w:val="21"/>
        </w:rPr>
        <w:t xml:space="preserve">】（1）地球大气自下至上可分为①对流层、②平流层和③高层大气。图1中①是对流层，①层大气中干洁空气的主要成分是氮气和氧气；近地面大气直接的热源是地面辐射，图2中①是到达地表的太阳辐射，②是大气辐射射向宇宙空间的部分，③是地面辐射，④是大气逆辐射，所以①层近地面大气升温的主要、直接的热源是图2中表示地面辐射的是③。 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（2）图1中①是对流层，②是平流层，③是高层大气，其中含有臭氧，能大量吸收太阳辐射中紫外线，使地球生命免受过多伤害的是②平流层，该层大气上热下冷，空气以平流运动为主。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（3）图2中，①为到达地面的太阳辐射、②为大气辐射射向宇宙空间的部分、③为地面辐射、④为大气逆辐射；低碳生活，减少温室气体排放，可使大气逆辐射④减弱，对①③影响不大，②减弱。综上所述，D符合题意，排除ABC。故选D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（4）结合所学知识，阴天，云量多，云层较厚，白天，大气层对太阳辐射的削弱作用强，到达地面的太阳辐射较少致使气温较低；较厚的云层能强烈地吸收地面辐射，夜晚，大气逆辐射强，对地面的保温作用强，使地表气温不至于降得太低，所以昼夜温差较小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（5）拉萨位于青藏高原原，青藏高原海拔高，空气稀薄，白天大气对太阳辐射的削弱作用弱，太阳辐射强，暑假去西藏旅游，所以需准备防晒物品，例太阳镜、防晒霜、遮阳伞、帽子等。夜晚大气对地面的保温作用弱，气温低，暑假去西藏旅游，需准备厚衣服等物品，例冲锋衣、棉袄、毛衣等。由于青藏高原海拔高，空气稀薄，可能会出现高寒缺氧的状况，所以要准备氧气瓶等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57"/>
          <w:footerReference w:type="default" r:id="rId58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1422EA">
        <w:rPr>
          <w:rFonts w:ascii="宋体" w:hAnsi="宋体"/>
        </w:rPr>
        <w:t xml:space="preserve">43．读图，回答下列问题。 </w:t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752850" cy="1412240"/>
            <wp:effectExtent l="0" t="0" r="0" b="0"/>
            <wp:docPr id="22" name="图片 100045" descr="@@@d6433d34-c180-435f-bbf9-405a4f800d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0045" descr="@@@d6433d34-c180-435f-bbf9-405a4f800dd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center"/>
        <w:rPr>
          <w:rFonts w:ascii="宋体" w:hAnsi="宋体"/>
        </w:rPr>
      </w:pPr>
      <w:r w:rsidRPr="001422EA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473450" cy="2490470"/>
            <wp:effectExtent l="0" t="0" r="0" b="0"/>
            <wp:docPr id="23" name="图片 100047" descr="@@@fff9aa05-fbdb-4c7d-a472-41f201c638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0047" descr="@@@fff9aa05-fbdb-4c7d-a472-41f201c638c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249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（1）</w:t>
      </w:r>
      <w:r w:rsidRPr="001422EA">
        <w:rPr>
          <w:rFonts w:ascii="宋体" w:hAnsi="宋体"/>
        </w:rPr>
        <w:t>A图表示的是在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作用下形成的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地貌（地貌名称）。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（2）</w:t>
      </w:r>
      <w:r w:rsidRPr="001422EA">
        <w:rPr>
          <w:rFonts w:ascii="宋体" w:hAnsi="宋体"/>
        </w:rPr>
        <w:t>B图地貌是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(地貌名称)，由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作用形成，往往形成于我国西北地区，当地主要的自然环境特点是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（3）</w:t>
      </w:r>
      <w:r w:rsidRPr="001422EA">
        <w:rPr>
          <w:rFonts w:ascii="宋体" w:hAnsi="宋体"/>
        </w:rPr>
        <w:t>C图所示①②③④是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 xml:space="preserve"> 地貌的演化过程，该种地貌在我国 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高原分布最广。图中石钟乳是在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作用下形成的，石林的形成原因为</w:t>
      </w:r>
      <w:r w:rsidRPr="001422EA">
        <w:rPr>
          <w:rFonts w:ascii="宋体" w:hAnsi="宋体"/>
          <w:u w:val="single"/>
        </w:rPr>
        <w:t xml:space="preserve">    </w:t>
      </w:r>
      <w:r w:rsidRPr="001422EA">
        <w:rPr>
          <w:rFonts w:ascii="宋体" w:hAnsi="宋体"/>
        </w:rPr>
        <w:t>作用。</w:t>
      </w:r>
    </w:p>
    <w:p w:rsidR="00320F2C" w:rsidRPr="001422EA" w:rsidP="00320F2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（4）</w:t>
      </w:r>
      <w:r w:rsidRPr="001422EA">
        <w:rPr>
          <w:rFonts w:ascii="宋体" w:hAnsi="宋体"/>
        </w:rPr>
        <w:t>简要分析说明C图所示地貌对当地社会经济活动的影响（有利与不利影响各答一条）。</w:t>
      </w:r>
    </w:p>
    <w:p w:rsidR="00320F2C" w:rsidP="00320F2C">
      <w:pPr>
        <w:spacing w:line="360" w:lineRule="auto"/>
        <w:jc w:val="left"/>
        <w:rPr>
          <w:rFonts w:ascii="宋体" w:hAnsi="宋体"/>
          <w:szCs w:val="21"/>
        </w:rPr>
      </w:pPr>
    </w:p>
    <w:p w:rsidR="00320F2C" w:rsidP="00320F2C">
      <w:pPr>
        <w:spacing w:line="360" w:lineRule="auto"/>
        <w:jc w:val="left"/>
        <w:rPr>
          <w:rFonts w:ascii="宋体" w:hAnsi="宋体"/>
          <w:szCs w:val="21"/>
        </w:rPr>
      </w:pPr>
    </w:p>
    <w:p w:rsidR="00320F2C" w:rsidP="00320F2C">
      <w:pPr>
        <w:spacing w:line="360" w:lineRule="auto"/>
        <w:jc w:val="left"/>
        <w:rPr>
          <w:rFonts w:ascii="宋体" w:hAnsi="宋体"/>
          <w:szCs w:val="21"/>
        </w:rPr>
      </w:pP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〖答 案〗（1）</w:t>
      </w:r>
      <w:r w:rsidRPr="001422EA">
        <w:rPr>
          <w:rFonts w:ascii="宋体" w:hAnsi="宋体"/>
          <w:szCs w:val="21"/>
        </w:rPr>
        <w:t>流水堆积     三角洲/河口三角洲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（2）</w:t>
      </w:r>
      <w:r w:rsidRPr="001422EA">
        <w:rPr>
          <w:rFonts w:ascii="宋体" w:hAnsi="宋体"/>
          <w:szCs w:val="21"/>
        </w:rPr>
        <w:t>沙丘     风力堆积     干旱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（3）</w:t>
      </w:r>
      <w:r w:rsidRPr="001422EA">
        <w:rPr>
          <w:rFonts w:ascii="宋体" w:hAnsi="宋体"/>
          <w:szCs w:val="21"/>
        </w:rPr>
        <w:t>喀斯特/岩溶     云贵     流水(喀斯特)沉积     流水(喀斯特)溶蚀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（4）</w:t>
      </w:r>
      <w:r w:rsidRPr="001422EA">
        <w:rPr>
          <w:rFonts w:ascii="宋体" w:hAnsi="宋体"/>
          <w:szCs w:val="21"/>
        </w:rPr>
        <w:t>不利：土层薄、肥力低，不宜农耕；地下多溶洞，不宜建设大型基础设施；地形崎岖，不宜铺设交通网络。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有利：适宜发展旅游业。</w:t>
      </w:r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  <w:r w:rsidRPr="001422EA">
        <w:rPr>
          <w:rFonts w:ascii="宋体" w:hAnsi="宋体"/>
          <w:szCs w:val="21"/>
        </w:rPr>
        <w:t>【</w:t>
      </w:r>
      <w:r>
        <w:rPr>
          <w:rFonts w:ascii="宋体" w:hAnsi="宋体"/>
          <w:szCs w:val="21"/>
        </w:rPr>
        <w:t>详 析</w:t>
      </w:r>
      <w:r w:rsidRPr="001422EA">
        <w:rPr>
          <w:rFonts w:ascii="宋体" w:hAnsi="宋体"/>
          <w:szCs w:val="21"/>
        </w:rPr>
        <w:br/>
      </w:r>
      <w:r w:rsidRPr="001422EA">
        <w:rPr>
          <w:rFonts w:ascii="宋体" w:hAnsi="宋体"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https://d.book118.com/186110100154010054</w:t>
        </w:r>
      </w:hyperlink>
    </w:p>
    <w:p w:rsidR="00320F2C" w:rsidRPr="001422EA" w:rsidP="00320F2C">
      <w:pPr>
        <w:spacing w:line="360" w:lineRule="auto"/>
        <w:jc w:val="left"/>
        <w:rPr>
          <w:rFonts w:ascii="宋体" w:hAnsi="宋体"/>
          <w:szCs w:val="21"/>
        </w:rPr>
      </w:pPr>
    </w:p>
    <w:sectPr w:rsidSect="00185C95">
      <w:footerReference w:type="even" r:id="rId62"/>
      <w:footerReference w:type="default" r:id="rId63"/>
      <w:type w:val="nextPage"/>
      <w:pgSz w:w="11906" w:h="16838"/>
      <w:pgMar w:top="1440" w:right="1800" w:bottom="1440" w:left="1800" w:header="851" w:footer="992" w:gutter="0"/>
      <w:pgNumType w:start="1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2EFB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EF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302EF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881"/>
    <w:rsid w:val="00030A4C"/>
    <w:rsid w:val="000B0E5D"/>
    <w:rsid w:val="000E68E3"/>
    <w:rsid w:val="001422EA"/>
    <w:rsid w:val="0015213C"/>
    <w:rsid w:val="00185C95"/>
    <w:rsid w:val="001B6A9B"/>
    <w:rsid w:val="00302EFB"/>
    <w:rsid w:val="00320F2C"/>
    <w:rsid w:val="003461D6"/>
    <w:rsid w:val="00377D89"/>
    <w:rsid w:val="003C064D"/>
    <w:rsid w:val="00686025"/>
    <w:rsid w:val="006B4E3B"/>
    <w:rsid w:val="007338C7"/>
    <w:rsid w:val="0086398F"/>
    <w:rsid w:val="00881DD8"/>
    <w:rsid w:val="008D67C3"/>
    <w:rsid w:val="0094686F"/>
    <w:rsid w:val="00953DCE"/>
    <w:rsid w:val="009F7480"/>
    <w:rsid w:val="00A25DBE"/>
    <w:rsid w:val="00A52CE7"/>
    <w:rsid w:val="00AE74AA"/>
    <w:rsid w:val="00BF2D1B"/>
    <w:rsid w:val="00C53F14"/>
    <w:rsid w:val="00C7682A"/>
    <w:rsid w:val="00C8075C"/>
    <w:rsid w:val="00C82D71"/>
    <w:rsid w:val="00CA0BC1"/>
    <w:rsid w:val="00E02881"/>
    <w:rsid w:val="00E2207D"/>
    <w:rsid w:val="00F20185"/>
    <w:rsid w:val="00FB307A"/>
    <w:rsid w:val="00FE09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nhideWhenUsed/>
    <w:rsid w:val="00E220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Header"/>
    <w:rsid w:val="00E2207D"/>
    <w:rPr>
      <w:kern w:val="2"/>
      <w:sz w:val="18"/>
      <w:szCs w:val="18"/>
    </w:rPr>
  </w:style>
  <w:style w:type="paragraph" w:styleId="Footer">
    <w:name w:val="footer"/>
    <w:basedOn w:val="Normal"/>
    <w:link w:val="Char0"/>
    <w:unhideWhenUsed/>
    <w:rsid w:val="00E220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Footer"/>
    <w:uiPriority w:val="99"/>
    <w:rsid w:val="00E2207D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E2207D"/>
    <w:rPr>
      <w:sz w:val="18"/>
      <w:szCs w:val="18"/>
    </w:rPr>
  </w:style>
  <w:style w:type="character" w:customStyle="1" w:styleId="Char1">
    <w:name w:val="批注框文本 Char"/>
    <w:link w:val="BalloonText"/>
    <w:uiPriority w:val="99"/>
    <w:semiHidden/>
    <w:rsid w:val="00E2207D"/>
    <w:rPr>
      <w:sz w:val="18"/>
      <w:szCs w:val="18"/>
    </w:rPr>
  </w:style>
  <w:style w:type="character" w:styleId="Hyperlink">
    <w:name w:val="Hyperlink"/>
    <w:rsid w:val="00E2207D"/>
    <w:rPr>
      <w:color w:val="0000FF"/>
      <w:u w:val="single"/>
    </w:rPr>
  </w:style>
  <w:style w:type="character" w:customStyle="1" w:styleId="a">
    <w:name w:val="页眉 字符"/>
    <w:locked/>
    <w:rsid w:val="00C82D71"/>
    <w:rPr>
      <w:kern w:val="2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02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image" Target="media/image4.png" /><Relationship Id="rId14" Type="http://schemas.openxmlformats.org/officeDocument/2006/relationships/footer" Target="footer7.xml" /><Relationship Id="rId15" Type="http://schemas.openxmlformats.org/officeDocument/2006/relationships/footer" Target="footer8.xml" /><Relationship Id="rId16" Type="http://schemas.openxmlformats.org/officeDocument/2006/relationships/image" Target="media/image5.png" /><Relationship Id="rId17" Type="http://schemas.openxmlformats.org/officeDocument/2006/relationships/image" Target="media/image6.png" /><Relationship Id="rId18" Type="http://schemas.openxmlformats.org/officeDocument/2006/relationships/footer" Target="footer9.xml" /><Relationship Id="rId19" Type="http://schemas.openxmlformats.org/officeDocument/2006/relationships/footer" Target="footer10.xml" /><Relationship Id="rId2" Type="http://schemas.openxmlformats.org/officeDocument/2006/relationships/webSettings" Target="webSettings.xml" /><Relationship Id="rId20" Type="http://schemas.openxmlformats.org/officeDocument/2006/relationships/image" Target="media/image7.png" /><Relationship Id="rId21" Type="http://schemas.openxmlformats.org/officeDocument/2006/relationships/footer" Target="footer11.xml" /><Relationship Id="rId22" Type="http://schemas.openxmlformats.org/officeDocument/2006/relationships/footer" Target="footer12.xml" /><Relationship Id="rId23" Type="http://schemas.openxmlformats.org/officeDocument/2006/relationships/image" Target="media/image8.png" /><Relationship Id="rId24" Type="http://schemas.openxmlformats.org/officeDocument/2006/relationships/footer" Target="footer13.xml" /><Relationship Id="rId25" Type="http://schemas.openxmlformats.org/officeDocument/2006/relationships/footer" Target="footer14.xml" /><Relationship Id="rId26" Type="http://schemas.openxmlformats.org/officeDocument/2006/relationships/image" Target="media/image9.png" /><Relationship Id="rId27" Type="http://schemas.openxmlformats.org/officeDocument/2006/relationships/footer" Target="footer15.xml" /><Relationship Id="rId28" Type="http://schemas.openxmlformats.org/officeDocument/2006/relationships/footer" Target="footer16.xml" /><Relationship Id="rId29" Type="http://schemas.openxmlformats.org/officeDocument/2006/relationships/image" Target="media/image10.png" /><Relationship Id="rId3" Type="http://schemas.openxmlformats.org/officeDocument/2006/relationships/fontTable" Target="fontTable.xml" /><Relationship Id="rId30" Type="http://schemas.openxmlformats.org/officeDocument/2006/relationships/image" Target="media/image11.png" /><Relationship Id="rId31" Type="http://schemas.openxmlformats.org/officeDocument/2006/relationships/footer" Target="footer17.xml" /><Relationship Id="rId32" Type="http://schemas.openxmlformats.org/officeDocument/2006/relationships/footer" Target="footer18.xml" /><Relationship Id="rId33" Type="http://schemas.openxmlformats.org/officeDocument/2006/relationships/image" Target="media/image12.png" /><Relationship Id="rId34" Type="http://schemas.openxmlformats.org/officeDocument/2006/relationships/image" Target="media/image13.png" /><Relationship Id="rId35" Type="http://schemas.openxmlformats.org/officeDocument/2006/relationships/image" Target="media/image14.png" /><Relationship Id="rId36" Type="http://schemas.openxmlformats.org/officeDocument/2006/relationships/footer" Target="footer19.xml" /><Relationship Id="rId37" Type="http://schemas.openxmlformats.org/officeDocument/2006/relationships/footer" Target="footer20.xml" /><Relationship Id="rId38" Type="http://schemas.openxmlformats.org/officeDocument/2006/relationships/image" Target="media/image15.png" /><Relationship Id="rId39" Type="http://schemas.openxmlformats.org/officeDocument/2006/relationships/footer" Target="footer21.xml" /><Relationship Id="rId4" Type="http://schemas.openxmlformats.org/officeDocument/2006/relationships/image" Target="media/image1.png" /><Relationship Id="rId40" Type="http://schemas.openxmlformats.org/officeDocument/2006/relationships/footer" Target="footer22.xml" /><Relationship Id="rId41" Type="http://schemas.openxmlformats.org/officeDocument/2006/relationships/footer" Target="footer23.xml" /><Relationship Id="rId42" Type="http://schemas.openxmlformats.org/officeDocument/2006/relationships/footer" Target="footer24.xml" /><Relationship Id="rId43" Type="http://schemas.openxmlformats.org/officeDocument/2006/relationships/image" Target="media/image16.png" /><Relationship Id="rId44" Type="http://schemas.openxmlformats.org/officeDocument/2006/relationships/image" Target="media/image17.png" /><Relationship Id="rId45" Type="http://schemas.openxmlformats.org/officeDocument/2006/relationships/footer" Target="footer25.xml" /><Relationship Id="rId46" Type="http://schemas.openxmlformats.org/officeDocument/2006/relationships/footer" Target="footer26.xml" /><Relationship Id="rId47" Type="http://schemas.openxmlformats.org/officeDocument/2006/relationships/image" Target="media/image18.png" /><Relationship Id="rId48" Type="http://schemas.openxmlformats.org/officeDocument/2006/relationships/footer" Target="footer27.xml" /><Relationship Id="rId49" Type="http://schemas.openxmlformats.org/officeDocument/2006/relationships/footer" Target="footer28.xml" /><Relationship Id="rId5" Type="http://schemas.openxmlformats.org/officeDocument/2006/relationships/footer" Target="footer1.xml" /><Relationship Id="rId50" Type="http://schemas.openxmlformats.org/officeDocument/2006/relationships/image" Target="media/image19.png" /><Relationship Id="rId51" Type="http://schemas.openxmlformats.org/officeDocument/2006/relationships/footer" Target="footer29.xml" /><Relationship Id="rId52" Type="http://schemas.openxmlformats.org/officeDocument/2006/relationships/footer" Target="footer30.xml" /><Relationship Id="rId53" Type="http://schemas.openxmlformats.org/officeDocument/2006/relationships/image" Target="media/image20.png" /><Relationship Id="rId54" Type="http://schemas.openxmlformats.org/officeDocument/2006/relationships/image" Target="media/image21.png" /><Relationship Id="rId55" Type="http://schemas.openxmlformats.org/officeDocument/2006/relationships/footer" Target="footer31.xml" /><Relationship Id="rId56" Type="http://schemas.openxmlformats.org/officeDocument/2006/relationships/footer" Target="footer32.xml" /><Relationship Id="rId57" Type="http://schemas.openxmlformats.org/officeDocument/2006/relationships/footer" Target="footer33.xml" /><Relationship Id="rId58" Type="http://schemas.openxmlformats.org/officeDocument/2006/relationships/footer" Target="footer34.xml" /><Relationship Id="rId59" Type="http://schemas.openxmlformats.org/officeDocument/2006/relationships/image" Target="media/image22.png" /><Relationship Id="rId6" Type="http://schemas.openxmlformats.org/officeDocument/2006/relationships/footer" Target="footer2.xml" /><Relationship Id="rId60" Type="http://schemas.openxmlformats.org/officeDocument/2006/relationships/image" Target="media/image23.png" /><Relationship Id="rId61" Type="http://schemas.openxmlformats.org/officeDocument/2006/relationships/hyperlink" Target="https://d.book118.com/186110100154010054" TargetMode="External" /><Relationship Id="rId62" Type="http://schemas.openxmlformats.org/officeDocument/2006/relationships/footer" Target="footer35.xml" /><Relationship Id="rId63" Type="http://schemas.openxmlformats.org/officeDocument/2006/relationships/footer" Target="footer36.xml" /><Relationship Id="rId64" Type="http://schemas.openxmlformats.org/officeDocument/2006/relationships/theme" Target="theme/theme1.xml" /><Relationship Id="rId65" Type="http://schemas.openxmlformats.org/officeDocument/2006/relationships/styles" Target="styles.xml" /><Relationship Id="rId7" Type="http://schemas.openxmlformats.org/officeDocument/2006/relationships/image" Target="media/image2.png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20</Pages>
  <Words>3887</Words>
  <Characters>22160</Characters>
  <Application>Microsoft Office Word</Application>
  <DocSecurity>0</DocSecurity>
  <Lines>184</Lines>
  <Paragraphs>51</Paragraphs>
  <ScaleCrop>false</ScaleCrop>
  <Manager>高级中学名校试卷</Manager>
  <Company>高级中学名校试卷</Company>
  <LinksUpToDate>false</LinksUpToDate>
  <CharactersWithSpaces>25996</CharactersWithSpaces>
  <SharedDoc>false</SharedDoc>
  <HyperlinkBase>高级中学名校试卷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高级中学名校试卷</dc:title>
  <dc:subject>高级中学名校试卷</dc:subject>
  <dc:creator>高级中学名校试卷</dc:creator>
  <cp:keywords>高级中学名校试卷</cp:keywords>
  <dc:description>高级中学名校试卷</dc:description>
  <cp:lastModifiedBy>1</cp:lastModifiedBy>
  <cp:revision>6</cp:revision>
  <dcterms:created xsi:type="dcterms:W3CDTF">2024-01-22T01:29:00Z</dcterms:created>
  <dcterms:modified xsi:type="dcterms:W3CDTF">2024-02-27T01:44:00Z</dcterms:modified>
  <cp:category>高级中学名校试卷</cp:category>
</cp:coreProperties>
</file>