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0B6A">
      <w:pPr>
        <w:rPr>
          <w:rFonts w:ascii="仿宋_GB2312" w:eastAsia="仿宋_GB2312" w:hAnsi="宋体" w:hint="eastAsia"/>
          <w:sz w:val="24"/>
        </w:rPr>
      </w:pPr>
      <w:bookmarkStart w:id="0" w:name="_Hlk527219643"/>
      <w:bookmarkEnd w:id="0"/>
    </w:p>
    <w:p w:rsidR="00B9757B">
      <w:pPr>
        <w:rPr>
          <w:rFonts w:ascii="仿宋_GB2312" w:eastAsia="仿宋_GB2312" w:hAnsi="宋体"/>
          <w:sz w:val="24"/>
        </w:rPr>
      </w:pPr>
    </w:p>
    <w:p w:rsidR="00E40B6A">
      <w:pPr>
        <w:rPr>
          <w:rFonts w:ascii="仿宋_GB2312" w:eastAsia="仿宋_GB2312" w:hAnsi="宋体" w:hint="eastAsia"/>
          <w:sz w:val="24"/>
        </w:rPr>
      </w:pPr>
    </w:p>
    <w:p w:rsidR="00B9757B">
      <w:pPr>
        <w:rPr>
          <w:rFonts w:ascii="仿宋_GB2312" w:eastAsia="仿宋_GB2312" w:hAnsi="宋体" w:hint="eastAsia"/>
          <w:sz w:val="24"/>
        </w:rPr>
      </w:pPr>
    </w:p>
    <w:p w:rsidR="00B9757B">
      <w:pPr>
        <w:rPr>
          <w:rFonts w:ascii="仿宋_GB2312" w:eastAsia="仿宋_GB2312" w:hAnsi="宋体" w:hint="eastAsia"/>
          <w:sz w:val="24"/>
        </w:rPr>
      </w:pPr>
    </w:p>
    <w:p w:rsidR="00E40B6A">
      <w:pPr>
        <w:rPr>
          <w:rFonts w:ascii="仿宋_GB2312" w:eastAsia="仿宋_GB2312" w:hAnsi="宋体"/>
          <w:sz w:val="24"/>
        </w:rPr>
      </w:pPr>
    </w:p>
    <w:p w:rsidR="00E40B6A">
      <w:pPr>
        <w:jc w:val="center"/>
        <w:rPr>
          <w:rFonts w:ascii="仿宋_GB2312" w:eastAsia="仿宋_GB2312" w:hAnsi="宋体"/>
          <w:b/>
          <w:bCs/>
          <w:sz w:val="44"/>
          <w:szCs w:val="44"/>
        </w:rPr>
      </w:pPr>
      <w:r>
        <w:rPr>
          <w:rFonts w:ascii="仿宋_GB2312" w:eastAsia="仿宋_GB2312" w:hAnsi="宋体" w:hint="eastAsia"/>
          <w:b/>
          <w:bCs/>
          <w:sz w:val="44"/>
          <w:szCs w:val="44"/>
        </w:rPr>
        <w:t>南京信息职业技术学院</w:t>
      </w:r>
    </w:p>
    <w:p w:rsidR="00E40B6A">
      <w:pPr>
        <w:jc w:val="center"/>
        <w:rPr>
          <w:rFonts w:ascii="仿宋_GB2312" w:eastAsia="仿宋_GB2312" w:hAnsi="宋体"/>
          <w:b/>
          <w:bCs/>
          <w:sz w:val="44"/>
          <w:szCs w:val="44"/>
        </w:rPr>
      </w:pPr>
    </w:p>
    <w:p w:rsidR="00E40B6A" w:rsidRPr="00B9757B">
      <w:pPr>
        <w:tabs>
          <w:tab w:val="left" w:pos="5415"/>
        </w:tabs>
        <w:jc w:val="center"/>
        <w:rPr>
          <w:rFonts w:ascii="仿宋" w:eastAsia="仿宋" w:hAnsi="仿宋"/>
          <w:b/>
          <w:sz w:val="72"/>
          <w:szCs w:val="72"/>
        </w:rPr>
      </w:pPr>
      <w:bookmarkStart w:id="1" w:name="_GoBack"/>
      <w:bookmarkEnd w:id="1"/>
      <w:r w:rsidRPr="00B9757B">
        <w:rPr>
          <w:rFonts w:ascii="仿宋" w:eastAsia="仿宋" w:hAnsi="仿宋" w:hint="eastAsia"/>
          <w:b/>
          <w:sz w:val="72"/>
          <w:szCs w:val="72"/>
        </w:rPr>
        <w:t>毕业设计论文</w:t>
      </w:r>
    </w:p>
    <w:p w:rsidR="00E40B6A" w:rsidP="00B9757B">
      <w:pPr>
        <w:rPr>
          <w:rFonts w:ascii="仿宋_GB2312" w:eastAsia="仿宋_GB2312" w:hAnsi="宋体"/>
          <w:b/>
          <w:bCs/>
          <w:sz w:val="52"/>
        </w:rPr>
      </w:pPr>
    </w:p>
    <w:p w:rsidR="00E40B6A" w:rsidRPr="00B9757B">
      <w:pPr>
        <w:spacing w:line="840" w:lineRule="exact"/>
        <w:ind w:left="1745" w:right="210" w:leftChars="831" w:rightChars="100"/>
        <w:rPr>
          <w:rFonts w:ascii="仿宋_GB2312" w:eastAsia="仿宋_GB2312"/>
          <w:b/>
          <w:sz w:val="30"/>
          <w:szCs w:val="30"/>
        </w:rPr>
      </w:pPr>
      <w:r w:rsidRPr="00B9757B">
        <w:rPr>
          <w:rFonts w:ascii="仿宋_GB2312" w:eastAsia="仿宋_GB2312" w:hint="eastAsia"/>
          <w:b/>
          <w:sz w:val="30"/>
          <w:szCs w:val="30"/>
        </w:rPr>
        <w:t>系</w:t>
      </w:r>
      <w:r w:rsidRPr="00B9757B">
        <w:rPr>
          <w:rFonts w:ascii="仿宋_GB2312" w:eastAsia="仿宋_GB2312" w:hint="eastAsia"/>
          <w:b/>
          <w:sz w:val="30"/>
          <w:szCs w:val="30"/>
        </w:rPr>
        <w:t xml:space="preserve">  </w:t>
      </w:r>
      <w:r w:rsidRPr="00B9757B">
        <w:rPr>
          <w:rFonts w:ascii="仿宋_GB2312" w:eastAsia="仿宋_GB2312" w:hint="eastAsia"/>
          <w:b/>
          <w:sz w:val="30"/>
          <w:szCs w:val="30"/>
        </w:rPr>
        <w:t>部</w:t>
      </w:r>
      <w:r w:rsidRPr="00B9757B">
        <w:rPr>
          <w:rFonts w:ascii="仿宋_GB2312" w:eastAsia="仿宋_GB2312" w:hint="eastAsia"/>
          <w:b/>
          <w:sz w:val="30"/>
          <w:szCs w:val="30"/>
          <w:u w:val="single"/>
        </w:rPr>
        <w:t xml:space="preserve">        </w:t>
      </w:r>
      <w:r w:rsidR="00B9757B">
        <w:rPr>
          <w:rFonts w:ascii="仿宋_GB2312" w:eastAsia="仿宋_GB2312" w:hint="eastAsia"/>
          <w:b/>
          <w:sz w:val="30"/>
          <w:szCs w:val="30"/>
          <w:u w:val="single"/>
        </w:rPr>
        <w:t>环境信息学院</w:t>
      </w:r>
      <w:r w:rsidRPr="00B9757B">
        <w:rPr>
          <w:rFonts w:ascii="仿宋_GB2312" w:eastAsia="仿宋_GB2312" w:hint="eastAsia"/>
          <w:b/>
          <w:sz w:val="30"/>
          <w:szCs w:val="30"/>
          <w:u w:val="single"/>
        </w:rPr>
        <w:tab/>
        <w:t xml:space="preserve">           </w:t>
      </w:r>
    </w:p>
    <w:p w:rsidR="00E40B6A" w:rsidRPr="00B9757B">
      <w:pPr>
        <w:spacing w:line="840" w:lineRule="exact"/>
        <w:ind w:left="1745" w:right="210" w:leftChars="831" w:rightChars="100"/>
        <w:rPr>
          <w:rFonts w:ascii="仿宋_GB2312" w:eastAsia="仿宋_GB2312"/>
          <w:b/>
          <w:sz w:val="30"/>
          <w:szCs w:val="30"/>
        </w:rPr>
      </w:pPr>
      <w:r w:rsidRPr="00B9757B">
        <w:rPr>
          <w:rFonts w:ascii="仿宋_GB2312" w:eastAsia="仿宋_GB2312" w:hint="eastAsia"/>
          <w:b/>
          <w:sz w:val="30"/>
          <w:szCs w:val="30"/>
        </w:rPr>
        <w:t>专</w:t>
      </w:r>
      <w:r w:rsidRPr="00B9757B">
        <w:rPr>
          <w:rFonts w:ascii="仿宋_GB2312" w:eastAsia="仿宋_GB2312" w:hint="eastAsia"/>
          <w:b/>
          <w:sz w:val="30"/>
          <w:szCs w:val="30"/>
        </w:rPr>
        <w:t xml:space="preserve">  </w:t>
      </w:r>
      <w:r w:rsidRPr="00B9757B">
        <w:rPr>
          <w:rFonts w:ascii="仿宋_GB2312" w:eastAsia="仿宋_GB2312" w:hint="eastAsia"/>
          <w:b/>
          <w:sz w:val="30"/>
          <w:szCs w:val="30"/>
        </w:rPr>
        <w:t>业</w:t>
      </w:r>
      <w:r w:rsidRPr="00B9757B">
        <w:rPr>
          <w:rFonts w:ascii="仿宋_GB2312" w:eastAsia="仿宋_GB2312" w:hint="eastAsia"/>
          <w:b/>
          <w:sz w:val="30"/>
          <w:szCs w:val="30"/>
          <w:u w:val="single"/>
        </w:rPr>
        <w:t xml:space="preserve">        </w:t>
      </w:r>
      <w:r w:rsidRPr="00B9757B">
        <w:rPr>
          <w:rFonts w:ascii="仿宋_GB2312" w:eastAsia="仿宋_GB2312" w:hint="eastAsia"/>
          <w:b/>
          <w:sz w:val="30"/>
          <w:szCs w:val="30"/>
          <w:u w:val="single"/>
        </w:rPr>
        <w:t>机电一体化</w:t>
      </w:r>
      <w:r w:rsidRPr="00B9757B">
        <w:rPr>
          <w:rFonts w:ascii="仿宋_GB2312" w:eastAsia="仿宋_GB2312" w:hint="eastAsia"/>
          <w:b/>
          <w:sz w:val="30"/>
          <w:szCs w:val="30"/>
          <w:u w:val="single"/>
        </w:rPr>
        <w:t xml:space="preserve">           </w:t>
      </w:r>
    </w:p>
    <w:p w:rsidR="00E40B6A" w:rsidRPr="00B9757B">
      <w:pPr>
        <w:spacing w:line="840" w:lineRule="exact"/>
        <w:ind w:left="1745" w:right="210" w:leftChars="831" w:rightChars="100"/>
        <w:rPr>
          <w:rFonts w:ascii="仿宋_GB2312" w:eastAsia="仿宋_GB2312"/>
          <w:b/>
          <w:sz w:val="30"/>
          <w:szCs w:val="30"/>
        </w:rPr>
      </w:pPr>
      <w:r w:rsidRPr="00B9757B">
        <w:rPr>
          <w:rFonts w:ascii="仿宋_GB2312" w:eastAsia="仿宋_GB2312" w:hint="eastAsia"/>
          <w:b/>
          <w:sz w:val="30"/>
          <w:szCs w:val="30"/>
        </w:rPr>
        <w:t>姓</w:t>
      </w:r>
      <w:r w:rsidRPr="00B9757B">
        <w:rPr>
          <w:rFonts w:ascii="仿宋_GB2312" w:eastAsia="仿宋_GB2312" w:hint="eastAsia"/>
          <w:b/>
          <w:sz w:val="30"/>
          <w:szCs w:val="30"/>
        </w:rPr>
        <w:t xml:space="preserve">  </w:t>
      </w:r>
      <w:r w:rsidRPr="00B9757B">
        <w:rPr>
          <w:rFonts w:ascii="仿宋_GB2312" w:eastAsia="仿宋_GB2312" w:hint="eastAsia"/>
          <w:b/>
          <w:sz w:val="30"/>
          <w:szCs w:val="30"/>
        </w:rPr>
        <w:t>名</w:t>
      </w:r>
      <w:r w:rsidRPr="00B9757B">
        <w:rPr>
          <w:rFonts w:ascii="仿宋_GB2312" w:eastAsia="仿宋_GB2312" w:hint="eastAsia"/>
          <w:b/>
          <w:sz w:val="30"/>
          <w:szCs w:val="30"/>
          <w:u w:val="single"/>
        </w:rPr>
        <w:t xml:space="preserve">          </w:t>
      </w:r>
      <w:r w:rsidRPr="00B9757B">
        <w:rPr>
          <w:rFonts w:ascii="仿宋_GB2312" w:eastAsia="仿宋_GB2312" w:hint="eastAsia"/>
          <w:b/>
          <w:sz w:val="30"/>
          <w:szCs w:val="30"/>
          <w:u w:val="single"/>
        </w:rPr>
        <w:t>陈成</w:t>
      </w:r>
      <w:r w:rsidRPr="00B9757B">
        <w:rPr>
          <w:rFonts w:ascii="仿宋_GB2312" w:eastAsia="仿宋_GB2312" w:hint="eastAsia"/>
          <w:b/>
          <w:sz w:val="30"/>
          <w:szCs w:val="30"/>
          <w:u w:val="single"/>
        </w:rPr>
        <w:t xml:space="preserve">            </w:t>
      </w:r>
    </w:p>
    <w:p w:rsidR="00E40B6A" w:rsidRPr="00B9757B">
      <w:pPr>
        <w:spacing w:line="840" w:lineRule="exact"/>
        <w:ind w:left="1745" w:right="210" w:leftChars="831" w:rightChars="100"/>
        <w:rPr>
          <w:rFonts w:ascii="仿宋_GB2312" w:eastAsia="仿宋_GB2312"/>
          <w:b/>
          <w:sz w:val="30"/>
          <w:szCs w:val="30"/>
        </w:rPr>
      </w:pPr>
      <w:r w:rsidRPr="00B9757B">
        <w:rPr>
          <w:rFonts w:ascii="仿宋_GB2312" w:eastAsia="仿宋_GB2312" w:hint="eastAsia"/>
          <w:b/>
          <w:sz w:val="30"/>
          <w:szCs w:val="30"/>
        </w:rPr>
        <w:t>学</w:t>
      </w:r>
      <w:r w:rsidRPr="00B9757B">
        <w:rPr>
          <w:rFonts w:ascii="仿宋_GB2312" w:eastAsia="仿宋_GB2312" w:hint="eastAsia"/>
          <w:b/>
          <w:sz w:val="30"/>
          <w:szCs w:val="30"/>
        </w:rPr>
        <w:t xml:space="preserve">  </w:t>
      </w:r>
      <w:r w:rsidRPr="00B9757B">
        <w:rPr>
          <w:rFonts w:ascii="仿宋_GB2312" w:eastAsia="仿宋_GB2312" w:hint="eastAsia"/>
          <w:b/>
          <w:sz w:val="30"/>
          <w:szCs w:val="30"/>
        </w:rPr>
        <w:t>号</w:t>
      </w:r>
      <w:r w:rsidRPr="00B9757B">
        <w:rPr>
          <w:rFonts w:ascii="仿宋_GB2312" w:eastAsia="仿宋_GB2312" w:hint="eastAsia"/>
          <w:b/>
          <w:sz w:val="30"/>
          <w:szCs w:val="30"/>
          <w:u w:val="single"/>
        </w:rPr>
        <w:t xml:space="preserve">          316KS14         </w:t>
      </w:r>
    </w:p>
    <w:p w:rsidR="00E40B6A" w:rsidRPr="00B9757B">
      <w:pPr>
        <w:spacing w:line="840" w:lineRule="exact"/>
        <w:ind w:left="1745" w:right="210" w:leftChars="831" w:rightChars="100"/>
        <w:jc w:val="left"/>
        <w:rPr>
          <w:rFonts w:ascii="仿宋_GB2312" w:eastAsia="仿宋_GB2312"/>
          <w:b/>
          <w:sz w:val="30"/>
          <w:szCs w:val="30"/>
          <w:u w:val="single"/>
        </w:rPr>
      </w:pPr>
      <w:r w:rsidRPr="00B9757B">
        <w:rPr>
          <w:rFonts w:ascii="仿宋_GB2312" w:eastAsia="仿宋_GB2312" w:hint="eastAsia"/>
          <w:b/>
          <w:sz w:val="30"/>
          <w:szCs w:val="30"/>
        </w:rPr>
        <w:t>题</w:t>
      </w:r>
      <w:r w:rsidRPr="00B9757B">
        <w:rPr>
          <w:rFonts w:ascii="仿宋_GB2312" w:eastAsia="仿宋_GB2312" w:hint="eastAsia"/>
          <w:b/>
          <w:sz w:val="30"/>
          <w:szCs w:val="30"/>
        </w:rPr>
        <w:t xml:space="preserve">  </w:t>
      </w:r>
      <w:r w:rsidRPr="00B9757B">
        <w:rPr>
          <w:rFonts w:ascii="仿宋_GB2312" w:eastAsia="仿宋_GB2312" w:hint="eastAsia"/>
          <w:b/>
          <w:sz w:val="30"/>
          <w:szCs w:val="30"/>
        </w:rPr>
        <w:t>目</w:t>
      </w:r>
      <w:r w:rsidRPr="00B9757B">
        <w:rPr>
          <w:rFonts w:ascii="仿宋_GB2312" w:eastAsia="仿宋_GB2312" w:hint="eastAsia"/>
          <w:b/>
          <w:sz w:val="30"/>
          <w:szCs w:val="30"/>
          <w:u w:val="single"/>
        </w:rPr>
        <w:t xml:space="preserve">       PVD</w:t>
      </w:r>
      <w:r w:rsidRPr="00B9757B">
        <w:rPr>
          <w:rFonts w:ascii="仿宋_GB2312" w:eastAsia="仿宋_GB2312" w:hint="eastAsia"/>
          <w:b/>
          <w:sz w:val="30"/>
          <w:szCs w:val="30"/>
          <w:u w:val="single"/>
        </w:rPr>
        <w:t>镀膜清洗的工艺设计</w:t>
      </w:r>
      <w:r w:rsidRPr="00B9757B">
        <w:rPr>
          <w:rFonts w:ascii="仿宋_GB2312" w:eastAsia="仿宋_GB2312" w:hint="eastAsia"/>
          <w:b/>
          <w:sz w:val="30"/>
          <w:szCs w:val="30"/>
          <w:u w:val="single"/>
        </w:rPr>
        <w:t xml:space="preserve">        </w:t>
      </w:r>
    </w:p>
    <w:p w:rsidR="00E40B6A" w:rsidRPr="00B9757B">
      <w:pPr>
        <w:spacing w:line="840" w:lineRule="exact"/>
        <w:ind w:left="1745" w:right="210" w:leftChars="831" w:rightChars="100"/>
        <w:rPr>
          <w:rFonts w:ascii="仿宋_GB2312" w:eastAsia="仿宋_GB2312"/>
          <w:b/>
          <w:sz w:val="30"/>
          <w:szCs w:val="30"/>
          <w:u w:val="single"/>
        </w:rPr>
      </w:pPr>
      <w:r w:rsidRPr="00B9757B">
        <w:rPr>
          <w:rFonts w:ascii="仿宋_GB2312" w:eastAsia="仿宋_GB2312" w:hint="eastAsia"/>
          <w:b/>
          <w:sz w:val="30"/>
          <w:szCs w:val="30"/>
        </w:rPr>
        <w:t>指导教师</w:t>
      </w:r>
      <w:r w:rsidRPr="00B9757B">
        <w:rPr>
          <w:rFonts w:ascii="仿宋_GB2312" w:eastAsia="仿宋_GB2312" w:hint="eastAsia"/>
          <w:b/>
          <w:sz w:val="30"/>
          <w:szCs w:val="30"/>
          <w:u w:val="single"/>
        </w:rPr>
        <w:t xml:space="preserve">       </w:t>
      </w:r>
      <w:r w:rsidRPr="00B9757B">
        <w:rPr>
          <w:rFonts w:ascii="仿宋_GB2312" w:eastAsia="仿宋_GB2312" w:hint="eastAsia"/>
          <w:b/>
          <w:sz w:val="30"/>
          <w:szCs w:val="30"/>
          <w:u w:val="single"/>
        </w:rPr>
        <w:t>朱宪忠</w:t>
      </w:r>
      <w:r w:rsidRPr="00B9757B">
        <w:rPr>
          <w:rFonts w:ascii="仿宋_GB2312" w:eastAsia="仿宋_GB2312" w:hint="eastAsia"/>
          <w:b/>
          <w:sz w:val="30"/>
          <w:szCs w:val="30"/>
          <w:u w:val="single"/>
        </w:rPr>
        <w:t xml:space="preserve">           </w:t>
      </w:r>
    </w:p>
    <w:p w:rsidR="00E40B6A" w:rsidRPr="00B9757B">
      <w:pPr>
        <w:spacing w:line="840" w:lineRule="exact"/>
        <w:ind w:left="1745" w:right="210" w:leftChars="831" w:rightChars="100"/>
        <w:rPr>
          <w:rFonts w:ascii="仿宋_GB2312" w:eastAsia="仿宋_GB2312"/>
          <w:b/>
          <w:sz w:val="30"/>
          <w:szCs w:val="30"/>
          <w:u w:val="single"/>
        </w:rPr>
      </w:pPr>
      <w:r w:rsidRPr="00B9757B">
        <w:rPr>
          <w:rFonts w:ascii="仿宋_GB2312" w:eastAsia="仿宋_GB2312" w:hint="eastAsia"/>
          <w:b/>
          <w:sz w:val="30"/>
          <w:szCs w:val="30"/>
        </w:rPr>
        <w:t>评阅教师</w:t>
      </w:r>
      <w:r w:rsidRPr="00B9757B">
        <w:rPr>
          <w:rFonts w:ascii="仿宋_GB2312" w:eastAsia="仿宋_GB2312" w:hint="eastAsia"/>
          <w:b/>
          <w:sz w:val="30"/>
          <w:szCs w:val="30"/>
          <w:u w:val="single"/>
        </w:rPr>
        <w:t xml:space="preserve">                  </w:t>
      </w:r>
    </w:p>
    <w:p w:rsidR="00E40B6A" w:rsidRPr="00B9757B">
      <w:pPr>
        <w:spacing w:line="840" w:lineRule="exact"/>
        <w:ind w:left="1745" w:right="210" w:leftChars="831" w:rightChars="100"/>
        <w:rPr>
          <w:rFonts w:ascii="仿宋_GB2312" w:eastAsia="仿宋_GB2312"/>
          <w:b/>
          <w:sz w:val="30"/>
          <w:szCs w:val="30"/>
          <w:u w:val="single"/>
        </w:rPr>
      </w:pPr>
      <w:r w:rsidRPr="00B9757B">
        <w:rPr>
          <w:rFonts w:ascii="仿宋_GB2312" w:eastAsia="仿宋_GB2312" w:hint="eastAsia"/>
          <w:b/>
          <w:sz w:val="30"/>
          <w:szCs w:val="30"/>
        </w:rPr>
        <w:t>完成时间</w:t>
      </w:r>
      <w:r w:rsidRPr="00B9757B">
        <w:rPr>
          <w:rFonts w:ascii="仿宋_GB2312" w:eastAsia="仿宋_GB2312" w:hint="eastAsia"/>
          <w:b/>
          <w:sz w:val="30"/>
          <w:szCs w:val="30"/>
          <w:u w:val="single"/>
        </w:rPr>
        <w:t xml:space="preserve">                  </w:t>
      </w:r>
    </w:p>
    <w:p w:rsidR="00E40B6A"/>
    <w:p w:rsidR="00E40B6A">
      <w:pPr>
        <w:rPr>
          <w:rFonts w:hint="eastAsia"/>
        </w:rPr>
      </w:pPr>
    </w:p>
    <w:p w:rsidR="00B9757B"/>
    <w:p w:rsidR="00E40B6A"/>
    <w:p w:rsidR="00E40B6A">
      <w:pPr>
        <w:rPr>
          <w:rFonts w:hint="eastAsia"/>
        </w:rPr>
      </w:pPr>
    </w:p>
    <w:p w:rsidR="007A4F66">
      <w:pPr>
        <w:sectPr>
          <w:pgSz w:w="11906" w:h="16838"/>
          <w:pgMar w:top="1440" w:right="1800" w:bottom="1440" w:left="1800" w:header="851" w:footer="992" w:gutter="0"/>
          <w:cols w:space="425"/>
          <w:docGrid w:type="lines" w:linePitch="312"/>
        </w:sectPr>
      </w:pPr>
    </w:p>
    <w:p w:rsidR="00E40B6A" w:rsidRPr="00B9757B" w:rsidP="00B9757B">
      <w:pPr>
        <w:spacing w:before="156" w:beforeLines="50" w:after="156" w:afterLines="50" w:line="360" w:lineRule="auto"/>
        <w:ind w:firstLine="720" w:firstLineChars="200"/>
        <w:jc w:val="center"/>
        <w:rPr>
          <w:rFonts w:ascii="仿宋" w:eastAsia="仿宋" w:hAnsi="仿宋"/>
          <w:b/>
          <w:sz w:val="36"/>
          <w:szCs w:val="36"/>
        </w:rPr>
      </w:pPr>
      <w:r w:rsidRPr="00B9757B">
        <w:rPr>
          <w:rFonts w:ascii="仿宋" w:eastAsia="仿宋" w:hAnsi="仿宋" w:hint="eastAsia"/>
          <w:b/>
          <w:sz w:val="36"/>
          <w:szCs w:val="36"/>
        </w:rPr>
        <w:t>毕业设计</w:t>
      </w:r>
      <w:r w:rsidRPr="00B9757B">
        <w:rPr>
          <w:rFonts w:ascii="仿宋" w:eastAsia="仿宋" w:hAnsi="仿宋" w:hint="eastAsia"/>
          <w:b/>
          <w:sz w:val="36"/>
          <w:szCs w:val="36"/>
        </w:rPr>
        <w:t>(</w:t>
      </w:r>
      <w:r w:rsidRPr="00B9757B">
        <w:rPr>
          <w:rFonts w:ascii="仿宋" w:eastAsia="仿宋" w:hAnsi="仿宋" w:hint="eastAsia"/>
          <w:b/>
          <w:sz w:val="36"/>
          <w:szCs w:val="36"/>
        </w:rPr>
        <w:t>论文</w:t>
      </w:r>
      <w:r w:rsidRPr="00B9757B">
        <w:rPr>
          <w:rFonts w:ascii="仿宋" w:eastAsia="仿宋" w:hAnsi="仿宋" w:hint="eastAsia"/>
          <w:b/>
          <w:sz w:val="36"/>
          <w:szCs w:val="36"/>
        </w:rPr>
        <w:t>)</w:t>
      </w:r>
      <w:r w:rsidR="00B9757B">
        <w:rPr>
          <w:rFonts w:ascii="仿宋" w:eastAsia="仿宋" w:hAnsi="仿宋" w:hint="eastAsia"/>
          <w:b/>
          <w:sz w:val="36"/>
          <w:szCs w:val="36"/>
        </w:rPr>
        <w:t>中文</w:t>
      </w:r>
      <w:r w:rsidRPr="00B9757B">
        <w:rPr>
          <w:rFonts w:ascii="仿宋" w:eastAsia="仿宋" w:hAnsi="仿宋" w:hint="eastAsia"/>
          <w:b/>
          <w:sz w:val="36"/>
          <w:szCs w:val="36"/>
        </w:rPr>
        <w:t>摘要</w:t>
      </w:r>
    </w:p>
    <w:tbl>
      <w:tblPr>
        <w:tblStyle w:val="TableGrid0"/>
        <w:tblW w:w="0" w:type="auto"/>
        <w:tblBorders>
          <w:insideH w:val="none" w:sz="0" w:space="0" w:color="auto"/>
          <w:insideV w:val="none" w:sz="0" w:space="0" w:color="auto"/>
        </w:tblBorders>
        <w:tblLook w:val="04A0"/>
      </w:tblPr>
      <w:tblGrid>
        <w:gridCol w:w="8522"/>
      </w:tblGrid>
      <w:tr w:rsidTr="007A546A">
        <w:tblPrEx>
          <w:tblW w:w="0" w:type="auto"/>
          <w:tblBorders>
            <w:insideH w:val="none" w:sz="0" w:space="0" w:color="auto"/>
            <w:insideV w:val="none" w:sz="0" w:space="0" w:color="auto"/>
          </w:tblBorders>
          <w:tblLook w:val="04A0"/>
        </w:tblPrEx>
        <w:tc>
          <w:tcPr>
            <w:tcW w:w="8522" w:type="dxa"/>
          </w:tcPr>
          <w:p w:rsidR="007A546A" w:rsidRPr="007A546A" w:rsidP="00DF776D">
            <w:pPr>
              <w:spacing w:line="480" w:lineRule="auto"/>
              <w:jc w:val="left"/>
              <w:rPr>
                <w:rFonts w:ascii="宋体" w:hAnsi="宋体"/>
                <w:b/>
                <w:sz w:val="28"/>
                <w:szCs w:val="28"/>
              </w:rPr>
            </w:pPr>
            <w:r w:rsidRPr="007A546A">
              <w:rPr>
                <w:rFonts w:ascii="宋体" w:hAnsi="宋体" w:hint="eastAsia"/>
                <w:sz w:val="28"/>
                <w:szCs w:val="28"/>
              </w:rPr>
              <w:t>（题目）：</w:t>
            </w:r>
            <w:r w:rsidRPr="007A546A">
              <w:rPr>
                <w:rFonts w:ascii="宋体" w:hAnsi="宋体" w:hint="eastAsia"/>
                <w:sz w:val="28"/>
                <w:szCs w:val="28"/>
                <w:u w:val="single"/>
              </w:rPr>
              <w:t>PVD镀膜清洗的工艺设计</w:t>
            </w:r>
          </w:p>
        </w:tc>
      </w:tr>
      <w:tr w:rsidTr="007A546A">
        <w:tblPrEx>
          <w:tblW w:w="0" w:type="auto"/>
          <w:tblLook w:val="04A0"/>
        </w:tblPrEx>
        <w:tc>
          <w:tcPr>
            <w:tcW w:w="8522" w:type="dxa"/>
          </w:tcPr>
          <w:p w:rsidR="007A546A" w:rsidRPr="007A546A" w:rsidP="00DF776D">
            <w:pPr>
              <w:spacing w:line="360" w:lineRule="auto"/>
              <w:rPr>
                <w:sz w:val="24"/>
              </w:rPr>
            </w:pPr>
            <w:r w:rsidRPr="007A546A">
              <w:rPr>
                <w:rFonts w:ascii="黑体" w:eastAsia="黑体" w:hAnsi="黑体" w:hint="eastAsia"/>
                <w:sz w:val="24"/>
              </w:rPr>
              <w:t>摘要</w:t>
            </w:r>
            <w:r w:rsidRPr="007A546A">
              <w:rPr>
                <w:rFonts w:hint="eastAsia"/>
                <w:sz w:val="24"/>
              </w:rPr>
              <w:t>：在液晶显示器的生产过程中，要多次使用到清洗工艺。本文就</w:t>
            </w:r>
            <w:r w:rsidRPr="007A546A">
              <w:rPr>
                <w:rFonts w:hint="eastAsia"/>
                <w:sz w:val="24"/>
              </w:rPr>
              <w:t>pvd</w:t>
            </w:r>
            <w:r w:rsidRPr="007A546A">
              <w:rPr>
                <w:rFonts w:hint="eastAsia"/>
                <w:sz w:val="24"/>
              </w:rPr>
              <w:t>镀膜前玻璃基板的清洗工艺展开设计。玻璃在生产和搬运过程中会产生尘埃颗粒，纤维纸屑，矿物油脂等油污。随着液晶显示器制备工艺的条件越来越严格，对清洗玻璃基板上的沾染物也越来越严苛。所以这道清洗工艺的作用尤为重要，一方面为避免污染物对液晶显示器的性能造成影响，另一面也可以改善玻璃基板表面性能，使其在加工过程中与各种材料有更好的结合性，从而保证制成的精确度，有利于加工的顺利程度。本课题结合本专业所学的知识，针对</w:t>
            </w:r>
            <w:r w:rsidRPr="007A546A">
              <w:rPr>
                <w:rFonts w:hint="eastAsia"/>
                <w:sz w:val="24"/>
              </w:rPr>
              <w:t>TFT</w:t>
            </w:r>
            <w:r w:rsidRPr="007A546A">
              <w:rPr>
                <w:rFonts w:hint="eastAsia"/>
                <w:sz w:val="24"/>
              </w:rPr>
              <w:t>基板，设计一套</w:t>
            </w:r>
            <w:r w:rsidRPr="007A546A">
              <w:rPr>
                <w:rFonts w:hint="eastAsia"/>
                <w:sz w:val="24"/>
              </w:rPr>
              <w:t>PVD</w:t>
            </w:r>
            <w:r w:rsidRPr="007A546A">
              <w:rPr>
                <w:rFonts w:hint="eastAsia"/>
                <w:sz w:val="24"/>
              </w:rPr>
              <w:t>镀膜清洗的基本工艺，以确保后续</w:t>
            </w:r>
            <w:r w:rsidRPr="007A546A">
              <w:rPr>
                <w:rFonts w:hint="eastAsia"/>
                <w:sz w:val="24"/>
              </w:rPr>
              <w:t>PVD</w:t>
            </w:r>
            <w:r w:rsidRPr="007A546A">
              <w:rPr>
                <w:rFonts w:hint="eastAsia"/>
                <w:sz w:val="24"/>
              </w:rPr>
              <w:t>工艺的镀膜质量。</w:t>
            </w:r>
          </w:p>
        </w:tc>
      </w:tr>
      <w:tr w:rsidTr="007A546A">
        <w:tblPrEx>
          <w:tblW w:w="0" w:type="auto"/>
          <w:tblLook w:val="04A0"/>
        </w:tblPrEx>
        <w:tc>
          <w:tcPr>
            <w:tcW w:w="8522" w:type="dxa"/>
          </w:tcPr>
          <w:p w:rsidR="007A546A" w:rsidRPr="007A546A" w:rsidP="00DF776D">
            <w:pPr>
              <w:spacing w:line="360" w:lineRule="auto"/>
              <w:rPr>
                <w:sz w:val="24"/>
              </w:rPr>
            </w:pPr>
          </w:p>
        </w:tc>
      </w:tr>
      <w:tr w:rsidTr="007A546A">
        <w:tblPrEx>
          <w:tblW w:w="0" w:type="auto"/>
          <w:tblLook w:val="04A0"/>
        </w:tblPrEx>
        <w:tc>
          <w:tcPr>
            <w:tcW w:w="8522" w:type="dxa"/>
          </w:tcPr>
          <w:p w:rsidR="007A546A" w:rsidRPr="007A546A" w:rsidP="00DF776D">
            <w:pPr>
              <w:spacing w:line="360" w:lineRule="auto"/>
              <w:rPr>
                <w:sz w:val="24"/>
              </w:rPr>
            </w:pPr>
          </w:p>
        </w:tc>
      </w:tr>
      <w:tr w:rsidTr="007A546A">
        <w:tblPrEx>
          <w:tblW w:w="0" w:type="auto"/>
          <w:tblLook w:val="04A0"/>
        </w:tblPrEx>
        <w:tc>
          <w:tcPr>
            <w:tcW w:w="8522" w:type="dxa"/>
          </w:tcPr>
          <w:p w:rsidR="007A546A" w:rsidRPr="007A546A" w:rsidP="007A546A">
            <w:pPr>
              <w:spacing w:before="156" w:beforeLines="50" w:after="156" w:afterLines="50" w:line="360" w:lineRule="auto"/>
              <w:rPr>
                <w:sz w:val="24"/>
              </w:rPr>
            </w:pPr>
            <w:r w:rsidRPr="007A546A">
              <w:rPr>
                <w:rFonts w:ascii="黑体" w:eastAsia="黑体" w:hAnsi="黑体" w:hint="eastAsia"/>
                <w:sz w:val="24"/>
                <w:u w:val="single"/>
              </w:rPr>
              <w:t>关键词</w:t>
            </w:r>
            <w:r w:rsidRPr="007A546A">
              <w:rPr>
                <w:rFonts w:hint="eastAsia"/>
                <w:sz w:val="24"/>
              </w:rPr>
              <w:t>：玻璃基板、</w:t>
            </w:r>
            <w:r w:rsidRPr="007A546A">
              <w:rPr>
                <w:rFonts w:hint="eastAsia"/>
                <w:sz w:val="24"/>
              </w:rPr>
              <w:t>EUV</w:t>
            </w:r>
            <w:r w:rsidRPr="007A546A">
              <w:rPr>
                <w:rFonts w:hint="eastAsia"/>
                <w:sz w:val="24"/>
              </w:rPr>
              <w:t>清洗、</w:t>
            </w:r>
            <w:r w:rsidRPr="007A546A">
              <w:rPr>
                <w:rFonts w:hint="eastAsia"/>
                <w:sz w:val="24"/>
              </w:rPr>
              <w:t>shower</w:t>
            </w:r>
            <w:r w:rsidRPr="007A546A">
              <w:rPr>
                <w:rFonts w:hint="eastAsia"/>
                <w:sz w:val="24"/>
              </w:rPr>
              <w:t>清洗、</w:t>
            </w:r>
            <w:r w:rsidRPr="007A546A">
              <w:rPr>
                <w:rFonts w:hint="eastAsia"/>
                <w:sz w:val="24"/>
              </w:rPr>
              <w:t>brush</w:t>
            </w:r>
            <w:r w:rsidRPr="007A546A">
              <w:rPr>
                <w:rFonts w:hint="eastAsia"/>
                <w:sz w:val="24"/>
              </w:rPr>
              <w:t>清洗</w:t>
            </w:r>
          </w:p>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pPr>
              <w:spacing w:line="360" w:lineRule="auto"/>
            </w:pPr>
          </w:p>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r w:rsidTr="007A546A">
        <w:tblPrEx>
          <w:tblW w:w="0" w:type="auto"/>
          <w:tblLook w:val="04A0"/>
        </w:tblPrEx>
        <w:tc>
          <w:tcPr>
            <w:tcW w:w="8522" w:type="dxa"/>
          </w:tcPr>
          <w:p w:rsidR="007A546A" w:rsidRPr="007A546A" w:rsidP="00DF776D"/>
        </w:tc>
      </w:tr>
    </w:tbl>
    <w:p>
      <w:pPr>
        <w:sectPr>
          <w:type w:val="nextPage"/>
          <w:pgSz w:w="11906" w:h="16838"/>
          <w:pgMar w:top="1440" w:right="1800" w:bottom="1440" w:left="1800" w:header="851" w:footer="992" w:gutter="0"/>
          <w:pgNumType w:start="2"/>
          <w:cols w:space="425"/>
          <w:titlePg w:val="0"/>
          <w:docGrid w:type="lines" w:linePitch="312"/>
        </w:sectPr>
      </w:pPr>
    </w:p>
    <w:p w:rsidR="007A546A" w:rsidRPr="00B9757B" w:rsidP="007A546A">
      <w:pPr>
        <w:spacing w:before="156" w:beforeLines="50" w:after="156" w:afterLines="50" w:line="360" w:lineRule="auto"/>
        <w:ind w:firstLine="720" w:firstLineChars="200"/>
        <w:jc w:val="center"/>
        <w:rPr>
          <w:rFonts w:ascii="仿宋" w:eastAsia="仿宋" w:hAnsi="仿宋"/>
          <w:b/>
          <w:sz w:val="36"/>
          <w:szCs w:val="36"/>
        </w:rPr>
      </w:pPr>
      <w:r w:rsidRPr="00B9757B">
        <w:rPr>
          <w:rFonts w:ascii="仿宋" w:eastAsia="仿宋" w:hAnsi="仿宋" w:hint="eastAsia"/>
          <w:b/>
          <w:sz w:val="36"/>
          <w:szCs w:val="36"/>
        </w:rPr>
        <w:t>毕业设计(论文)</w:t>
      </w:r>
      <w:r w:rsidR="00DB5D3A">
        <w:rPr>
          <w:rFonts w:ascii="仿宋" w:eastAsia="仿宋" w:hAnsi="仿宋" w:hint="eastAsia"/>
          <w:b/>
          <w:sz w:val="36"/>
          <w:szCs w:val="36"/>
        </w:rPr>
        <w:t>英文</w:t>
      </w:r>
      <w:r w:rsidRPr="00B9757B">
        <w:rPr>
          <w:rFonts w:ascii="仿宋" w:eastAsia="仿宋" w:hAnsi="仿宋" w:hint="eastAsia"/>
          <w:b/>
          <w:sz w:val="36"/>
          <w:szCs w:val="36"/>
        </w:rPr>
        <w:t>摘要</w:t>
      </w:r>
    </w:p>
    <w:tbl>
      <w:tblPr>
        <w:tblStyle w:val="TableGrid1"/>
        <w:tblW w:w="0" w:type="auto"/>
        <w:tblBorders>
          <w:insideH w:val="none" w:sz="0" w:space="0" w:color="auto"/>
          <w:insideV w:val="none" w:sz="0" w:space="0" w:color="auto"/>
        </w:tblBorders>
        <w:tblLook w:val="04A0"/>
      </w:tblPr>
      <w:tblGrid>
        <w:gridCol w:w="8522"/>
      </w:tblGrid>
      <w:tr w:rsidTr="007A322C">
        <w:tblPrEx>
          <w:tblW w:w="0" w:type="auto"/>
          <w:tblBorders>
            <w:insideH w:val="none" w:sz="0" w:space="0" w:color="auto"/>
            <w:insideV w:val="none" w:sz="0" w:space="0" w:color="auto"/>
          </w:tblBorders>
          <w:tblLook w:val="04A0"/>
        </w:tblPrEx>
        <w:tc>
          <w:tcPr>
            <w:tcW w:w="8522" w:type="dxa"/>
          </w:tcPr>
          <w:p w:rsidR="007A322C" w:rsidRPr="007A322C" w:rsidP="00BA626D">
            <w:pPr>
              <w:spacing w:line="480" w:lineRule="auto"/>
              <w:rPr>
                <w:rFonts w:ascii="宋体" w:hAnsi="宋体" w:hint="eastAsia"/>
                <w:sz w:val="28"/>
                <w:szCs w:val="28"/>
              </w:rPr>
            </w:pPr>
            <w:r w:rsidRPr="007A322C">
              <w:rPr>
                <w:rFonts w:ascii="宋体" w:hAnsi="宋体" w:hint="eastAsia"/>
                <w:b/>
                <w:sz w:val="28"/>
                <w:szCs w:val="28"/>
                <w:u w:val="single"/>
              </w:rPr>
              <w:t>TITLE</w:t>
            </w:r>
            <w:r w:rsidRPr="007A322C">
              <w:rPr>
                <w:rFonts w:hint="eastAsia"/>
              </w:rPr>
              <w:t>:</w:t>
            </w:r>
            <w:r w:rsidRPr="007A322C">
              <w:rPr>
                <w:rFonts w:ascii="宋体" w:hAnsi="宋体"/>
                <w:sz w:val="28"/>
                <w:szCs w:val="28"/>
              </w:rPr>
              <w:t xml:space="preserve"> Process Design of PVD Coating Cleaning</w:t>
            </w:r>
          </w:p>
        </w:tc>
      </w:tr>
      <w:tr w:rsidTr="007A322C">
        <w:tblPrEx>
          <w:tblW w:w="0" w:type="auto"/>
          <w:tblLook w:val="04A0"/>
        </w:tblPrEx>
        <w:tc>
          <w:tcPr>
            <w:tcW w:w="8522" w:type="dxa"/>
          </w:tcPr>
          <w:p w:rsidR="007A322C" w:rsidRPr="007A322C" w:rsidP="00BA626D">
            <w:pPr>
              <w:spacing w:line="360" w:lineRule="auto"/>
              <w:rPr>
                <w:rFonts w:ascii="宋体" w:hAnsi="宋体" w:hint="eastAsia"/>
                <w:sz w:val="24"/>
              </w:rPr>
            </w:pPr>
            <w:r w:rsidRPr="007A322C">
              <w:rPr>
                <w:rFonts w:ascii="宋体" w:hAnsi="宋体"/>
                <w:sz w:val="28"/>
                <w:szCs w:val="28"/>
              </w:rPr>
              <w:t>Abstract:</w:t>
            </w:r>
            <w:r w:rsidRPr="007A322C">
              <w:rPr>
                <w:rFonts w:ascii="宋体" w:hAnsi="宋体"/>
                <w:sz w:val="24"/>
              </w:rPr>
              <w:t xml:space="preserve"> In the production process of liquid crystal displays, the cleaning process should be used many times. In this paper, the cleaning process of glass substrate before </w:t>
            </w:r>
            <w:r w:rsidRPr="007A322C">
              <w:rPr>
                <w:rFonts w:ascii="宋体" w:hAnsi="宋体"/>
                <w:sz w:val="24"/>
              </w:rPr>
              <w:t>pvd</w:t>
            </w:r>
            <w:r w:rsidRPr="007A322C">
              <w:rPr>
                <w:rFonts w:ascii="宋体" w:hAnsi="宋体"/>
                <w:sz w:val="24"/>
              </w:rPr>
              <w:t xml:space="preserve"> coating is designed. During the production and transportation of glass, dust particles, fiber scraps, mineral grease and other oil stains will be produced. As the conditions for preparing liquid crystal displays become more and more stringent, the cleaning of contaminants on glass substrates is becoming more and more stringent. Therefore, this cleaning process plays a particularly important role. On the one hand, in order to prevent pollutants from affecting the performance of the liquid crystal display, on the other hand, it can also improve the surface performance of the glass substrate so that it can have better bonding with various materials in the processing process, thus ensuring the accuracy of the manufacturing and facilitating the smooth processing. Based on the knowledge learned in this major, this subject designs a basic PVD coating cleaning process for TFT substrates to ensure the coating quality of subsequent PVD processes.</w:t>
            </w:r>
          </w:p>
        </w:tc>
      </w:tr>
      <w:tr w:rsidTr="007A322C">
        <w:tblPrEx>
          <w:tblW w:w="0" w:type="auto"/>
          <w:tblLook w:val="04A0"/>
        </w:tblPrEx>
        <w:tc>
          <w:tcPr>
            <w:tcW w:w="8522" w:type="dxa"/>
          </w:tcPr>
          <w:p w:rsidR="007A322C" w:rsidRPr="007A322C" w:rsidP="00BA626D">
            <w:pPr>
              <w:spacing w:line="360" w:lineRule="auto"/>
              <w:rPr>
                <w:rFonts w:ascii="宋体" w:hAnsi="宋体" w:hint="eastAsia"/>
                <w:sz w:val="24"/>
              </w:rPr>
            </w:pPr>
          </w:p>
        </w:tc>
      </w:tr>
      <w:tr w:rsidTr="007A322C">
        <w:tblPrEx>
          <w:tblW w:w="0" w:type="auto"/>
          <w:tblLook w:val="04A0"/>
        </w:tblPrEx>
        <w:tc>
          <w:tcPr>
            <w:tcW w:w="8522" w:type="dxa"/>
          </w:tcPr>
          <w:p w:rsidR="007A322C" w:rsidRPr="007A322C" w:rsidP="00BA626D">
            <w:pPr>
              <w:spacing w:line="360" w:lineRule="auto"/>
              <w:rPr>
                <w:rFonts w:ascii="宋体" w:hAnsi="宋体" w:hint="eastAsia"/>
                <w:sz w:val="24"/>
              </w:rPr>
            </w:pPr>
          </w:p>
        </w:tc>
      </w:tr>
      <w:tr w:rsidTr="007A322C">
        <w:tblPrEx>
          <w:tblW w:w="0" w:type="auto"/>
          <w:tblLook w:val="04A0"/>
        </w:tblPrEx>
        <w:tc>
          <w:tcPr>
            <w:tcW w:w="8522" w:type="dxa"/>
          </w:tcPr>
          <w:p w:rsidR="007A322C" w:rsidRPr="007A322C" w:rsidP="00BA626D">
            <w:pPr>
              <w:spacing w:line="360" w:lineRule="auto"/>
              <w:rPr>
                <w:rFonts w:ascii="宋体" w:hAnsi="宋体" w:hint="eastAsia"/>
                <w:sz w:val="24"/>
              </w:rPr>
            </w:pPr>
            <w:r w:rsidRPr="007A322C">
              <w:rPr>
                <w:rFonts w:ascii="宋体" w:hAnsi="宋体"/>
                <w:sz w:val="28"/>
                <w:szCs w:val="28"/>
                <w:u w:val="single"/>
              </w:rPr>
              <w:t>Keywords</w:t>
            </w:r>
            <w:r w:rsidRPr="007A322C">
              <w:rPr>
                <w:rFonts w:ascii="宋体" w:hAnsi="宋体"/>
                <w:sz w:val="24"/>
              </w:rPr>
              <w:t>: glass substrate, EUV cleaning, shower cleaning, brush cleaning</w:t>
            </w:r>
          </w:p>
        </w:tc>
      </w:tr>
      <w:tr w:rsidTr="007A322C">
        <w:tblPrEx>
          <w:tblW w:w="0" w:type="auto"/>
          <w:tblLook w:val="04A0"/>
        </w:tblPrEx>
        <w:tc>
          <w:tcPr>
            <w:tcW w:w="8522" w:type="dxa"/>
          </w:tcPr>
          <w:p w:rsidR="007A322C" w:rsidRPr="007A322C" w:rsidP="00BA626D">
            <w:pPr>
              <w:rPr>
                <w:rFonts w:hint="eastAsia"/>
              </w:rPr>
            </w:pPr>
          </w:p>
        </w:tc>
      </w:tr>
      <w:tr w:rsidTr="007A322C">
        <w:tblPrEx>
          <w:tblW w:w="0" w:type="auto"/>
          <w:tblLook w:val="04A0"/>
        </w:tblPrEx>
        <w:tc>
          <w:tcPr>
            <w:tcW w:w="8522" w:type="dxa"/>
          </w:tcPr>
          <w:p w:rsidR="007A322C" w:rsidRPr="007A322C" w:rsidP="00BA626D">
            <w:pPr>
              <w:rPr>
                <w:rFonts w:hint="eastAsia"/>
              </w:rPr>
            </w:pPr>
          </w:p>
        </w:tc>
      </w:tr>
      <w:tr w:rsidTr="007A322C">
        <w:tblPrEx>
          <w:tblW w:w="0" w:type="auto"/>
          <w:tblLook w:val="04A0"/>
        </w:tblPrEx>
        <w:tc>
          <w:tcPr>
            <w:tcW w:w="8522" w:type="dxa"/>
          </w:tcPr>
          <w:p w:rsidR="007A322C" w:rsidRPr="007A322C" w:rsidP="00BA626D">
            <w:pPr>
              <w:rPr>
                <w:rFonts w:hint="eastAsia"/>
              </w:rPr>
            </w:pPr>
          </w:p>
        </w:tc>
      </w:tr>
      <w:tr w:rsidTr="007A322C">
        <w:tblPrEx>
          <w:tblW w:w="0" w:type="auto"/>
          <w:tblLook w:val="04A0"/>
        </w:tblPrEx>
        <w:tc>
          <w:tcPr>
            <w:tcW w:w="8522" w:type="dxa"/>
          </w:tcPr>
          <w:p w:rsidR="007A322C" w:rsidRPr="007A322C" w:rsidP="00BA626D">
            <w:pPr>
              <w:rPr>
                <w:rFonts w:hint="eastAsia"/>
              </w:rPr>
            </w:pPr>
          </w:p>
        </w:tc>
      </w:tr>
      <w:tr w:rsidTr="007A322C">
        <w:tblPrEx>
          <w:tblW w:w="0" w:type="auto"/>
          <w:tblLook w:val="04A0"/>
        </w:tblPrEx>
        <w:tc>
          <w:tcPr>
            <w:tcW w:w="8522" w:type="dxa"/>
          </w:tcPr>
          <w:p w:rsidR="007A322C" w:rsidRPr="007A322C" w:rsidP="00BA626D">
            <w:pPr>
              <w:rPr>
                <w:rFonts w:hint="eastAsia"/>
              </w:rPr>
            </w:pPr>
          </w:p>
        </w:tc>
      </w:tr>
      <w:tr w:rsidTr="007A322C">
        <w:tblPrEx>
          <w:tblW w:w="0" w:type="auto"/>
          <w:tblLook w:val="04A0"/>
        </w:tblPrEx>
        <w:tc>
          <w:tcPr>
            <w:tcW w:w="8522" w:type="dxa"/>
          </w:tcPr>
          <w:p w:rsidR="007A322C" w:rsidRPr="007A322C" w:rsidP="00BA626D">
            <w:pPr>
              <w:rPr>
                <w:rFonts w:hint="eastAsia"/>
              </w:rPr>
            </w:pPr>
          </w:p>
        </w:tc>
      </w:tr>
      <w:tr w:rsidTr="007A322C">
        <w:tblPrEx>
          <w:tblW w:w="0" w:type="auto"/>
          <w:tblLook w:val="04A0"/>
        </w:tblPrEx>
        <w:tc>
          <w:tcPr>
            <w:tcW w:w="8522" w:type="dxa"/>
          </w:tcPr>
          <w:p w:rsidR="007A322C" w:rsidRPr="007A322C" w:rsidP="00BA626D">
            <w:pPr>
              <w:rPr>
                <w:rFonts w:hint="eastAsia"/>
              </w:rPr>
            </w:pPr>
          </w:p>
        </w:tc>
      </w:tr>
      <w:tr w:rsidTr="007A322C">
        <w:tblPrEx>
          <w:tblW w:w="0" w:type="auto"/>
          <w:tblLook w:val="04A0"/>
        </w:tblPrEx>
        <w:tc>
          <w:tcPr>
            <w:tcW w:w="8522" w:type="dxa"/>
          </w:tcPr>
          <w:p w:rsidR="007A322C" w:rsidRPr="007A322C" w:rsidP="00BA626D">
            <w:pPr>
              <w:rPr>
                <w:rFonts w:hint="eastAsia"/>
              </w:rPr>
            </w:pPr>
          </w:p>
        </w:tc>
      </w:tr>
      <w:tr w:rsidTr="007A322C">
        <w:tblPrEx>
          <w:tblW w:w="0" w:type="auto"/>
          <w:tblLook w:val="04A0"/>
        </w:tblPrEx>
        <w:tc>
          <w:tcPr>
            <w:tcW w:w="8522" w:type="dxa"/>
          </w:tcPr>
          <w:p w:rsidR="007A322C" w:rsidRPr="007A322C" w:rsidP="00BA626D"/>
        </w:tc>
      </w:tr>
    </w:tbl>
    <w:p>
      <w:pPr>
        <w:sectPr>
          <w:type w:val="nextPage"/>
          <w:pgSz w:w="11906" w:h="16838"/>
          <w:pgMar w:top="1440" w:right="1800" w:bottom="1440" w:left="1800" w:header="851" w:footer="992" w:gutter="0"/>
          <w:pgNumType w:start="3"/>
          <w:cols w:space="425"/>
          <w:titlePg w:val="0"/>
          <w:docGrid w:type="lines" w:linePitch="312"/>
        </w:sectPr>
      </w:pPr>
    </w:p>
    <w:p w:rsidR="00F564EB">
      <w:pPr>
        <w:jc w:val="center"/>
        <w:rPr>
          <w:rFonts w:ascii="黑体" w:eastAsia="黑体" w:hAnsi="黑体" w:hint="eastAsia"/>
          <w:sz w:val="28"/>
          <w:szCs w:val="28"/>
        </w:rPr>
      </w:pPr>
    </w:p>
    <w:p w:rsidR="00E40B6A" w:rsidRPr="00F564EB" w:rsidP="00F564EB">
      <w:pPr>
        <w:jc w:val="center"/>
        <w:rPr>
          <w:rFonts w:ascii="黑体" w:eastAsia="黑体" w:hAnsi="黑体"/>
          <w:sz w:val="28"/>
          <w:szCs w:val="28"/>
        </w:rPr>
      </w:pPr>
      <w:r w:rsidRPr="007A322C">
        <w:rPr>
          <w:rFonts w:ascii="黑体" w:eastAsia="黑体" w:hAnsi="黑体" w:hint="eastAsia"/>
          <w:sz w:val="28"/>
          <w:szCs w:val="28"/>
        </w:rPr>
        <w:t>目录</w:t>
      </w:r>
    </w:p>
    <w:p w:rsidR="00E40B6A" w:rsidRPr="00F564EB" w:rsidP="007A322C">
      <w:pPr>
        <w:spacing w:line="360" w:lineRule="exact"/>
        <w:rPr>
          <w:rFonts w:asciiTheme="minorEastAsia" w:eastAsiaTheme="minorEastAsia" w:hAnsiTheme="minorEastAsia"/>
          <w:sz w:val="24"/>
        </w:rPr>
      </w:pPr>
      <w:r w:rsidRPr="00F564EB">
        <w:rPr>
          <w:rFonts w:asciiTheme="minorEastAsia" w:eastAsiaTheme="minorEastAsia" w:hAnsiTheme="minorEastAsia" w:hint="eastAsia"/>
          <w:sz w:val="24"/>
        </w:rPr>
        <w:t xml:space="preserve">1 </w:t>
      </w:r>
      <w:r w:rsidRPr="00F564EB" w:rsidR="00EA410B">
        <w:rPr>
          <w:rFonts w:asciiTheme="minorEastAsia" w:eastAsiaTheme="minorEastAsia" w:hAnsiTheme="minorEastAsia" w:hint="eastAsia"/>
          <w:sz w:val="24"/>
        </w:rPr>
        <w:t>引言</w:t>
      </w:r>
      <w:r w:rsidRPr="00F564EB" w:rsidR="00EA410B">
        <w:rPr>
          <w:rFonts w:asciiTheme="minorEastAsia" w:eastAsiaTheme="minorEastAsia" w:hAnsiTheme="minorEastAsia" w:hint="eastAsia"/>
          <w:sz w:val="24"/>
        </w:rPr>
        <w:t xml:space="preserve"> </w:t>
      </w:r>
      <w:r w:rsidRPr="00F564EB" w:rsidR="00EA410B">
        <w:rPr>
          <w:rFonts w:asciiTheme="minorEastAsia" w:eastAsiaTheme="minorEastAsia" w:hAnsiTheme="minorEastAsia"/>
          <w:sz w:val="24"/>
        </w:rPr>
        <w:t xml:space="preserve">                          </w:t>
      </w:r>
    </w:p>
    <w:p w:rsidR="007A322C" w:rsidRPr="00F564EB" w:rsidP="007A322C">
      <w:pPr>
        <w:spacing w:line="360" w:lineRule="exact"/>
        <w:rPr>
          <w:rFonts w:asciiTheme="minorEastAsia" w:eastAsiaTheme="minorEastAsia" w:hAnsiTheme="minorEastAsia" w:hint="eastAsia"/>
          <w:sz w:val="24"/>
        </w:rPr>
      </w:pPr>
      <w:r w:rsidRPr="00F564EB">
        <w:rPr>
          <w:rFonts w:asciiTheme="minorEastAsia" w:eastAsiaTheme="minorEastAsia" w:hAnsiTheme="minorEastAsia" w:hint="eastAsia"/>
          <w:sz w:val="24"/>
        </w:rPr>
        <w:t xml:space="preserve">2 </w:t>
      </w:r>
      <w:r w:rsidRPr="00F564EB" w:rsidR="00EA410B">
        <w:rPr>
          <w:rFonts w:asciiTheme="minorEastAsia" w:eastAsiaTheme="minorEastAsia" w:hAnsiTheme="minorEastAsia" w:hint="eastAsia"/>
          <w:sz w:val="24"/>
        </w:rPr>
        <w:t>清洗机台简介</w:t>
      </w:r>
      <w:r w:rsidRPr="00F564EB" w:rsidR="00EA410B">
        <w:rPr>
          <w:rFonts w:asciiTheme="minorEastAsia" w:eastAsiaTheme="minorEastAsia" w:hAnsiTheme="minorEastAsia" w:hint="eastAsia"/>
          <w:sz w:val="24"/>
        </w:rPr>
        <w:t xml:space="preserve"> </w:t>
      </w:r>
      <w:r w:rsidRPr="00F564EB" w:rsidR="00EA410B">
        <w:rPr>
          <w:rFonts w:asciiTheme="minorEastAsia" w:eastAsiaTheme="minorEastAsia" w:hAnsiTheme="minorEastAsia"/>
          <w:sz w:val="24"/>
        </w:rPr>
        <w:t xml:space="preserve">                      </w:t>
      </w:r>
      <w:bookmarkStart w:id="2" w:name="_Hlk527219430"/>
    </w:p>
    <w:p w:rsidR="00E40B6A" w:rsidRPr="00F564EB" w:rsidP="007A322C">
      <w:pPr>
        <w:spacing w:line="360" w:lineRule="exact"/>
        <w:rPr>
          <w:rFonts w:asciiTheme="minorEastAsia" w:eastAsiaTheme="minorEastAsia" w:hAnsiTheme="minorEastAsia"/>
          <w:sz w:val="24"/>
        </w:rPr>
      </w:pPr>
      <w:r w:rsidRPr="00F564EB">
        <w:rPr>
          <w:rFonts w:asciiTheme="minorEastAsia" w:eastAsiaTheme="minorEastAsia" w:hAnsiTheme="minorEastAsia" w:hint="eastAsia"/>
          <w:sz w:val="24"/>
        </w:rPr>
        <w:t xml:space="preserve">3 </w:t>
      </w:r>
      <w:r w:rsidRPr="00F564EB" w:rsidR="00EA410B">
        <w:rPr>
          <w:rFonts w:asciiTheme="minorEastAsia" w:eastAsiaTheme="minorEastAsia" w:hAnsiTheme="minorEastAsia" w:hint="eastAsia"/>
          <w:sz w:val="24"/>
        </w:rPr>
        <w:t>组成单元的工艺设计及常见问题</w:t>
      </w:r>
      <w:r w:rsidRPr="00F564EB" w:rsidR="00EA410B">
        <w:rPr>
          <w:rFonts w:asciiTheme="minorEastAsia" w:eastAsiaTheme="minorEastAsia" w:hAnsiTheme="minorEastAsia" w:hint="eastAsia"/>
          <w:sz w:val="24"/>
        </w:rPr>
        <w:t xml:space="preserve"> </w:t>
      </w:r>
      <w:r w:rsidRPr="00F564EB" w:rsidR="00EA410B">
        <w:rPr>
          <w:rFonts w:asciiTheme="minorEastAsia" w:eastAsiaTheme="minorEastAsia" w:hAnsiTheme="minorEastAsia"/>
          <w:sz w:val="24"/>
        </w:rPr>
        <w:t xml:space="preserve">     </w:t>
      </w:r>
    </w:p>
    <w:bookmarkEnd w:id="2"/>
    <w:p w:rsidR="00E40B6A" w:rsidRPr="00F564EB" w:rsidP="007A322C">
      <w:pPr>
        <w:spacing w:line="360" w:lineRule="exact"/>
        <w:jc w:val="left"/>
        <w:rPr>
          <w:rFonts w:asciiTheme="minorEastAsia" w:eastAsiaTheme="minorEastAsia" w:hAnsiTheme="minorEastAsia"/>
          <w:sz w:val="24"/>
        </w:rPr>
      </w:pPr>
      <w:r w:rsidRPr="00F564EB">
        <w:rPr>
          <w:rFonts w:asciiTheme="minorEastAsia" w:eastAsiaTheme="minorEastAsia" w:hAnsiTheme="minorEastAsia" w:hint="eastAsia"/>
          <w:sz w:val="24"/>
        </w:rPr>
        <w:t xml:space="preserve">3.1 </w:t>
      </w:r>
      <w:r w:rsidRPr="00F564EB" w:rsidR="00EA410B">
        <w:rPr>
          <w:rFonts w:asciiTheme="minorEastAsia" w:eastAsiaTheme="minorEastAsia" w:hAnsiTheme="minorEastAsia" w:hint="eastAsia"/>
          <w:sz w:val="24"/>
        </w:rPr>
        <w:t>E-UV</w:t>
      </w:r>
      <w:r w:rsidRPr="00F564EB" w:rsidR="00EA410B">
        <w:rPr>
          <w:rFonts w:asciiTheme="minorEastAsia" w:eastAsiaTheme="minorEastAsia" w:hAnsiTheme="minorEastAsia" w:hint="eastAsia"/>
          <w:sz w:val="24"/>
        </w:rPr>
        <w:t>紫外线除有机物单元</w:t>
      </w:r>
      <w:r w:rsidRPr="00F564EB" w:rsidR="00EA410B">
        <w:rPr>
          <w:rFonts w:asciiTheme="minorEastAsia" w:eastAsiaTheme="minorEastAsia" w:hAnsiTheme="minorEastAsia" w:hint="eastAsia"/>
          <w:sz w:val="24"/>
        </w:rPr>
        <w:t xml:space="preserve">        </w:t>
      </w:r>
      <w:r w:rsidRPr="00F564EB" w:rsidR="00EA410B">
        <w:rPr>
          <w:rFonts w:asciiTheme="minorEastAsia" w:eastAsiaTheme="minorEastAsia" w:hAnsiTheme="minorEastAsia" w:hint="eastAsia"/>
          <w:sz w:val="24"/>
        </w:rPr>
        <w:t xml:space="preserve">      </w:t>
      </w:r>
    </w:p>
    <w:p w:rsidR="00E40B6A" w:rsidRPr="00F564EB" w:rsidP="007A322C">
      <w:pPr>
        <w:spacing w:line="360" w:lineRule="exact"/>
        <w:rPr>
          <w:rFonts w:asciiTheme="minorEastAsia" w:eastAsiaTheme="minorEastAsia" w:hAnsiTheme="minorEastAsia"/>
          <w:sz w:val="24"/>
        </w:rPr>
      </w:pPr>
      <w:r w:rsidRPr="00F564EB">
        <w:rPr>
          <w:rFonts w:asciiTheme="minorEastAsia" w:eastAsiaTheme="minorEastAsia" w:hAnsiTheme="minorEastAsia" w:hint="eastAsia"/>
          <w:sz w:val="24"/>
        </w:rPr>
        <w:t xml:space="preserve">3.2 </w:t>
      </w:r>
      <w:r w:rsidRPr="00F564EB" w:rsidR="00EA410B">
        <w:rPr>
          <w:rFonts w:asciiTheme="minorEastAsia" w:eastAsiaTheme="minorEastAsia" w:hAnsiTheme="minorEastAsia" w:hint="eastAsia"/>
          <w:sz w:val="24"/>
        </w:rPr>
        <w:t>IN/OUTCV</w:t>
      </w:r>
      <w:r w:rsidRPr="00F564EB" w:rsidR="00EA410B">
        <w:rPr>
          <w:rFonts w:asciiTheme="minorEastAsia" w:eastAsiaTheme="minorEastAsia" w:hAnsiTheme="minorEastAsia" w:hint="eastAsia"/>
          <w:sz w:val="24"/>
        </w:rPr>
        <w:t>传送单元</w:t>
      </w:r>
      <w:r w:rsidRPr="00F564EB" w:rsidR="00EA410B">
        <w:rPr>
          <w:rFonts w:asciiTheme="minorEastAsia" w:eastAsiaTheme="minorEastAsia" w:hAnsiTheme="minorEastAsia" w:hint="eastAsia"/>
          <w:sz w:val="24"/>
        </w:rPr>
        <w:t xml:space="preserve">                    </w:t>
      </w:r>
    </w:p>
    <w:p w:rsidR="00E40B6A" w:rsidRPr="00F564EB" w:rsidP="007A322C">
      <w:pPr>
        <w:spacing w:line="360" w:lineRule="exact"/>
        <w:jc w:val="left"/>
        <w:rPr>
          <w:rFonts w:asciiTheme="minorEastAsia" w:eastAsiaTheme="minorEastAsia" w:hAnsiTheme="minorEastAsia"/>
          <w:sz w:val="24"/>
        </w:rPr>
      </w:pPr>
      <w:r w:rsidRPr="00F564EB">
        <w:rPr>
          <w:rFonts w:asciiTheme="minorEastAsia" w:eastAsiaTheme="minorEastAsia" w:hAnsiTheme="minorEastAsia" w:hint="eastAsia"/>
          <w:sz w:val="24"/>
        </w:rPr>
        <w:t>3.3</w:t>
      </w:r>
      <w:r w:rsidRPr="00F564EB" w:rsidR="00F564EB">
        <w:rPr>
          <w:rFonts w:asciiTheme="minorEastAsia" w:eastAsiaTheme="minorEastAsia" w:hAnsiTheme="minorEastAsia" w:hint="eastAsia"/>
          <w:sz w:val="24"/>
        </w:rPr>
        <w:t xml:space="preserve"> </w:t>
      </w:r>
      <w:r w:rsidRPr="00F564EB">
        <w:rPr>
          <w:rFonts w:asciiTheme="minorEastAsia" w:eastAsiaTheme="minorEastAsia" w:hAnsiTheme="minorEastAsia" w:hint="eastAsia"/>
          <w:sz w:val="24"/>
        </w:rPr>
        <w:t>Process Part</w:t>
      </w:r>
      <w:r w:rsidRPr="00F564EB">
        <w:rPr>
          <w:rFonts w:asciiTheme="minorEastAsia" w:eastAsiaTheme="minorEastAsia" w:hAnsiTheme="minorEastAsia" w:hint="eastAsia"/>
          <w:sz w:val="24"/>
        </w:rPr>
        <w:t>机台清理单元</w:t>
      </w:r>
      <w:r w:rsidRPr="00F564EB">
        <w:rPr>
          <w:rFonts w:asciiTheme="minorEastAsia" w:eastAsiaTheme="minorEastAsia" w:hAnsiTheme="minorEastAsia" w:hint="eastAsia"/>
          <w:sz w:val="24"/>
        </w:rPr>
        <w:t xml:space="preserve">             </w:t>
      </w:r>
    </w:p>
    <w:p w:rsidR="00E40B6A" w:rsidRPr="00F564EB" w:rsidP="007A322C">
      <w:pPr>
        <w:spacing w:line="360" w:lineRule="exact"/>
        <w:jc w:val="left"/>
        <w:rPr>
          <w:rFonts w:asciiTheme="minorEastAsia" w:eastAsiaTheme="minorEastAsia" w:hAnsiTheme="minorEastAsia"/>
          <w:sz w:val="24"/>
        </w:rPr>
      </w:pPr>
      <w:r w:rsidRPr="00F564EB">
        <w:rPr>
          <w:rFonts w:asciiTheme="minorEastAsia" w:eastAsiaTheme="minorEastAsia" w:hAnsiTheme="minorEastAsia" w:hint="eastAsia"/>
          <w:sz w:val="24"/>
        </w:rPr>
        <w:t>3.4</w:t>
      </w:r>
      <w:r w:rsidRPr="00F564EB" w:rsidR="00F564EB">
        <w:rPr>
          <w:rFonts w:asciiTheme="minorEastAsia" w:eastAsiaTheme="minorEastAsia" w:hAnsiTheme="minorEastAsia" w:hint="eastAsia"/>
          <w:sz w:val="24"/>
        </w:rPr>
        <w:t xml:space="preserve"> </w:t>
      </w:r>
      <w:r w:rsidRPr="00F564EB">
        <w:rPr>
          <w:rFonts w:asciiTheme="minorEastAsia" w:eastAsiaTheme="minorEastAsia" w:hAnsiTheme="minorEastAsia" w:hint="eastAsia"/>
          <w:sz w:val="24"/>
        </w:rPr>
        <w:t>A/K</w:t>
      </w:r>
      <w:r w:rsidRPr="00F564EB">
        <w:rPr>
          <w:rFonts w:asciiTheme="minorEastAsia" w:eastAsiaTheme="minorEastAsia" w:hAnsiTheme="minorEastAsia" w:hint="eastAsia"/>
          <w:sz w:val="24"/>
        </w:rPr>
        <w:t>气刀单元</w:t>
      </w:r>
      <w:r w:rsidRPr="00F564EB">
        <w:rPr>
          <w:rFonts w:asciiTheme="minorEastAsia" w:eastAsiaTheme="minorEastAsia" w:hAnsiTheme="minorEastAsia" w:hint="eastAsia"/>
          <w:sz w:val="24"/>
        </w:rPr>
        <w:t xml:space="preserve">                          </w:t>
      </w:r>
    </w:p>
    <w:p w:rsidR="00E40B6A" w:rsidRPr="00F564EB" w:rsidP="007A322C">
      <w:pPr>
        <w:spacing w:line="360" w:lineRule="exact"/>
        <w:jc w:val="left"/>
        <w:rPr>
          <w:rFonts w:asciiTheme="minorEastAsia" w:eastAsiaTheme="minorEastAsia" w:hAnsiTheme="minorEastAsia"/>
          <w:sz w:val="24"/>
        </w:rPr>
      </w:pPr>
      <w:r w:rsidRPr="00F564EB">
        <w:rPr>
          <w:rFonts w:asciiTheme="minorEastAsia" w:eastAsiaTheme="minorEastAsia" w:hAnsiTheme="minorEastAsia" w:hint="eastAsia"/>
          <w:sz w:val="24"/>
        </w:rPr>
        <w:t>3.5</w:t>
      </w:r>
      <w:r w:rsidRPr="00F564EB" w:rsidR="00F564EB">
        <w:rPr>
          <w:rFonts w:asciiTheme="minorEastAsia" w:eastAsiaTheme="minorEastAsia" w:hAnsiTheme="minorEastAsia" w:hint="eastAsia"/>
          <w:sz w:val="24"/>
        </w:rPr>
        <w:t xml:space="preserve"> </w:t>
      </w:r>
      <w:r w:rsidRPr="00F564EB">
        <w:rPr>
          <w:rFonts w:asciiTheme="minorEastAsia" w:eastAsiaTheme="minorEastAsia" w:hAnsiTheme="minorEastAsia" w:hint="eastAsia"/>
          <w:sz w:val="24"/>
        </w:rPr>
        <w:t>TURN CV</w:t>
      </w:r>
      <w:r w:rsidRPr="00F564EB">
        <w:rPr>
          <w:rFonts w:asciiTheme="minorEastAsia" w:eastAsiaTheme="minorEastAsia" w:hAnsiTheme="minorEastAsia" w:hint="eastAsia"/>
          <w:sz w:val="24"/>
        </w:rPr>
        <w:t>转向单元</w:t>
      </w:r>
      <w:r w:rsidRPr="00F564EB">
        <w:rPr>
          <w:rFonts w:asciiTheme="minorEastAsia" w:eastAsiaTheme="minorEastAsia" w:hAnsiTheme="minorEastAsia" w:hint="eastAsia"/>
          <w:sz w:val="24"/>
        </w:rPr>
        <w:t xml:space="preserve">                      </w:t>
      </w:r>
    </w:p>
    <w:p w:rsidR="00E40B6A" w:rsidRPr="00F564EB" w:rsidP="007A322C">
      <w:pPr>
        <w:spacing w:line="360" w:lineRule="exact"/>
        <w:jc w:val="left"/>
        <w:rPr>
          <w:rFonts w:asciiTheme="minorEastAsia" w:eastAsiaTheme="minorEastAsia" w:hAnsiTheme="minorEastAsia"/>
          <w:sz w:val="24"/>
        </w:rPr>
      </w:pPr>
      <w:r w:rsidRPr="00F564EB">
        <w:rPr>
          <w:rFonts w:asciiTheme="minorEastAsia" w:eastAsiaTheme="minorEastAsia" w:hAnsiTheme="minorEastAsia" w:hint="eastAsia"/>
          <w:sz w:val="24"/>
        </w:rPr>
        <w:t>3.6</w:t>
      </w:r>
      <w:r w:rsidRPr="00F564EB" w:rsidR="00F564EB">
        <w:rPr>
          <w:rFonts w:asciiTheme="minorEastAsia" w:eastAsiaTheme="minorEastAsia" w:hAnsiTheme="minorEastAsia" w:hint="eastAsia"/>
          <w:sz w:val="24"/>
        </w:rPr>
        <w:t xml:space="preserve"> </w:t>
      </w:r>
      <w:r w:rsidRPr="00F564EB">
        <w:rPr>
          <w:rFonts w:asciiTheme="minorEastAsia" w:eastAsiaTheme="minorEastAsia" w:hAnsiTheme="minorEastAsia" w:hint="eastAsia"/>
          <w:sz w:val="24"/>
        </w:rPr>
        <w:t>其他组成部分</w:t>
      </w:r>
      <w:r w:rsidRPr="00F564EB">
        <w:rPr>
          <w:rFonts w:asciiTheme="minorEastAsia" w:eastAsiaTheme="minorEastAsia" w:hAnsiTheme="minorEastAsia" w:hint="eastAsia"/>
          <w:sz w:val="24"/>
        </w:rPr>
        <w:t xml:space="preserve">                         </w:t>
      </w:r>
    </w:p>
    <w:p w:rsidR="00E40B6A" w:rsidRPr="00F564EB" w:rsidP="007A322C">
      <w:pPr>
        <w:spacing w:line="360" w:lineRule="exact"/>
        <w:rPr>
          <w:rFonts w:asciiTheme="minorEastAsia" w:eastAsiaTheme="minorEastAsia" w:hAnsiTheme="minorEastAsia"/>
          <w:sz w:val="24"/>
        </w:rPr>
      </w:pPr>
      <w:r w:rsidRPr="00F564EB">
        <w:rPr>
          <w:rFonts w:asciiTheme="minorEastAsia" w:eastAsiaTheme="minorEastAsia" w:hAnsiTheme="minorEastAsia" w:hint="eastAsia"/>
          <w:sz w:val="24"/>
        </w:rPr>
        <w:t xml:space="preserve">4 </w:t>
      </w:r>
      <w:r w:rsidRPr="00F564EB" w:rsidR="00EA410B">
        <w:rPr>
          <w:rFonts w:asciiTheme="minorEastAsia" w:eastAsiaTheme="minorEastAsia" w:hAnsiTheme="minorEastAsia" w:hint="eastAsia"/>
          <w:sz w:val="24"/>
        </w:rPr>
        <w:t>常见的报警解释及解决方法</w:t>
      </w:r>
      <w:r w:rsidRPr="00F564EB" w:rsidR="00EA410B">
        <w:rPr>
          <w:rFonts w:asciiTheme="minorEastAsia" w:eastAsiaTheme="minorEastAsia" w:hAnsiTheme="minorEastAsia" w:hint="eastAsia"/>
          <w:sz w:val="24"/>
        </w:rPr>
        <w:t xml:space="preserve"> </w:t>
      </w:r>
      <w:r w:rsidRPr="00F564EB" w:rsidR="00EA410B">
        <w:rPr>
          <w:rFonts w:asciiTheme="minorEastAsia" w:eastAsiaTheme="minorEastAsia" w:hAnsiTheme="minorEastAsia"/>
          <w:sz w:val="24"/>
        </w:rPr>
        <w:t xml:space="preserve">    </w:t>
      </w:r>
      <w:r w:rsidRPr="00F564EB" w:rsidR="00EA410B">
        <w:rPr>
          <w:rFonts w:asciiTheme="minorEastAsia" w:eastAsiaTheme="minorEastAsia" w:hAnsiTheme="minorEastAsia"/>
          <w:sz w:val="24"/>
        </w:rPr>
        <w:t xml:space="preserve">     </w:t>
      </w:r>
    </w:p>
    <w:p w:rsidR="00E40B6A" w:rsidRPr="00F564EB" w:rsidP="007A322C">
      <w:pPr>
        <w:spacing w:line="360" w:lineRule="exact"/>
        <w:rPr>
          <w:rFonts w:asciiTheme="minorEastAsia" w:eastAsiaTheme="minorEastAsia" w:hAnsiTheme="minorEastAsia"/>
          <w:sz w:val="24"/>
        </w:rPr>
      </w:pPr>
      <w:r w:rsidRPr="00F564EB">
        <w:rPr>
          <w:rFonts w:asciiTheme="minorEastAsia" w:eastAsiaTheme="minorEastAsia" w:hAnsiTheme="minorEastAsia" w:hint="eastAsia"/>
          <w:sz w:val="24"/>
        </w:rPr>
        <w:t>结论</w:t>
      </w:r>
      <w:r w:rsidRPr="00F564EB">
        <w:rPr>
          <w:rFonts w:asciiTheme="minorEastAsia" w:eastAsiaTheme="minorEastAsia" w:hAnsiTheme="minorEastAsia" w:hint="eastAsia"/>
          <w:sz w:val="24"/>
        </w:rPr>
        <w:t xml:space="preserve"> </w:t>
      </w:r>
      <w:r w:rsidRPr="00F564EB">
        <w:rPr>
          <w:rFonts w:asciiTheme="minorEastAsia" w:eastAsiaTheme="minorEastAsia" w:hAnsiTheme="minorEastAsia"/>
          <w:sz w:val="24"/>
        </w:rPr>
        <w:t xml:space="preserve">                              </w:t>
      </w:r>
    </w:p>
    <w:p w:rsidR="00E40B6A" w:rsidRPr="00F564EB" w:rsidP="007A322C">
      <w:pPr>
        <w:spacing w:line="360" w:lineRule="exact"/>
        <w:rPr>
          <w:rFonts w:asciiTheme="minorEastAsia" w:eastAsiaTheme="minorEastAsia" w:hAnsiTheme="minorEastAsia"/>
          <w:sz w:val="24"/>
        </w:rPr>
      </w:pPr>
      <w:r w:rsidRPr="00F564EB">
        <w:rPr>
          <w:rFonts w:asciiTheme="minorEastAsia" w:eastAsiaTheme="minorEastAsia" w:hAnsiTheme="minorEastAsia" w:hint="eastAsia"/>
          <w:sz w:val="24"/>
        </w:rPr>
        <w:t>致谢</w:t>
      </w:r>
      <w:r w:rsidRPr="00F564EB">
        <w:rPr>
          <w:rFonts w:asciiTheme="minorEastAsia" w:eastAsiaTheme="minorEastAsia" w:hAnsiTheme="minorEastAsia" w:hint="eastAsia"/>
          <w:sz w:val="24"/>
        </w:rPr>
        <w:t xml:space="preserve"> </w:t>
      </w:r>
      <w:r w:rsidRPr="00F564EB">
        <w:rPr>
          <w:rFonts w:asciiTheme="minorEastAsia" w:eastAsiaTheme="minorEastAsia" w:hAnsiTheme="minorEastAsia"/>
          <w:sz w:val="24"/>
        </w:rPr>
        <w:t xml:space="preserve">                       </w:t>
      </w:r>
      <w:r w:rsidRPr="00F564EB">
        <w:rPr>
          <w:rFonts w:asciiTheme="minorEastAsia" w:eastAsiaTheme="minorEastAsia" w:hAnsiTheme="minorEastAsia"/>
          <w:sz w:val="24"/>
        </w:rPr>
        <w:t xml:space="preserve">      </w:t>
      </w:r>
      <w:r w:rsidRPr="00F564EB">
        <w:rPr>
          <w:rFonts w:asciiTheme="minorEastAsia" w:eastAsiaTheme="minorEastAsia" w:hAnsiTheme="minorEastAsia" w:hint="eastAsia"/>
          <w:sz w:val="24"/>
        </w:rPr>
        <w:t xml:space="preserve"> </w:t>
      </w:r>
    </w:p>
    <w:p w:rsidR="00E40B6A" w:rsidRPr="00F564EB" w:rsidP="007A322C">
      <w:pPr>
        <w:spacing w:line="360" w:lineRule="exact"/>
        <w:rPr>
          <w:rFonts w:asciiTheme="minorEastAsia" w:eastAsiaTheme="minorEastAsia" w:hAnsiTheme="minorEastAsia"/>
          <w:sz w:val="24"/>
        </w:rPr>
      </w:pPr>
      <w:r w:rsidRPr="00F564EB">
        <w:rPr>
          <w:rFonts w:asciiTheme="minorEastAsia" w:eastAsiaTheme="minorEastAsia" w:hAnsiTheme="minorEastAsia" w:hint="eastAsia"/>
          <w:sz w:val="24"/>
        </w:rPr>
        <w:t>参考文献</w:t>
      </w:r>
    </w:p>
    <w:p w:rsidR="00E40B6A"/>
    <w:p w:rsidR="00E40B6A">
      <w:pPr>
        <w:rPr>
          <w:sz w:val="32"/>
          <w:szCs w:val="32"/>
        </w:rPr>
      </w:pPr>
    </w:p>
    <w:p w:rsidR="00E40B6A">
      <w:pPr>
        <w:rPr>
          <w:sz w:val="32"/>
          <w:szCs w:val="32"/>
        </w:rPr>
      </w:pPr>
    </w:p>
    <w:p w:rsidR="00E40B6A">
      <w:pPr>
        <w:rPr>
          <w:sz w:val="44"/>
          <w:szCs w:val="44"/>
        </w:rPr>
      </w:pPr>
    </w:p>
    <w:p w:rsidR="00E40B6A">
      <w:pPr>
        <w:rPr>
          <w:sz w:val="44"/>
          <w:szCs w:val="44"/>
        </w:rPr>
      </w:pPr>
    </w:p>
    <w:p w:rsidR="00E40B6A">
      <w:pPr>
        <w:rPr>
          <w:sz w:val="44"/>
          <w:szCs w:val="44"/>
        </w:rPr>
      </w:pPr>
    </w:p>
    <w:p w:rsidR="00E40B6A">
      <w:pPr>
        <w:rPr>
          <w:sz w:val="44"/>
          <w:szCs w:val="44"/>
        </w:rPr>
      </w:pPr>
    </w:p>
    <w:p w:rsidR="00F564EB" w:rsidP="003B3B40">
      <w:pPr>
        <w:spacing w:line="360" w:lineRule="auto"/>
        <w:rPr>
          <w:rFonts w:hint="eastAsia"/>
          <w:sz w:val="28"/>
          <w:szCs w:val="28"/>
        </w:rPr>
      </w:pPr>
    </w:p>
    <w:p w:rsidR="00F564EB" w:rsidP="003B3B40">
      <w:pPr>
        <w:spacing w:line="360" w:lineRule="auto"/>
        <w:rPr>
          <w:rFonts w:hint="eastAsia"/>
          <w:sz w:val="28"/>
          <w:szCs w:val="28"/>
        </w:rPr>
      </w:pPr>
    </w:p>
    <w:p w:rsidR="00F564EB" w:rsidP="003B3B40">
      <w:pPr>
        <w:spacing w:line="360" w:lineRule="auto"/>
        <w:rPr>
          <w:rFonts w:hint="eastAsia"/>
          <w:sz w:val="28"/>
          <w:szCs w:val="28"/>
        </w:rPr>
      </w:pPr>
    </w:p>
    <w:p w:rsidR="00F564EB" w:rsidP="003B3B40">
      <w:pPr>
        <w:spacing w:line="360" w:lineRule="auto"/>
        <w:rPr>
          <w:rFonts w:hint="eastAsia"/>
          <w:sz w:val="28"/>
          <w:szCs w:val="28"/>
        </w:rPr>
      </w:pPr>
    </w:p>
    <w:p w:rsidR="00F564EB" w:rsidP="003B3B40">
      <w:pPr>
        <w:spacing w:line="360" w:lineRule="auto"/>
        <w:rPr>
          <w:rFonts w:hint="eastAsia"/>
          <w:sz w:val="28"/>
          <w:szCs w:val="28"/>
        </w:rPr>
      </w:pPr>
    </w:p>
    <w:p w:rsidR="00F564EB" w:rsidP="00F564EB">
      <w:pPr>
        <w:spacing w:before="156" w:beforeLines="50" w:after="156" w:afterLines="50" w:line="360" w:lineRule="auto"/>
        <w:rPr>
          <w:rFonts w:hint="eastAsia"/>
          <w:sz w:val="28"/>
          <w:szCs w:val="28"/>
        </w:rPr>
        <w:sectPr>
          <w:type w:val="nextPage"/>
          <w:pgSz w:w="11906" w:h="16838"/>
          <w:pgMar w:top="1440" w:right="1800" w:bottom="1440" w:left="1800" w:header="851" w:footer="992" w:gutter="0"/>
          <w:pgNumType w:start="4"/>
          <w:cols w:space="425"/>
          <w:titlePg w:val="0"/>
          <w:docGrid w:type="lines" w:linePitch="312"/>
        </w:sectPr>
      </w:pPr>
    </w:p>
    <w:p w:rsidR="00E40B6A" w:rsidRPr="00F564EB" w:rsidP="00F564EB">
      <w:pPr>
        <w:spacing w:before="156" w:beforeLines="50" w:after="156" w:afterLines="50" w:line="360" w:lineRule="auto"/>
        <w:rPr>
          <w:rFonts w:ascii="黑体" w:eastAsia="黑体" w:hAnsi="黑体"/>
          <w:b/>
          <w:sz w:val="30"/>
          <w:szCs w:val="30"/>
        </w:rPr>
      </w:pPr>
      <w:r w:rsidRPr="00F564EB">
        <w:rPr>
          <w:rFonts w:ascii="黑体" w:eastAsia="黑体" w:hAnsi="黑体" w:hint="eastAsia"/>
          <w:b/>
          <w:sz w:val="30"/>
          <w:szCs w:val="30"/>
        </w:rPr>
        <w:t xml:space="preserve">1 </w:t>
      </w:r>
      <w:r w:rsidRPr="00F564EB" w:rsidR="00EA410B">
        <w:rPr>
          <w:rFonts w:ascii="黑体" w:eastAsia="黑体" w:hAnsi="黑体" w:hint="eastAsia"/>
          <w:b/>
          <w:sz w:val="30"/>
          <w:szCs w:val="30"/>
        </w:rPr>
        <w:t>引言</w:t>
      </w:r>
    </w:p>
    <w:p w:rsidR="00E40B6A" w:rsidRPr="00F564EB">
      <w:pPr>
        <w:spacing w:line="360" w:lineRule="auto"/>
        <w:ind w:left="105" w:firstLine="480" w:leftChars="50" w:firstLineChars="200"/>
        <w:jc w:val="left"/>
        <w:rPr>
          <w:rFonts w:asciiTheme="minorEastAsia" w:eastAsiaTheme="minorEastAsia" w:hAnsiTheme="minorEastAsia"/>
          <w:sz w:val="24"/>
        </w:rPr>
      </w:pPr>
      <w:r w:rsidRPr="00F564EB">
        <w:rPr>
          <w:rFonts w:asciiTheme="minorEastAsia" w:eastAsiaTheme="minorEastAsia" w:hAnsiTheme="minorEastAsia" w:hint="eastAsia"/>
          <w:sz w:val="24"/>
        </w:rPr>
        <w:t>TFT-LCD</w:t>
      </w:r>
      <w:r w:rsidRPr="00F564EB">
        <w:rPr>
          <w:rFonts w:asciiTheme="minorEastAsia" w:eastAsiaTheme="minorEastAsia" w:hAnsiTheme="minorEastAsia" w:hint="eastAsia"/>
          <w:sz w:val="24"/>
        </w:rPr>
        <w:t>（</w:t>
      </w:r>
      <w:r w:rsidRPr="00F564EB">
        <w:rPr>
          <w:rFonts w:asciiTheme="minorEastAsia" w:eastAsiaTheme="minorEastAsia" w:hAnsiTheme="minorEastAsia" w:hint="eastAsia"/>
          <w:sz w:val="24"/>
        </w:rPr>
        <w:t xml:space="preserve">Thin Film Transistor-liquid Crystal </w:t>
      </w:r>
      <w:r w:rsidRPr="00F564EB">
        <w:rPr>
          <w:rFonts w:asciiTheme="minorEastAsia" w:eastAsiaTheme="minorEastAsia" w:hAnsiTheme="minorEastAsia" w:hint="eastAsia"/>
          <w:sz w:val="24"/>
        </w:rPr>
        <w:t>Display</w:t>
      </w:r>
      <w:r w:rsidRPr="00F564EB">
        <w:rPr>
          <w:rFonts w:asciiTheme="minorEastAsia" w:eastAsiaTheme="minorEastAsia" w:hAnsiTheme="minorEastAsia" w:hint="eastAsia"/>
          <w:sz w:val="24"/>
        </w:rPr>
        <w:t>），薄膜电晶体液晶显示屏，在</w:t>
      </w:r>
      <w:r w:rsidRPr="00F564EB">
        <w:rPr>
          <w:rFonts w:asciiTheme="minorEastAsia" w:eastAsiaTheme="minorEastAsia" w:hAnsiTheme="minorEastAsia" w:hint="eastAsia"/>
          <w:sz w:val="24"/>
        </w:rPr>
        <w:t>1960</w:t>
      </w:r>
      <w:r w:rsidRPr="00F564EB">
        <w:rPr>
          <w:rFonts w:asciiTheme="minorEastAsia" w:eastAsiaTheme="minorEastAsia" w:hAnsiTheme="minorEastAsia" w:hint="eastAsia"/>
          <w:sz w:val="24"/>
        </w:rPr>
        <w:t>年诞生，经过持续的改良，</w:t>
      </w:r>
      <w:r w:rsidRPr="00F564EB">
        <w:rPr>
          <w:rFonts w:asciiTheme="minorEastAsia" w:eastAsiaTheme="minorEastAsia" w:hAnsiTheme="minorEastAsia" w:hint="eastAsia"/>
          <w:sz w:val="24"/>
        </w:rPr>
        <w:t>1991</w:t>
      </w:r>
      <w:r w:rsidRPr="00F564EB">
        <w:rPr>
          <w:rFonts w:asciiTheme="minorEastAsia" w:eastAsiaTheme="minorEastAsia" w:hAnsiTheme="minorEastAsia" w:hint="eastAsia"/>
          <w:sz w:val="24"/>
        </w:rPr>
        <w:t>年正式应用于商业化笔记型电脑，随着工艺技术的不断成熟，目前</w:t>
      </w:r>
      <w:r w:rsidRPr="00F564EB">
        <w:rPr>
          <w:rFonts w:asciiTheme="minorEastAsia" w:eastAsiaTheme="minorEastAsia" w:hAnsiTheme="minorEastAsia" w:hint="eastAsia"/>
          <w:sz w:val="24"/>
        </w:rPr>
        <w:t>TFT-LCD</w:t>
      </w:r>
      <w:r w:rsidRPr="00F564EB">
        <w:rPr>
          <w:rFonts w:asciiTheme="minorEastAsia" w:eastAsiaTheme="minorEastAsia" w:hAnsiTheme="minorEastAsia" w:hint="eastAsia"/>
          <w:sz w:val="24"/>
        </w:rPr>
        <w:t>在各个应用领域正逐步取代</w:t>
      </w:r>
      <w:r w:rsidRPr="00F564EB">
        <w:rPr>
          <w:rFonts w:asciiTheme="minorEastAsia" w:eastAsiaTheme="minorEastAsia" w:hAnsiTheme="minorEastAsia" w:hint="eastAsia"/>
          <w:sz w:val="24"/>
        </w:rPr>
        <w:t>CRT</w:t>
      </w:r>
      <w:r w:rsidRPr="00F564EB">
        <w:rPr>
          <w:rFonts w:asciiTheme="minorEastAsia" w:eastAsiaTheme="minorEastAsia" w:hAnsiTheme="minorEastAsia" w:hint="eastAsia"/>
          <w:sz w:val="24"/>
        </w:rPr>
        <w:t>产品，成为显示技术之主流。</w:t>
      </w:r>
    </w:p>
    <w:p w:rsidR="00E40B6A" w:rsidRPr="00F564EB">
      <w:pPr>
        <w:spacing w:line="360" w:lineRule="auto"/>
        <w:ind w:left="105" w:firstLine="480" w:leftChars="50" w:firstLineChars="200"/>
        <w:jc w:val="left"/>
        <w:rPr>
          <w:rFonts w:asciiTheme="minorEastAsia" w:eastAsiaTheme="minorEastAsia" w:hAnsiTheme="minorEastAsia"/>
          <w:sz w:val="24"/>
        </w:rPr>
      </w:pPr>
      <w:r w:rsidRPr="00F564EB">
        <w:rPr>
          <w:rFonts w:asciiTheme="minorEastAsia" w:eastAsiaTheme="minorEastAsia" w:hAnsiTheme="minorEastAsia" w:hint="eastAsia"/>
          <w:sz w:val="24"/>
        </w:rPr>
        <w:t>现今国内规模最大的是</w:t>
      </w:r>
      <w:r w:rsidRPr="00F564EB">
        <w:rPr>
          <w:rFonts w:asciiTheme="minorEastAsia" w:eastAsiaTheme="minorEastAsia" w:hAnsiTheme="minorEastAsia" w:hint="eastAsia"/>
          <w:sz w:val="24"/>
        </w:rPr>
        <w:t>TFT-LCD</w:t>
      </w:r>
      <w:r w:rsidRPr="00F564EB">
        <w:rPr>
          <w:rFonts w:asciiTheme="minorEastAsia" w:eastAsiaTheme="minorEastAsia" w:hAnsiTheme="minorEastAsia" w:hint="eastAsia"/>
          <w:sz w:val="24"/>
        </w:rPr>
        <w:t>五代线，采用</w:t>
      </w:r>
      <w:r w:rsidRPr="00F564EB">
        <w:rPr>
          <w:rFonts w:asciiTheme="minorEastAsia" w:eastAsiaTheme="minorEastAsia" w:hAnsiTheme="minorEastAsia" w:hint="eastAsia"/>
          <w:sz w:val="24"/>
        </w:rPr>
        <w:t>1100mmX1300mm</w:t>
      </w:r>
      <w:r w:rsidRPr="00F564EB">
        <w:rPr>
          <w:rFonts w:asciiTheme="minorEastAsia" w:eastAsiaTheme="minorEastAsia" w:hAnsiTheme="minorEastAsia" w:hint="eastAsia"/>
          <w:sz w:val="24"/>
        </w:rPr>
        <w:t>玻璃基板。其应用度最为广泛，产品规格从</w:t>
      </w:r>
      <w:r w:rsidRPr="00F564EB">
        <w:rPr>
          <w:rFonts w:asciiTheme="minorEastAsia" w:eastAsiaTheme="minorEastAsia" w:hAnsiTheme="minorEastAsia" w:hint="eastAsia"/>
          <w:sz w:val="24"/>
        </w:rPr>
        <w:t>2.7</w:t>
      </w:r>
      <w:r w:rsidRPr="00F564EB">
        <w:rPr>
          <w:rFonts w:asciiTheme="minorEastAsia" w:eastAsiaTheme="minorEastAsia" w:hAnsiTheme="minorEastAsia" w:hint="eastAsia"/>
          <w:sz w:val="24"/>
        </w:rPr>
        <w:t>寸</w:t>
      </w:r>
      <w:r w:rsidRPr="00F564EB">
        <w:rPr>
          <w:rFonts w:asciiTheme="minorEastAsia" w:eastAsiaTheme="minorEastAsia" w:hAnsiTheme="minorEastAsia" w:hint="eastAsia"/>
          <w:sz w:val="24"/>
        </w:rPr>
        <w:t>-27</w:t>
      </w:r>
      <w:r w:rsidRPr="00F564EB">
        <w:rPr>
          <w:rFonts w:asciiTheme="minorEastAsia" w:eastAsiaTheme="minorEastAsia" w:hAnsiTheme="minorEastAsia" w:hint="eastAsia"/>
          <w:sz w:val="24"/>
        </w:rPr>
        <w:t>寸，产品类型涵盖笔记本电脑、台式显示器、液晶电视、车载工控、消费性电子（智能手机、平板电脑）产品。</w:t>
      </w:r>
    </w:p>
    <w:p w:rsidR="00E40B6A" w:rsidRPr="00F564EB">
      <w:pPr>
        <w:spacing w:line="360" w:lineRule="auto"/>
        <w:ind w:left="105" w:firstLine="480" w:leftChars="50" w:firstLineChars="200"/>
        <w:jc w:val="left"/>
        <w:rPr>
          <w:rFonts w:asciiTheme="minorEastAsia" w:eastAsiaTheme="minorEastAsia" w:hAnsiTheme="minorEastAsia"/>
          <w:sz w:val="24"/>
        </w:rPr>
      </w:pPr>
      <w:r w:rsidRPr="00F564EB">
        <w:rPr>
          <w:rFonts w:asciiTheme="minorEastAsia" w:eastAsiaTheme="minorEastAsia" w:hAnsiTheme="minorEastAsia" w:hint="eastAsia"/>
          <w:sz w:val="24"/>
        </w:rPr>
        <w:t>TFT-LCD</w:t>
      </w:r>
      <w:r w:rsidRPr="00F564EB">
        <w:rPr>
          <w:rFonts w:asciiTheme="minorEastAsia" w:eastAsiaTheme="minorEastAsia" w:hAnsiTheme="minorEastAsia" w:hint="eastAsia"/>
          <w:sz w:val="24"/>
        </w:rPr>
        <w:t>面板由上下两个基板构成，上基板为</w:t>
      </w:r>
      <w:r w:rsidRPr="00F564EB">
        <w:rPr>
          <w:rFonts w:asciiTheme="minorEastAsia" w:eastAsiaTheme="minorEastAsia" w:hAnsiTheme="minorEastAsia" w:hint="eastAsia"/>
          <w:sz w:val="24"/>
        </w:rPr>
        <w:t>CF</w:t>
      </w:r>
      <w:r w:rsidRPr="00F564EB">
        <w:rPr>
          <w:rFonts w:asciiTheme="minorEastAsia" w:eastAsiaTheme="minorEastAsia" w:hAnsiTheme="minorEastAsia" w:hint="eastAsia"/>
          <w:sz w:val="24"/>
        </w:rPr>
        <w:t>基板</w:t>
      </w:r>
      <w:r w:rsidRPr="00F564EB">
        <w:rPr>
          <w:rFonts w:asciiTheme="minorEastAsia" w:eastAsiaTheme="minorEastAsia" w:hAnsiTheme="minorEastAsia" w:hint="eastAsia"/>
          <w:sz w:val="24"/>
        </w:rPr>
        <w:t>,</w:t>
      </w:r>
      <w:r w:rsidRPr="00F564EB">
        <w:rPr>
          <w:rFonts w:asciiTheme="minorEastAsia" w:eastAsiaTheme="minorEastAsia" w:hAnsiTheme="minorEastAsia" w:hint="eastAsia"/>
          <w:sz w:val="24"/>
        </w:rPr>
        <w:t>设置有</w:t>
      </w:r>
      <w:r w:rsidRPr="00F564EB">
        <w:rPr>
          <w:rFonts w:asciiTheme="minorEastAsia" w:eastAsiaTheme="minorEastAsia" w:hAnsiTheme="minorEastAsia" w:hint="eastAsia"/>
          <w:sz w:val="24"/>
        </w:rPr>
        <w:t>CF</w:t>
      </w:r>
      <w:r w:rsidRPr="00F564EB">
        <w:rPr>
          <w:rFonts w:asciiTheme="minorEastAsia" w:eastAsiaTheme="minorEastAsia" w:hAnsiTheme="minorEastAsia" w:hint="eastAsia"/>
          <w:sz w:val="24"/>
        </w:rPr>
        <w:t>（彩色滤光</w:t>
      </w:r>
      <w:r w:rsidRPr="00F564EB">
        <w:rPr>
          <w:rFonts w:asciiTheme="minorEastAsia" w:eastAsiaTheme="minorEastAsia" w:hAnsiTheme="minorEastAsia" w:hint="eastAsia"/>
          <w:sz w:val="24"/>
        </w:rPr>
        <w:t>片），用于产生颜色，下基板为</w:t>
      </w:r>
      <w:r w:rsidRPr="00F564EB">
        <w:rPr>
          <w:rFonts w:asciiTheme="minorEastAsia" w:eastAsiaTheme="minorEastAsia" w:hAnsiTheme="minorEastAsia" w:hint="eastAsia"/>
          <w:sz w:val="24"/>
        </w:rPr>
        <w:t>TFT</w:t>
      </w:r>
      <w:r w:rsidRPr="00F564EB">
        <w:rPr>
          <w:rFonts w:asciiTheme="minorEastAsia" w:eastAsiaTheme="minorEastAsia" w:hAnsiTheme="minorEastAsia" w:hint="eastAsia"/>
          <w:sz w:val="24"/>
        </w:rPr>
        <w:t>基板，设置有</w:t>
      </w:r>
      <w:r w:rsidRPr="00F564EB">
        <w:rPr>
          <w:rFonts w:asciiTheme="minorEastAsia" w:eastAsiaTheme="minorEastAsia" w:hAnsiTheme="minorEastAsia" w:hint="eastAsia"/>
          <w:sz w:val="24"/>
        </w:rPr>
        <w:t>TFT</w:t>
      </w:r>
      <w:r w:rsidRPr="00F564EB">
        <w:rPr>
          <w:rFonts w:asciiTheme="minorEastAsia" w:eastAsiaTheme="minorEastAsia" w:hAnsiTheme="minorEastAsia" w:hint="eastAsia"/>
          <w:sz w:val="24"/>
        </w:rPr>
        <w:t>（薄膜电晶体）矩阵，用来控制像素矩阵的灰阶显示，两个基板之间为液晶层。给像素施加不同的驱动电压，液晶就会随着电压的大小发生不同角度的偏转，调整背光源入射光线的穿透率，产生灰阶显示。</w:t>
      </w:r>
      <w:r w:rsidRPr="00F564EB">
        <w:rPr>
          <w:rFonts w:asciiTheme="minorEastAsia" w:eastAsiaTheme="minorEastAsia" w:hAnsiTheme="minorEastAsia" w:hint="eastAsia"/>
          <w:sz w:val="24"/>
        </w:rPr>
        <w:t>CF</w:t>
      </w:r>
      <w:r w:rsidRPr="00F564EB">
        <w:rPr>
          <w:rFonts w:asciiTheme="minorEastAsia" w:eastAsiaTheme="minorEastAsia" w:hAnsiTheme="minorEastAsia" w:hint="eastAsia"/>
          <w:sz w:val="24"/>
        </w:rPr>
        <w:t>侧通常设置有红、绿、蓝三原色构成的彩色滤光片矩阵，与</w:t>
      </w:r>
      <w:r w:rsidRPr="00F564EB">
        <w:rPr>
          <w:rFonts w:asciiTheme="minorEastAsia" w:eastAsiaTheme="minorEastAsia" w:hAnsiTheme="minorEastAsia" w:hint="eastAsia"/>
          <w:sz w:val="24"/>
        </w:rPr>
        <w:t>TFT</w:t>
      </w:r>
      <w:r w:rsidRPr="00F564EB">
        <w:rPr>
          <w:rFonts w:asciiTheme="minorEastAsia" w:eastAsiaTheme="minorEastAsia" w:hAnsiTheme="minorEastAsia" w:hint="eastAsia"/>
          <w:sz w:val="24"/>
        </w:rPr>
        <w:t>侧的薄膜电晶体矩阵一一对应，通过不同灰阶的红绿</w:t>
      </w:r>
      <w:r w:rsidRPr="00F564EB">
        <w:rPr>
          <w:rFonts w:asciiTheme="minorEastAsia" w:eastAsiaTheme="minorEastAsia" w:hAnsiTheme="minorEastAsia" w:hint="eastAsia"/>
          <w:sz w:val="24"/>
        </w:rPr>
        <w:t>蓝进行</w:t>
      </w:r>
      <w:r w:rsidRPr="00F564EB">
        <w:rPr>
          <w:rFonts w:asciiTheme="minorEastAsia" w:eastAsiaTheme="minorEastAsia" w:hAnsiTheme="minorEastAsia" w:hint="eastAsia"/>
          <w:sz w:val="24"/>
        </w:rPr>
        <w:t>混色产生不同的色彩和明暗度。</w:t>
      </w:r>
      <w:r w:rsidRPr="00F564EB">
        <w:rPr>
          <w:rFonts w:asciiTheme="minorEastAsia" w:eastAsiaTheme="minorEastAsia" w:hAnsiTheme="minorEastAsia" w:hint="eastAsia"/>
          <w:sz w:val="24"/>
        </w:rPr>
        <w:t xml:space="preserve"> </w:t>
      </w:r>
    </w:p>
    <w:p w:rsidR="00E40B6A" w:rsidRPr="00F564EB" w:rsidP="00F564EB">
      <w:pPr>
        <w:spacing w:line="360" w:lineRule="auto"/>
        <w:ind w:left="105" w:firstLine="480" w:leftChars="50" w:firstLineChars="200"/>
        <w:jc w:val="left"/>
        <w:rPr>
          <w:rFonts w:asciiTheme="minorEastAsia" w:eastAsiaTheme="minorEastAsia" w:hAnsiTheme="minorEastAsia"/>
          <w:sz w:val="24"/>
        </w:rPr>
      </w:pPr>
      <w:r w:rsidRPr="00F564EB">
        <w:rPr>
          <w:rFonts w:asciiTheme="minorEastAsia" w:eastAsiaTheme="minorEastAsia" w:hAnsiTheme="minorEastAsia" w:hint="eastAsia"/>
          <w:sz w:val="24"/>
        </w:rPr>
        <w:t>TFT</w:t>
      </w:r>
      <w:r w:rsidRPr="00F564EB">
        <w:rPr>
          <w:rFonts w:asciiTheme="minorEastAsia" w:eastAsiaTheme="minorEastAsia" w:hAnsiTheme="minorEastAsia" w:hint="eastAsia"/>
          <w:sz w:val="24"/>
        </w:rPr>
        <w:t>基板需镀上</w:t>
      </w:r>
      <w:r w:rsidRPr="00F564EB">
        <w:rPr>
          <w:rFonts w:asciiTheme="minorEastAsia" w:eastAsiaTheme="minorEastAsia" w:hAnsiTheme="minorEastAsia" w:hint="eastAsia"/>
          <w:sz w:val="24"/>
        </w:rPr>
        <w:t>5</w:t>
      </w:r>
      <w:r w:rsidRPr="00F564EB">
        <w:rPr>
          <w:rFonts w:asciiTheme="minorEastAsia" w:eastAsiaTheme="minorEastAsia" w:hAnsiTheme="minorEastAsia" w:hint="eastAsia"/>
          <w:sz w:val="24"/>
        </w:rPr>
        <w:t>层金属膜，</w:t>
      </w:r>
      <w:r w:rsidRPr="00F564EB">
        <w:rPr>
          <w:rFonts w:asciiTheme="minorEastAsia" w:eastAsiaTheme="minorEastAsia" w:hAnsiTheme="minorEastAsia" w:hint="eastAsia"/>
          <w:sz w:val="24"/>
        </w:rPr>
        <w:t>PVD</w:t>
      </w:r>
      <w:r w:rsidRPr="00F564EB">
        <w:rPr>
          <w:rFonts w:asciiTheme="minorEastAsia" w:eastAsiaTheme="minorEastAsia" w:hAnsiTheme="minorEastAsia" w:hint="eastAsia"/>
          <w:sz w:val="24"/>
        </w:rPr>
        <w:t>为其镀</w:t>
      </w:r>
      <w:r w:rsidRPr="00F564EB">
        <w:rPr>
          <w:rFonts w:asciiTheme="minorEastAsia" w:eastAsiaTheme="minorEastAsia" w:hAnsiTheme="minorEastAsia" w:hint="eastAsia"/>
          <w:sz w:val="24"/>
        </w:rPr>
        <w:t>3</w:t>
      </w:r>
      <w:r w:rsidRPr="00F564EB">
        <w:rPr>
          <w:rFonts w:asciiTheme="minorEastAsia" w:eastAsiaTheme="minorEastAsia" w:hAnsiTheme="minorEastAsia" w:hint="eastAsia"/>
          <w:sz w:val="24"/>
        </w:rPr>
        <w:t>层</w:t>
      </w:r>
      <w:r w:rsidRPr="00F564EB">
        <w:rPr>
          <w:rFonts w:asciiTheme="minorEastAsia" w:eastAsiaTheme="minorEastAsia" w:hAnsiTheme="minorEastAsia" w:hint="eastAsia"/>
          <w:sz w:val="24"/>
        </w:rPr>
        <w:t>，分别为第一、三、五层，采用的是物理气相沉积法，在真空条件下，采用低电压、大电流的电弧放电技术，利用物理溅射过程，将金属原子</w:t>
      </w:r>
      <w:r w:rsidRPr="00F564EB">
        <w:rPr>
          <w:rFonts w:asciiTheme="minorEastAsia" w:eastAsiaTheme="minorEastAsia" w:hAnsiTheme="minorEastAsia" w:hint="eastAsia"/>
          <w:sz w:val="24"/>
        </w:rPr>
        <w:t>由靶材转移</w:t>
      </w:r>
      <w:r w:rsidRPr="00F564EB">
        <w:rPr>
          <w:rFonts w:asciiTheme="minorEastAsia" w:eastAsiaTheme="minorEastAsia" w:hAnsiTheme="minorEastAsia" w:hint="eastAsia"/>
          <w:sz w:val="24"/>
        </w:rPr>
        <w:t>到玻璃基板上。</w:t>
      </w:r>
      <w:r w:rsidRPr="00F564EB">
        <w:rPr>
          <w:rFonts w:asciiTheme="minorEastAsia" w:eastAsiaTheme="minorEastAsia" w:hAnsiTheme="minorEastAsia" w:hint="eastAsia"/>
          <w:sz w:val="24"/>
        </w:rPr>
        <w:t>TFT</w:t>
      </w:r>
      <w:r w:rsidRPr="00F564EB">
        <w:rPr>
          <w:rFonts w:asciiTheme="minorEastAsia" w:eastAsiaTheme="minorEastAsia" w:hAnsiTheme="minorEastAsia" w:hint="eastAsia"/>
          <w:sz w:val="24"/>
        </w:rPr>
        <w:t>基板在生产中，不仅对反应条件（真空度、温度、气体环境、压力等）的要求极高，还对玻璃本身的洁净度有很高的要求。玻璃原材进厂后，因其表面带有大小不等的颗粒或有机物，不能直接进行镀膜，需要进行两轮及以上清洗，待玻璃表面无污染物后才可使用。</w:t>
      </w:r>
    </w:p>
    <w:p w:rsidR="00E40B6A" w:rsidRPr="00F564EB" w:rsidP="00F564EB">
      <w:pPr>
        <w:spacing w:before="156" w:beforeLines="50" w:after="156" w:afterLines="50" w:line="360" w:lineRule="auto"/>
        <w:jc w:val="left"/>
        <w:rPr>
          <w:rFonts w:ascii="黑体" w:eastAsia="黑体" w:hAnsi="黑体"/>
          <w:b/>
          <w:sz w:val="30"/>
          <w:szCs w:val="30"/>
        </w:rPr>
      </w:pPr>
      <w:r w:rsidRPr="00F564EB">
        <w:rPr>
          <w:rFonts w:ascii="黑体" w:eastAsia="黑体" w:hAnsi="黑体" w:hint="eastAsia"/>
          <w:b/>
          <w:sz w:val="30"/>
          <w:szCs w:val="30"/>
        </w:rPr>
        <w:t xml:space="preserve">2 </w:t>
      </w:r>
      <w:r w:rsidRPr="00F564EB" w:rsidR="00EA410B">
        <w:rPr>
          <w:rFonts w:ascii="黑体" w:eastAsia="黑体" w:hAnsi="黑体" w:hint="eastAsia"/>
          <w:b/>
          <w:sz w:val="30"/>
          <w:szCs w:val="30"/>
        </w:rPr>
        <w:t>清洗机台简介</w:t>
      </w:r>
    </w:p>
    <w:p w:rsidR="00E40B6A" w:rsidRPr="00F564EB">
      <w:pPr>
        <w:spacing w:line="360" w:lineRule="auto"/>
        <w:ind w:firstLine="480" w:firstLineChars="200"/>
        <w:jc w:val="left"/>
        <w:rPr>
          <w:rFonts w:ascii="宋体" w:hAnsi="宋体"/>
          <w:sz w:val="24"/>
        </w:rPr>
        <w:sectPr>
          <w:type w:val="nextPage"/>
          <w:pgSz w:w="11906" w:h="16838"/>
          <w:pgMar w:top="1440" w:right="1800" w:bottom="1440" w:left="1800" w:header="851" w:footer="992" w:gutter="0"/>
          <w:pgNumType w:start="5"/>
          <w:cols w:space="425"/>
          <w:titlePg w:val="0"/>
          <w:docGrid w:type="lines" w:linePitch="312"/>
        </w:sectPr>
      </w:pPr>
      <w:r w:rsidRPr="00F564EB">
        <w:rPr>
          <w:rFonts w:ascii="宋体" w:hAnsi="宋体" w:hint="eastAsia"/>
          <w:sz w:val="24"/>
        </w:rPr>
        <w:t xml:space="preserve">Dense </w:t>
      </w:r>
      <w:r w:rsidRPr="00F564EB">
        <w:rPr>
          <w:rFonts w:ascii="宋体" w:hAnsi="宋体" w:hint="eastAsia"/>
          <w:sz w:val="24"/>
        </w:rPr>
        <w:t>cleaner</w:t>
      </w:r>
      <w:r w:rsidRPr="00F564EB">
        <w:rPr>
          <w:rFonts w:ascii="宋体" w:hAnsi="宋体" w:hint="eastAsia"/>
          <w:sz w:val="24"/>
        </w:rPr>
        <w:t>机台（如图一）是玻璃基板进入全厂后的第一道清洗工序，结构分布是</w:t>
      </w:r>
      <w:r w:rsidRPr="00F564EB">
        <w:rPr>
          <w:rFonts w:ascii="宋体" w:hAnsi="宋体" w:hint="eastAsia"/>
          <w:sz w:val="24"/>
        </w:rPr>
        <w:t>l-type</w:t>
      </w:r>
      <w:r w:rsidRPr="00F564EB">
        <w:rPr>
          <w:rFonts w:ascii="宋体" w:hAnsi="宋体" w:hint="eastAsia"/>
          <w:sz w:val="24"/>
        </w:rPr>
        <w:t>。通过物理、化学作用对基板表面的包装物、各种有机物及</w:t>
      </w:r>
      <w:r w:rsidRPr="00F564EB">
        <w:rPr>
          <w:rFonts w:ascii="宋体" w:hAnsi="宋体" w:hint="eastAsia"/>
          <w:sz w:val="24"/>
        </w:rPr>
        <w:t xml:space="preserve"> particle</w:t>
      </w:r>
      <w:r w:rsidRPr="00F564EB">
        <w:rPr>
          <w:rFonts w:ascii="宋体" w:hAnsi="宋体" w:hint="eastAsia"/>
          <w:sz w:val="24"/>
        </w:rPr>
        <w:t>进行清洗，以</w:t>
      </w:r>
      <w:r w:rsidRPr="00F564EB">
        <w:rPr>
          <w:rFonts w:ascii="宋体" w:hAnsi="宋体" w:hint="eastAsia"/>
          <w:sz w:val="24"/>
        </w:rPr>
        <w:t>达到制程需要</w:t>
      </w:r>
      <w:r w:rsidRPr="00F564EB">
        <w:rPr>
          <w:rFonts w:ascii="宋体" w:hAnsi="宋体" w:hint="eastAsia"/>
          <w:sz w:val="24"/>
        </w:rPr>
        <w:t>，它</w:t>
      </w:r>
      <w:r w:rsidRPr="00F564EB">
        <w:rPr>
          <w:rFonts w:ascii="宋体" w:hAnsi="宋体" w:hint="eastAsia"/>
          <w:sz w:val="24"/>
        </w:rPr>
        <w:t>的制程优劣</w:t>
      </w:r>
      <w:r w:rsidRPr="00F564EB">
        <w:rPr>
          <w:rFonts w:ascii="宋体" w:hAnsi="宋体" w:hint="eastAsia"/>
          <w:sz w:val="24"/>
        </w:rPr>
        <w:t>直接影响以后各</w:t>
      </w:r>
      <w:r w:rsidRPr="00F564EB">
        <w:rPr>
          <w:rFonts w:ascii="宋体" w:hAnsi="宋体" w:hint="eastAsia"/>
          <w:sz w:val="24"/>
        </w:rPr>
        <w:t>道制程的</w:t>
      </w:r>
      <w:r w:rsidRPr="00F564EB">
        <w:rPr>
          <w:rFonts w:ascii="宋体" w:hAnsi="宋体" w:hint="eastAsia"/>
          <w:sz w:val="24"/>
        </w:rPr>
        <w:t>效果。</w:t>
      </w:r>
    </w:p>
    <w:p w:rsidR="00E40B6A" w:rsidP="00F564EB">
      <w:pPr>
        <w:spacing w:line="360" w:lineRule="auto"/>
        <w:ind w:firstLine="480" w:firstLineChars="200"/>
        <w:jc w:val="center"/>
        <w:rPr>
          <w:sz w:val="24"/>
        </w:rPr>
      </w:pPr>
      <w:r>
        <w:rPr>
          <w:rFonts w:hint="eastAsia"/>
          <w:noProof/>
          <w:sz w:val="24"/>
        </w:rPr>
        <w:drawing>
          <wp:inline distT="0" distB="0" distL="0" distR="0">
            <wp:extent cx="4629150" cy="2057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4629150" cy="2057400"/>
                    </a:xfrm>
                    <a:prstGeom prst="rect">
                      <a:avLst/>
                    </a:prstGeom>
                  </pic:spPr>
                </pic:pic>
              </a:graphicData>
            </a:graphic>
          </wp:inline>
        </w:drawing>
      </w:r>
    </w:p>
    <w:p w:rsidR="00E40B6A" w:rsidRPr="00215E1F" w:rsidP="00215E1F">
      <w:pPr>
        <w:spacing w:line="360" w:lineRule="auto"/>
        <w:ind w:firstLine="480" w:firstLineChars="200"/>
        <w:jc w:val="center"/>
        <w:rPr>
          <w:sz w:val="24"/>
        </w:rPr>
      </w:pPr>
      <w:r>
        <w:rPr>
          <w:rFonts w:hint="eastAsia"/>
          <w:sz w:val="24"/>
        </w:rPr>
        <w:t>图</w:t>
      </w:r>
      <w:r>
        <w:rPr>
          <w:rFonts w:hint="eastAsia"/>
          <w:sz w:val="24"/>
        </w:rPr>
        <w:t xml:space="preserve">1 </w:t>
      </w:r>
      <w:r w:rsidRPr="00F564EB">
        <w:rPr>
          <w:rFonts w:ascii="宋体" w:hAnsi="宋体" w:hint="eastAsia"/>
          <w:sz w:val="24"/>
        </w:rPr>
        <w:t>Dense cleaner</w:t>
      </w:r>
      <w:r>
        <w:rPr>
          <w:rFonts w:hint="eastAsia"/>
          <w:sz w:val="24"/>
        </w:rPr>
        <w:t>机台</w:t>
      </w:r>
    </w:p>
    <w:p w:rsidR="00E40B6A" w:rsidRPr="00215E1F" w:rsidP="00215E1F">
      <w:pPr>
        <w:spacing w:before="156" w:beforeLines="50" w:after="156" w:afterLines="50" w:line="360" w:lineRule="auto"/>
        <w:jc w:val="left"/>
        <w:rPr>
          <w:rFonts w:ascii="黑体" w:eastAsia="黑体" w:hAnsi="黑体"/>
          <w:b/>
          <w:sz w:val="30"/>
          <w:szCs w:val="30"/>
        </w:rPr>
      </w:pPr>
      <w:r w:rsidRPr="00215E1F">
        <w:rPr>
          <w:rFonts w:ascii="黑体" w:eastAsia="黑体" w:hAnsi="黑体" w:hint="eastAsia"/>
          <w:b/>
          <w:sz w:val="30"/>
          <w:szCs w:val="30"/>
        </w:rPr>
        <w:t xml:space="preserve">3 </w:t>
      </w:r>
      <w:r w:rsidRPr="00215E1F" w:rsidR="00EA410B">
        <w:rPr>
          <w:rFonts w:ascii="黑体" w:eastAsia="黑体" w:hAnsi="黑体" w:hint="eastAsia"/>
          <w:b/>
          <w:sz w:val="30"/>
          <w:szCs w:val="30"/>
        </w:rPr>
        <w:t>组成单元的工艺设计及常见问题</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Dense</w:t>
      </w:r>
      <w:r w:rsidRPr="00215E1F">
        <w:rPr>
          <w:rFonts w:ascii="宋体" w:hAnsi="宋体" w:hint="eastAsia"/>
          <w:sz w:val="24"/>
        </w:rPr>
        <w:t>的组成单元：</w:t>
      </w:r>
    </w:p>
    <w:p w:rsidR="00E40B6A" w:rsidRPr="00215E1F">
      <w:pPr>
        <w:spacing w:line="360" w:lineRule="auto"/>
        <w:ind w:firstLine="480" w:firstLineChars="200"/>
        <w:jc w:val="left"/>
        <w:rPr>
          <w:rFonts w:ascii="宋体" w:hAnsi="宋体"/>
          <w:sz w:val="24"/>
        </w:rPr>
      </w:pPr>
      <w:r w:rsidRPr="00215E1F">
        <w:rPr>
          <w:rFonts w:ascii="宋体" w:hAnsi="宋体"/>
          <w:noProof/>
          <w:sz w:val="24"/>
        </w:rPr>
        <w:drawing>
          <wp:anchor distT="0" distB="0" distL="114300" distR="114300" simplePos="0" relativeHeight="251658240" behindDoc="0" locked="0" layoutInCell="1" allowOverlap="1">
            <wp:simplePos x="0" y="0"/>
            <wp:positionH relativeFrom="margin">
              <wp:posOffset>2466975</wp:posOffset>
            </wp:positionH>
            <wp:positionV relativeFrom="margin">
              <wp:posOffset>3429000</wp:posOffset>
            </wp:positionV>
            <wp:extent cx="2828925" cy="1390650"/>
            <wp:effectExtent l="0" t="0" r="9525"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2828925" cy="1390650"/>
                    </a:xfrm>
                    <a:prstGeom prst="rect">
                      <a:avLst/>
                    </a:prstGeom>
                  </pic:spPr>
                </pic:pic>
              </a:graphicData>
            </a:graphic>
            <wp14:sizeRelH relativeFrom="margin">
              <wp14:pctWidth>0</wp14:pctWidth>
            </wp14:sizeRelH>
          </wp:anchor>
        </w:drawing>
      </w:r>
      <w:r w:rsidRPr="00215E1F" w:rsidR="00EA410B">
        <w:rPr>
          <w:rFonts w:ascii="宋体" w:hAnsi="宋体" w:hint="eastAsia"/>
          <w:sz w:val="24"/>
        </w:rPr>
        <w:t>1</w:t>
      </w:r>
      <w:r w:rsidRPr="00215E1F" w:rsidR="00EA410B">
        <w:rPr>
          <w:rFonts w:ascii="宋体" w:hAnsi="宋体" w:hint="eastAsia"/>
          <w:sz w:val="24"/>
        </w:rPr>
        <w:t>、</w:t>
      </w:r>
      <w:r w:rsidRPr="00215E1F" w:rsidR="00EA410B">
        <w:rPr>
          <w:rFonts w:ascii="宋体" w:hAnsi="宋体" w:hint="eastAsia"/>
          <w:sz w:val="24"/>
        </w:rPr>
        <w:t>E-UV</w:t>
      </w:r>
      <w:r w:rsidRPr="00215E1F" w:rsidR="00EA410B">
        <w:rPr>
          <w:rFonts w:ascii="宋体" w:hAnsi="宋体" w:hint="eastAsia"/>
          <w:sz w:val="24"/>
        </w:rPr>
        <w:t>紫外线除有机物单元</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2</w:t>
      </w:r>
      <w:r w:rsidRPr="00215E1F">
        <w:rPr>
          <w:rFonts w:ascii="宋体" w:hAnsi="宋体" w:hint="eastAsia"/>
          <w:sz w:val="24"/>
        </w:rPr>
        <w:t>、</w:t>
      </w:r>
      <w:r w:rsidRPr="00215E1F">
        <w:rPr>
          <w:rFonts w:ascii="宋体" w:hAnsi="宋体" w:hint="eastAsia"/>
          <w:sz w:val="24"/>
        </w:rPr>
        <w:t>IN/OUTCV</w:t>
      </w:r>
      <w:r w:rsidRPr="00215E1F">
        <w:rPr>
          <w:rFonts w:ascii="宋体" w:hAnsi="宋体" w:hint="eastAsia"/>
          <w:sz w:val="24"/>
        </w:rPr>
        <w:t>传送单元</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3</w:t>
      </w:r>
      <w:r w:rsidRPr="00215E1F">
        <w:rPr>
          <w:rFonts w:ascii="宋体" w:hAnsi="宋体" w:hint="eastAsia"/>
          <w:sz w:val="24"/>
        </w:rPr>
        <w:t>、</w:t>
      </w:r>
      <w:r w:rsidRPr="00215E1F">
        <w:rPr>
          <w:rFonts w:ascii="宋体" w:hAnsi="宋体" w:hint="eastAsia"/>
          <w:sz w:val="24"/>
        </w:rPr>
        <w:t>Process Part</w:t>
      </w:r>
      <w:r w:rsidRPr="00215E1F">
        <w:rPr>
          <w:rFonts w:ascii="宋体" w:hAnsi="宋体" w:hint="eastAsia"/>
          <w:sz w:val="24"/>
        </w:rPr>
        <w:t>机台清理单元</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4</w:t>
      </w:r>
      <w:r w:rsidRPr="00215E1F">
        <w:rPr>
          <w:rFonts w:ascii="宋体" w:hAnsi="宋体" w:hint="eastAsia"/>
          <w:sz w:val="24"/>
        </w:rPr>
        <w:t>、</w:t>
      </w:r>
      <w:r w:rsidRPr="00215E1F">
        <w:rPr>
          <w:rFonts w:ascii="宋体" w:hAnsi="宋体" w:hint="eastAsia"/>
          <w:sz w:val="24"/>
        </w:rPr>
        <w:t>A/K</w:t>
      </w:r>
      <w:r w:rsidRPr="00215E1F">
        <w:rPr>
          <w:rFonts w:ascii="宋体" w:hAnsi="宋体" w:hint="eastAsia"/>
          <w:sz w:val="24"/>
        </w:rPr>
        <w:t>气刀单元</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5</w:t>
      </w:r>
      <w:r w:rsidRPr="00215E1F">
        <w:rPr>
          <w:rFonts w:ascii="宋体" w:hAnsi="宋体" w:hint="eastAsia"/>
          <w:sz w:val="24"/>
        </w:rPr>
        <w:t>、</w:t>
      </w:r>
      <w:r w:rsidRPr="00215E1F">
        <w:rPr>
          <w:rFonts w:ascii="宋体" w:hAnsi="宋体" w:hint="eastAsia"/>
          <w:sz w:val="24"/>
        </w:rPr>
        <w:t>TURN CV</w:t>
      </w:r>
      <w:r w:rsidRPr="00215E1F">
        <w:rPr>
          <w:rFonts w:ascii="宋体" w:hAnsi="宋体" w:hint="eastAsia"/>
          <w:sz w:val="24"/>
        </w:rPr>
        <w:t>转向单元</w:t>
      </w:r>
    </w:p>
    <w:p w:rsidR="00E40B6A" w:rsidRPr="00215E1F" w:rsidP="00215E1F">
      <w:pPr>
        <w:spacing w:line="360" w:lineRule="auto"/>
        <w:ind w:firstLine="480" w:firstLineChars="200"/>
        <w:jc w:val="left"/>
        <w:rPr>
          <w:rFonts w:ascii="宋体" w:hAnsi="宋体"/>
          <w:sz w:val="24"/>
        </w:rPr>
      </w:pPr>
      <w:r w:rsidRPr="00215E1F">
        <w:rPr>
          <w:rFonts w:ascii="宋体" w:hAnsi="宋体" w:hint="eastAsia"/>
          <w:sz w:val="24"/>
        </w:rPr>
        <w:t>6</w:t>
      </w:r>
      <w:r w:rsidRPr="00215E1F">
        <w:rPr>
          <w:rFonts w:ascii="宋体" w:hAnsi="宋体" w:hint="eastAsia"/>
          <w:sz w:val="24"/>
        </w:rPr>
        <w:t>、其他组成部分</w:t>
      </w:r>
    </w:p>
    <w:p w:rsidR="00E40B6A" w:rsidRPr="00215E1F" w:rsidP="00215E1F">
      <w:pPr>
        <w:spacing w:line="360" w:lineRule="auto"/>
        <w:jc w:val="left"/>
        <w:rPr>
          <w:rFonts w:ascii="黑体" w:eastAsia="黑体" w:hAnsi="黑体"/>
          <w:b/>
          <w:sz w:val="28"/>
          <w:szCs w:val="28"/>
        </w:rPr>
      </w:pPr>
      <w:r w:rsidRPr="00215E1F">
        <w:rPr>
          <w:rFonts w:ascii="黑体" w:eastAsia="黑体" w:hAnsi="黑体" w:hint="eastAsia"/>
          <w:b/>
          <w:sz w:val="28"/>
          <w:szCs w:val="28"/>
        </w:rPr>
        <w:t>3.1</w:t>
      </w:r>
      <w:r w:rsidRPr="00215E1F" w:rsidR="00215E1F">
        <w:rPr>
          <w:rFonts w:ascii="黑体" w:eastAsia="黑体" w:hAnsi="黑体" w:hint="eastAsia"/>
          <w:b/>
          <w:sz w:val="28"/>
          <w:szCs w:val="28"/>
        </w:rPr>
        <w:t xml:space="preserve"> </w:t>
      </w:r>
      <w:r w:rsidRPr="00215E1F">
        <w:rPr>
          <w:rFonts w:ascii="黑体" w:eastAsia="黑体" w:hAnsi="黑体" w:hint="eastAsia"/>
          <w:b/>
          <w:sz w:val="28"/>
          <w:szCs w:val="28"/>
        </w:rPr>
        <w:t>E-UV</w:t>
      </w:r>
      <w:r w:rsidRPr="00215E1F">
        <w:rPr>
          <w:rFonts w:ascii="黑体" w:eastAsia="黑体" w:hAnsi="黑体" w:hint="eastAsia"/>
          <w:b/>
          <w:sz w:val="28"/>
          <w:szCs w:val="28"/>
        </w:rPr>
        <w:t>单元</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E-UV</w:t>
      </w:r>
      <w:r w:rsidRPr="00215E1F">
        <w:rPr>
          <w:rFonts w:ascii="宋体" w:hAnsi="宋体" w:hint="eastAsia"/>
          <w:sz w:val="24"/>
        </w:rPr>
        <w:t>单元</w:t>
      </w:r>
      <w:r w:rsidRPr="00215E1F">
        <w:rPr>
          <w:rFonts w:ascii="宋体" w:hAnsi="宋体" w:hint="eastAsia"/>
          <w:sz w:val="24"/>
        </w:rPr>
        <w:t>分为三部分：</w:t>
      </w:r>
      <w:r w:rsidRPr="00215E1F">
        <w:rPr>
          <w:rFonts w:ascii="宋体" w:hAnsi="宋体" w:hint="eastAsia"/>
          <w:sz w:val="24"/>
        </w:rPr>
        <w:t>Lamp house</w:t>
      </w:r>
      <w:r w:rsidRPr="00215E1F">
        <w:rPr>
          <w:rFonts w:ascii="宋体" w:hAnsi="宋体" w:hint="eastAsia"/>
          <w:sz w:val="24"/>
        </w:rPr>
        <w:t>本体、</w:t>
      </w:r>
      <w:r w:rsidRPr="00215E1F">
        <w:rPr>
          <w:rFonts w:ascii="宋体" w:hAnsi="宋体" w:hint="eastAsia"/>
          <w:sz w:val="24"/>
        </w:rPr>
        <w:t>EUV</w:t>
      </w:r>
      <w:r w:rsidRPr="00215E1F">
        <w:rPr>
          <w:rFonts w:ascii="宋体" w:hAnsi="宋体" w:hint="eastAsia"/>
          <w:sz w:val="24"/>
        </w:rPr>
        <w:t>的电源控制箱和</w:t>
      </w:r>
      <w:r w:rsidRPr="00215E1F">
        <w:rPr>
          <w:rFonts w:ascii="宋体" w:hAnsi="宋体" w:hint="eastAsia"/>
          <w:sz w:val="24"/>
        </w:rPr>
        <w:t>EUV</w:t>
      </w:r>
      <w:r w:rsidRPr="00215E1F">
        <w:rPr>
          <w:rFonts w:ascii="宋体" w:hAnsi="宋体" w:hint="eastAsia"/>
          <w:sz w:val="24"/>
        </w:rPr>
        <w:t>的操作屏。</w:t>
      </w:r>
    </w:p>
    <w:p w:rsidR="00E40B6A" w:rsidRPr="00215E1F">
      <w:pPr>
        <w:spacing w:line="360" w:lineRule="auto"/>
        <w:ind w:firstLine="480" w:firstLineChars="200"/>
        <w:jc w:val="left"/>
        <w:rPr>
          <w:rFonts w:ascii="宋体" w:hAnsi="宋体"/>
          <w:sz w:val="24"/>
        </w:rPr>
      </w:pPr>
      <w:r>
        <w:rPr>
          <w:rFonts w:ascii="宋体" w:hAnsi="宋体" w:hint="eastAsia"/>
          <w:sz w:val="24"/>
        </w:rPr>
        <w:t>1.</w:t>
      </w:r>
      <w:r w:rsidRPr="00215E1F" w:rsidR="00EA410B">
        <w:rPr>
          <w:rFonts w:ascii="宋体" w:hAnsi="宋体"/>
          <w:sz w:val="24"/>
        </w:rPr>
        <w:t>L</w:t>
      </w:r>
      <w:r w:rsidRPr="00215E1F" w:rsidR="00EA410B">
        <w:rPr>
          <w:rFonts w:ascii="宋体" w:hAnsi="宋体" w:hint="eastAsia"/>
          <w:sz w:val="24"/>
        </w:rPr>
        <w:t>amp house</w:t>
      </w:r>
      <w:r w:rsidRPr="00215E1F" w:rsidR="00EA410B">
        <w:rPr>
          <w:rFonts w:ascii="宋体" w:hAnsi="宋体" w:hint="eastAsia"/>
          <w:sz w:val="24"/>
        </w:rPr>
        <w:t>本体</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EUV</w:t>
      </w:r>
      <w:r w:rsidRPr="00215E1F">
        <w:rPr>
          <w:rFonts w:ascii="宋体" w:hAnsi="宋体" w:hint="eastAsia"/>
          <w:sz w:val="24"/>
        </w:rPr>
        <w:t>的</w:t>
      </w:r>
      <w:r w:rsidRPr="00215E1F">
        <w:rPr>
          <w:rFonts w:ascii="宋体" w:hAnsi="宋体" w:hint="eastAsia"/>
          <w:sz w:val="24"/>
        </w:rPr>
        <w:t>Lamp house</w:t>
      </w:r>
      <w:r w:rsidRPr="00215E1F">
        <w:rPr>
          <w:rFonts w:ascii="宋体" w:hAnsi="宋体" w:hint="eastAsia"/>
          <w:sz w:val="24"/>
        </w:rPr>
        <w:t>主要由三根特殊的灯管和一片石英玻璃片构成，三根灯管是置于充满氮气的空间中，通过照射来分解玻璃表面的有机物，从而达到清洁的目的。</w:t>
      </w:r>
    </w:p>
    <w:p w:rsidR="00E40B6A" w:rsidRPr="00215E1F">
      <w:pPr>
        <w:spacing w:line="360" w:lineRule="auto"/>
        <w:ind w:firstLine="480" w:firstLineChars="200"/>
        <w:jc w:val="left"/>
        <w:rPr>
          <w:rFonts w:ascii="宋体" w:hAnsi="宋体"/>
          <w:sz w:val="24"/>
        </w:rPr>
      </w:pPr>
      <w:r>
        <w:rPr>
          <w:rFonts w:ascii="宋体" w:hAnsi="宋体" w:hint="eastAsia"/>
          <w:sz w:val="24"/>
        </w:rPr>
        <w:t>2.</w:t>
      </w:r>
      <w:r w:rsidRPr="00215E1F" w:rsidR="00EA410B">
        <w:rPr>
          <w:rFonts w:ascii="宋体" w:hAnsi="宋体" w:hint="eastAsia"/>
          <w:sz w:val="24"/>
        </w:rPr>
        <w:t>EUV</w:t>
      </w:r>
      <w:r w:rsidRPr="00215E1F" w:rsidR="00EA410B">
        <w:rPr>
          <w:rFonts w:ascii="宋体" w:hAnsi="宋体" w:hint="eastAsia"/>
          <w:sz w:val="24"/>
        </w:rPr>
        <w:t>的电源控制箱</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控制箱里面共有三组控制模块，可以分别控制三根灯管的工作状态。总电源由</w:t>
      </w:r>
      <w:r w:rsidRPr="00215E1F">
        <w:rPr>
          <w:rFonts w:ascii="宋体" w:hAnsi="宋体" w:hint="eastAsia"/>
          <w:sz w:val="24"/>
        </w:rPr>
        <w:t>DMS</w:t>
      </w:r>
      <w:r w:rsidRPr="00215E1F">
        <w:rPr>
          <w:rFonts w:ascii="宋体" w:hAnsi="宋体" w:hint="eastAsia"/>
          <w:sz w:val="24"/>
        </w:rPr>
        <w:t>提供，即使电源开关关闭，控制箱还是会有电源的，只有切断控制箱后面的总按钮，控制箱才会处于真正的关闭状态。</w:t>
      </w:r>
    </w:p>
    <w:p w:rsidR="00E40B6A" w:rsidRPr="00215E1F">
      <w:pPr>
        <w:spacing w:line="360" w:lineRule="auto"/>
        <w:ind w:firstLine="480" w:firstLineChars="200"/>
        <w:jc w:val="left"/>
        <w:rPr>
          <w:rFonts w:ascii="宋体" w:hAnsi="宋体"/>
          <w:sz w:val="24"/>
        </w:rPr>
      </w:pPr>
      <w:r>
        <w:rPr>
          <w:rFonts w:ascii="宋体" w:hAnsi="宋体" w:hint="eastAsia"/>
          <w:sz w:val="24"/>
        </w:rPr>
        <w:t>3.</w:t>
      </w:r>
      <w:r w:rsidRPr="00215E1F" w:rsidR="00EA410B">
        <w:rPr>
          <w:rFonts w:ascii="宋体" w:hAnsi="宋体" w:hint="eastAsia"/>
          <w:sz w:val="24"/>
        </w:rPr>
        <w:t>EUV</w:t>
      </w:r>
      <w:r w:rsidRPr="00215E1F" w:rsidR="00EA410B">
        <w:rPr>
          <w:rFonts w:ascii="宋体" w:hAnsi="宋体" w:hint="eastAsia"/>
          <w:sz w:val="24"/>
        </w:rPr>
        <w:t>的操作屏</w:t>
      </w:r>
    </w:p>
    <w:p w:rsidR="00E40B6A" w:rsidRPr="00215E1F" w:rsidP="00215E1F">
      <w:pPr>
        <w:spacing w:line="360" w:lineRule="auto"/>
        <w:ind w:firstLine="480" w:firstLineChars="200"/>
        <w:jc w:val="left"/>
        <w:rPr>
          <w:rFonts w:ascii="宋体" w:hAnsi="宋体"/>
          <w:sz w:val="24"/>
        </w:rPr>
        <w:sectPr>
          <w:type w:val="nextPage"/>
          <w:pgSz w:w="11906" w:h="16838"/>
          <w:pgMar w:top="1440" w:right="1800" w:bottom="1440" w:left="1800" w:header="851" w:footer="992" w:gutter="0"/>
          <w:pgNumType w:start="6"/>
          <w:cols w:space="425"/>
          <w:titlePg w:val="0"/>
          <w:docGrid w:type="lines" w:linePitch="312"/>
        </w:sectPr>
      </w:pPr>
      <w:r w:rsidRPr="00215E1F">
        <w:rPr>
          <w:rFonts w:ascii="宋体" w:hAnsi="宋体" w:hint="eastAsia"/>
          <w:sz w:val="24"/>
        </w:rPr>
        <w:t>操作屏外置按钮分别为</w:t>
      </w:r>
      <w:r w:rsidRPr="00215E1F">
        <w:rPr>
          <w:rFonts w:ascii="宋体" w:hAnsi="宋体" w:hint="eastAsia"/>
          <w:sz w:val="24"/>
        </w:rPr>
        <w:t>lamp on</w:t>
      </w:r>
      <w:r w:rsidRPr="00215E1F">
        <w:rPr>
          <w:rFonts w:ascii="宋体" w:hAnsi="宋体" w:hint="eastAsia"/>
          <w:sz w:val="24"/>
        </w:rPr>
        <w:t>、</w:t>
      </w:r>
      <w:r w:rsidRPr="00215E1F">
        <w:rPr>
          <w:rFonts w:ascii="宋体" w:hAnsi="宋体" w:hint="eastAsia"/>
          <w:sz w:val="24"/>
        </w:rPr>
        <w:t xml:space="preserve"> lamp of</w:t>
      </w:r>
      <w:r w:rsidRPr="00215E1F">
        <w:rPr>
          <w:rFonts w:ascii="宋体" w:hAnsi="宋体" w:hint="eastAsia"/>
          <w:sz w:val="24"/>
        </w:rPr>
        <w:t>、</w:t>
      </w:r>
      <w:r w:rsidRPr="00215E1F">
        <w:rPr>
          <w:rFonts w:ascii="宋体" w:hAnsi="宋体" w:hint="eastAsia"/>
          <w:sz w:val="24"/>
        </w:rPr>
        <w:t xml:space="preserve"> reset</w:t>
      </w:r>
      <w:r w:rsidRPr="00215E1F">
        <w:rPr>
          <w:rFonts w:ascii="宋体" w:hAnsi="宋体" w:hint="eastAsia"/>
          <w:sz w:val="24"/>
        </w:rPr>
        <w:t>和</w:t>
      </w:r>
      <w:r w:rsidRPr="00215E1F">
        <w:rPr>
          <w:rFonts w:ascii="宋体" w:hAnsi="宋体" w:hint="eastAsia"/>
          <w:sz w:val="24"/>
        </w:rPr>
        <w:t>power button</w:t>
      </w:r>
      <w:r w:rsidRPr="00215E1F">
        <w:rPr>
          <w:rFonts w:ascii="宋体" w:hAnsi="宋体" w:hint="eastAsia"/>
          <w:sz w:val="24"/>
        </w:rPr>
        <w:t>，当点亮</w:t>
      </w:r>
    </w:p>
    <w:p w:rsidR="00E40B6A" w:rsidRPr="00215E1F" w:rsidP="00215E1F">
      <w:pPr>
        <w:spacing w:line="360" w:lineRule="auto"/>
        <w:ind w:firstLine="480" w:firstLineChars="200"/>
        <w:jc w:val="left"/>
        <w:rPr>
          <w:rFonts w:ascii="宋体" w:hAnsi="宋体"/>
          <w:sz w:val="24"/>
        </w:rPr>
      </w:pPr>
      <w:r w:rsidRPr="00215E1F">
        <w:rPr>
          <w:rFonts w:ascii="宋体" w:hAnsi="宋体" w:hint="eastAsia"/>
          <w:sz w:val="24"/>
        </w:rPr>
        <w:t xml:space="preserve"> powe</w:t>
      </w:r>
      <w:r w:rsidRPr="00215E1F">
        <w:rPr>
          <w:rFonts w:ascii="宋体" w:hAnsi="宋体" w:hint="eastAsia"/>
          <w:sz w:val="24"/>
        </w:rPr>
        <w:t>r</w:t>
      </w:r>
      <w:r w:rsidRPr="00215E1F">
        <w:rPr>
          <w:rFonts w:ascii="宋体" w:hAnsi="宋体" w:hint="eastAsia"/>
          <w:sz w:val="24"/>
        </w:rPr>
        <w:t xml:space="preserve"> button</w:t>
      </w:r>
      <w:r w:rsidRPr="00215E1F">
        <w:rPr>
          <w:rFonts w:ascii="宋体" w:hAnsi="宋体" w:hint="eastAsia"/>
          <w:sz w:val="24"/>
        </w:rPr>
        <w:t>后系统会自动为</w:t>
      </w:r>
      <w:r w:rsidRPr="00215E1F">
        <w:rPr>
          <w:rFonts w:ascii="宋体" w:hAnsi="宋体" w:hint="eastAsia"/>
          <w:sz w:val="24"/>
        </w:rPr>
        <w:t>lamp house</w:t>
      </w:r>
      <w:r w:rsidRPr="00215E1F">
        <w:rPr>
          <w:rFonts w:ascii="宋体" w:hAnsi="宋体" w:hint="eastAsia"/>
          <w:sz w:val="24"/>
        </w:rPr>
        <w:t>充</w:t>
      </w:r>
      <w:r w:rsidRPr="00215E1F">
        <w:rPr>
          <w:rFonts w:ascii="宋体" w:hAnsi="宋体" w:hint="eastAsia"/>
          <w:sz w:val="24"/>
        </w:rPr>
        <w:t>15</w:t>
      </w:r>
      <w:r w:rsidRPr="00215E1F">
        <w:rPr>
          <w:rFonts w:ascii="宋体" w:hAnsi="宋体" w:hint="eastAsia"/>
          <w:sz w:val="24"/>
        </w:rPr>
        <w:t>分钟的氮气，每次开机时都会进行这一动作，如果</w:t>
      </w:r>
      <w:r w:rsidRPr="00215E1F">
        <w:rPr>
          <w:rFonts w:ascii="宋体" w:hAnsi="宋体" w:hint="eastAsia"/>
          <w:sz w:val="24"/>
        </w:rPr>
        <w:t>lamp house</w:t>
      </w:r>
      <w:r w:rsidRPr="00215E1F">
        <w:rPr>
          <w:rFonts w:ascii="宋体" w:hAnsi="宋体" w:hint="eastAsia"/>
          <w:sz w:val="24"/>
        </w:rPr>
        <w:t>没有打开过，而且</w:t>
      </w:r>
      <w:r w:rsidRPr="00215E1F">
        <w:rPr>
          <w:rFonts w:ascii="宋体" w:hAnsi="宋体" w:hint="eastAsia"/>
          <w:sz w:val="24"/>
        </w:rPr>
        <w:t>house</w:t>
      </w:r>
      <w:r w:rsidRPr="00215E1F">
        <w:rPr>
          <w:rFonts w:ascii="宋体" w:hAnsi="宋体" w:hint="eastAsia"/>
          <w:sz w:val="24"/>
        </w:rPr>
        <w:t>里之前</w:t>
      </w:r>
      <w:r w:rsidRPr="00215E1F">
        <w:rPr>
          <w:rFonts w:ascii="宋体" w:hAnsi="宋体" w:hint="eastAsia"/>
          <w:sz w:val="24"/>
        </w:rPr>
        <w:t>是有</w:t>
      </w:r>
      <w:r w:rsidRPr="00215E1F">
        <w:rPr>
          <w:rFonts w:ascii="宋体" w:hAnsi="宋体" w:hint="eastAsia"/>
          <w:sz w:val="24"/>
        </w:rPr>
        <w:t>N</w:t>
      </w:r>
      <w:r w:rsidRPr="00215E1F">
        <w:rPr>
          <w:rFonts w:ascii="宋体" w:hAnsi="宋体" w:hint="eastAsia"/>
          <w:sz w:val="24"/>
        </w:rPr>
        <w:t>的，则可手动</w:t>
      </w:r>
      <w:r w:rsidRPr="00215E1F">
        <w:rPr>
          <w:rFonts w:ascii="宋体" w:hAnsi="宋体" w:hint="eastAsia"/>
          <w:sz w:val="24"/>
        </w:rPr>
        <w:t>stop</w:t>
      </w:r>
      <w:r w:rsidRPr="00215E1F">
        <w:rPr>
          <w:rFonts w:ascii="宋体" w:hAnsi="宋体" w:hint="eastAsia"/>
          <w:sz w:val="24"/>
        </w:rPr>
        <w:t>这一动作。</w:t>
      </w:r>
      <w:r w:rsidRPr="00215E1F">
        <w:rPr>
          <w:rFonts w:ascii="宋体" w:hAnsi="宋体" w:hint="eastAsia"/>
          <w:sz w:val="24"/>
        </w:rPr>
        <w:t xml:space="preserve"> Lamp on</w:t>
      </w:r>
      <w:r w:rsidRPr="00215E1F">
        <w:rPr>
          <w:rFonts w:ascii="宋体" w:hAnsi="宋体" w:hint="eastAsia"/>
          <w:sz w:val="24"/>
        </w:rPr>
        <w:t>可直接电亮</w:t>
      </w:r>
      <w:r w:rsidRPr="00215E1F">
        <w:rPr>
          <w:rFonts w:ascii="宋体" w:hAnsi="宋体" w:hint="eastAsia"/>
          <w:sz w:val="24"/>
        </w:rPr>
        <w:t>amp</w:t>
      </w:r>
      <w:r w:rsidRPr="00215E1F">
        <w:rPr>
          <w:rFonts w:ascii="宋体" w:hAnsi="宋体" w:hint="eastAsia"/>
          <w:sz w:val="24"/>
        </w:rPr>
        <w:t>，</w:t>
      </w:r>
      <w:r w:rsidRPr="00215E1F">
        <w:rPr>
          <w:rFonts w:ascii="宋体" w:hAnsi="宋体" w:hint="eastAsia"/>
          <w:sz w:val="24"/>
        </w:rPr>
        <w:t xml:space="preserve"> lamp off</w:t>
      </w:r>
      <w:r w:rsidRPr="00215E1F">
        <w:rPr>
          <w:rFonts w:ascii="宋体" w:hAnsi="宋体" w:hint="eastAsia"/>
          <w:sz w:val="24"/>
        </w:rPr>
        <w:t>可直接关闭</w:t>
      </w:r>
      <w:r w:rsidRPr="00215E1F">
        <w:rPr>
          <w:rFonts w:ascii="宋体" w:hAnsi="宋体" w:hint="eastAsia"/>
          <w:sz w:val="24"/>
        </w:rPr>
        <w:t>lamp</w:t>
      </w:r>
      <w:r w:rsidRPr="00215E1F">
        <w:rPr>
          <w:rFonts w:ascii="宋体" w:hAnsi="宋体" w:hint="eastAsia"/>
          <w:sz w:val="24"/>
        </w:rPr>
        <w:t>，</w:t>
      </w:r>
      <w:r w:rsidRPr="00215E1F">
        <w:rPr>
          <w:rFonts w:ascii="宋体" w:hAnsi="宋体" w:hint="eastAsia"/>
          <w:sz w:val="24"/>
        </w:rPr>
        <w:t xml:space="preserve"> reset</w:t>
      </w:r>
      <w:r w:rsidRPr="00215E1F">
        <w:rPr>
          <w:rFonts w:ascii="宋体" w:hAnsi="宋体" w:hint="eastAsia"/>
          <w:sz w:val="24"/>
        </w:rPr>
        <w:t>重置。</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操作</w:t>
      </w:r>
      <w:r w:rsidRPr="00215E1F">
        <w:rPr>
          <w:rFonts w:ascii="宋体" w:hAnsi="宋体" w:hint="eastAsia"/>
          <w:sz w:val="24"/>
        </w:rPr>
        <w:t>menu</w:t>
      </w:r>
    </w:p>
    <w:p w:rsidR="00E40B6A" w:rsidRPr="00215E1F">
      <w:pPr>
        <w:spacing w:line="360" w:lineRule="auto"/>
        <w:ind w:firstLine="480" w:firstLineChars="200"/>
        <w:jc w:val="left"/>
        <w:rPr>
          <w:rFonts w:ascii="宋体" w:hAnsi="宋体"/>
          <w:sz w:val="24"/>
        </w:rPr>
      </w:pPr>
      <w:r w:rsidRPr="00215E1F">
        <w:rPr>
          <w:rFonts w:ascii="宋体" w:hAnsi="宋体" w:hint="eastAsia"/>
          <w:noProof/>
          <w:sz w:val="24"/>
        </w:rPr>
        <w:drawing>
          <wp:anchor distT="0" distB="0" distL="114300" distR="114300" simplePos="0" relativeHeight="251659264" behindDoc="0" locked="0" layoutInCell="1" allowOverlap="1">
            <wp:simplePos x="0" y="0"/>
            <wp:positionH relativeFrom="margin">
              <wp:posOffset>3286125</wp:posOffset>
            </wp:positionH>
            <wp:positionV relativeFrom="margin">
              <wp:posOffset>1800225</wp:posOffset>
            </wp:positionV>
            <wp:extent cx="1905000" cy="2733675"/>
            <wp:effectExtent l="0" t="0" r="0" b="9525"/>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1905000" cy="2733675"/>
                    </a:xfrm>
                    <a:prstGeom prst="rect">
                      <a:avLst/>
                    </a:prstGeom>
                  </pic:spPr>
                </pic:pic>
              </a:graphicData>
            </a:graphic>
            <wp14:sizeRelV relativeFrom="margin">
              <wp14:pctHeight>0</wp14:pctHeight>
            </wp14:sizeRelV>
          </wp:anchor>
        </w:drawing>
      </w:r>
      <w:r>
        <w:rPr>
          <w:rFonts w:ascii="宋体" w:hAnsi="宋体" w:hint="eastAsia"/>
          <w:sz w:val="24"/>
        </w:rPr>
        <w:t>1.</w:t>
      </w:r>
      <w:r w:rsidRPr="00215E1F" w:rsidR="00EA410B">
        <w:rPr>
          <w:rFonts w:ascii="宋体" w:hAnsi="宋体" w:hint="eastAsia"/>
          <w:sz w:val="24"/>
        </w:rPr>
        <w:t>status:1)</w:t>
      </w:r>
      <w:r w:rsidRPr="00215E1F" w:rsidR="00EA410B">
        <w:rPr>
          <w:rFonts w:ascii="宋体" w:hAnsi="宋体" w:hint="eastAsia"/>
          <w:sz w:val="24"/>
        </w:rPr>
        <w:t>可控制</w:t>
      </w:r>
      <w:r w:rsidRPr="00215E1F" w:rsidR="00EA410B">
        <w:rPr>
          <w:rFonts w:ascii="宋体" w:hAnsi="宋体" w:hint="eastAsia"/>
          <w:sz w:val="24"/>
        </w:rPr>
        <w:t>lamp</w:t>
      </w:r>
      <w:r w:rsidRPr="00215E1F" w:rsidR="00EA410B">
        <w:rPr>
          <w:rFonts w:ascii="宋体" w:hAnsi="宋体" w:hint="eastAsia"/>
          <w:sz w:val="24"/>
        </w:rPr>
        <w:t>的</w:t>
      </w:r>
      <w:r w:rsidRPr="00215E1F" w:rsidR="00EA410B">
        <w:rPr>
          <w:rFonts w:ascii="宋体" w:hAnsi="宋体" w:hint="eastAsia"/>
          <w:sz w:val="24"/>
        </w:rPr>
        <w:t>on/of</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2)</w:t>
      </w:r>
      <w:r w:rsidRPr="00215E1F">
        <w:rPr>
          <w:rFonts w:ascii="宋体" w:hAnsi="宋体" w:hint="eastAsia"/>
          <w:sz w:val="24"/>
        </w:rPr>
        <w:t>可选择</w:t>
      </w:r>
      <w:r w:rsidRPr="00215E1F">
        <w:rPr>
          <w:rFonts w:ascii="宋体" w:hAnsi="宋体" w:hint="eastAsia"/>
          <w:sz w:val="24"/>
        </w:rPr>
        <w:t>PW or FB</w:t>
      </w:r>
      <w:r w:rsidRPr="00215E1F">
        <w:rPr>
          <w:rFonts w:ascii="宋体" w:hAnsi="宋体" w:hint="eastAsia"/>
          <w:sz w:val="24"/>
        </w:rPr>
        <w:t>模式</w:t>
      </w:r>
      <w:r w:rsidRPr="00215E1F">
        <w:rPr>
          <w:rFonts w:ascii="宋体" w:hAnsi="宋体" w:hint="eastAsia"/>
          <w:sz w:val="24"/>
        </w:rPr>
        <w:t>pw</w:t>
      </w:r>
      <w:r w:rsidRPr="00215E1F">
        <w:rPr>
          <w:rFonts w:ascii="宋体" w:hAnsi="宋体" w:hint="eastAsia"/>
          <w:sz w:val="24"/>
        </w:rPr>
        <w:t>表示输给</w:t>
      </w:r>
      <w:r w:rsidRPr="00215E1F">
        <w:rPr>
          <w:rFonts w:ascii="宋体" w:hAnsi="宋体" w:hint="eastAsia"/>
          <w:sz w:val="24"/>
        </w:rPr>
        <w:t>lamp</w:t>
      </w:r>
      <w:r w:rsidRPr="00215E1F">
        <w:rPr>
          <w:rFonts w:ascii="宋体" w:hAnsi="宋体" w:hint="eastAsia"/>
          <w:sz w:val="24"/>
        </w:rPr>
        <w:t>的电流</w:t>
      </w:r>
      <w:r w:rsidRPr="00215E1F">
        <w:rPr>
          <w:rFonts w:ascii="宋体" w:hAnsi="宋体" w:hint="eastAsia"/>
          <w:sz w:val="24"/>
        </w:rPr>
        <w:t>恒定不变</w:t>
      </w:r>
      <w:r w:rsidRPr="00215E1F">
        <w:rPr>
          <w:rFonts w:ascii="宋体" w:hAnsi="宋体" w:hint="eastAsia"/>
          <w:sz w:val="24"/>
        </w:rPr>
        <w:t>(</w:t>
      </w:r>
      <w:r w:rsidRPr="00215E1F">
        <w:rPr>
          <w:rFonts w:ascii="宋体" w:hAnsi="宋体" w:hint="eastAsia"/>
          <w:sz w:val="24"/>
        </w:rPr>
        <w:t>一般用此模式</w:t>
      </w:r>
      <w:r w:rsidRPr="00215E1F">
        <w:rPr>
          <w:rFonts w:ascii="宋体" w:hAnsi="宋体" w:hint="eastAsia"/>
          <w:sz w:val="24"/>
        </w:rPr>
        <w:t>)</w:t>
      </w:r>
      <w:r w:rsidRPr="00215E1F">
        <w:rPr>
          <w:rFonts w:ascii="宋体" w:hAnsi="宋体" w:hint="eastAsia"/>
          <w:sz w:val="24"/>
        </w:rPr>
        <w:t>，</w:t>
      </w:r>
      <w:r w:rsidRPr="00215E1F">
        <w:rPr>
          <w:rFonts w:ascii="宋体" w:hAnsi="宋体" w:hint="eastAsia"/>
          <w:sz w:val="24"/>
        </w:rPr>
        <w:t>FB</w:t>
      </w:r>
      <w:r w:rsidRPr="00215E1F">
        <w:rPr>
          <w:rFonts w:ascii="宋体" w:hAnsi="宋体" w:hint="eastAsia"/>
          <w:sz w:val="24"/>
        </w:rPr>
        <w:t>表示</w:t>
      </w:r>
      <w:r w:rsidRPr="00215E1F">
        <w:rPr>
          <w:rFonts w:ascii="宋体" w:hAnsi="宋体" w:hint="eastAsia"/>
          <w:sz w:val="24"/>
        </w:rPr>
        <w:t>lamp</w:t>
      </w:r>
      <w:r w:rsidRPr="00215E1F">
        <w:rPr>
          <w:rFonts w:ascii="宋体" w:hAnsi="宋体" w:hint="eastAsia"/>
          <w:sz w:val="24"/>
        </w:rPr>
        <w:t>的照度恒定不变，其电流的控制是由</w:t>
      </w:r>
      <w:r w:rsidRPr="00215E1F">
        <w:rPr>
          <w:rFonts w:ascii="宋体" w:hAnsi="宋体" w:hint="eastAsia"/>
          <w:sz w:val="24"/>
        </w:rPr>
        <w:t xml:space="preserve"> power</w:t>
      </w:r>
      <w:r w:rsidRPr="00215E1F">
        <w:rPr>
          <w:rFonts w:ascii="宋体" w:hAnsi="宋体" w:hint="eastAsia"/>
          <w:sz w:val="24"/>
        </w:rPr>
        <w:t>控制箱内的模块控制的。</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3)</w:t>
      </w:r>
      <w:r w:rsidRPr="00215E1F">
        <w:rPr>
          <w:rFonts w:ascii="宋体" w:hAnsi="宋体" w:hint="eastAsia"/>
          <w:sz w:val="24"/>
        </w:rPr>
        <w:t>Deta</w:t>
      </w:r>
      <w:r w:rsidRPr="00215E1F">
        <w:rPr>
          <w:rFonts w:ascii="宋体" w:hAnsi="宋体" w:hint="eastAsia"/>
          <w:sz w:val="24"/>
        </w:rPr>
        <w:t>选项，可观察</w:t>
      </w:r>
      <w:r w:rsidRPr="00215E1F">
        <w:rPr>
          <w:rFonts w:ascii="宋体" w:hAnsi="宋体" w:hint="eastAsia"/>
          <w:sz w:val="24"/>
        </w:rPr>
        <w:t>lamp</w:t>
      </w:r>
      <w:r w:rsidRPr="00215E1F">
        <w:rPr>
          <w:rFonts w:ascii="宋体" w:hAnsi="宋体" w:hint="eastAsia"/>
          <w:sz w:val="24"/>
        </w:rPr>
        <w:t>详细状态，也可设置频闪间隔以及使用上限报警的时间。</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2</w:t>
      </w:r>
      <w:r w:rsidR="00215E1F">
        <w:rPr>
          <w:rFonts w:ascii="宋体" w:hAnsi="宋体" w:hint="eastAsia"/>
          <w:sz w:val="24"/>
        </w:rPr>
        <w:t>.</w:t>
      </w:r>
      <w:r w:rsidRPr="00215E1F">
        <w:rPr>
          <w:rFonts w:ascii="宋体" w:hAnsi="宋体" w:hint="eastAsia"/>
          <w:sz w:val="24"/>
        </w:rPr>
        <w:t xml:space="preserve">Alm </w:t>
      </w:r>
      <w:r w:rsidRPr="00215E1F">
        <w:rPr>
          <w:rFonts w:ascii="宋体" w:hAnsi="宋体" w:hint="eastAsia"/>
          <w:sz w:val="24"/>
        </w:rPr>
        <w:t>conf</w:t>
      </w:r>
      <w:r w:rsidRPr="00215E1F">
        <w:rPr>
          <w:rFonts w:ascii="宋体" w:hAnsi="宋体" w:hint="eastAsia"/>
          <w:sz w:val="24"/>
        </w:rPr>
        <w:t>：当机台出现</w:t>
      </w:r>
      <w:r w:rsidRPr="00215E1F">
        <w:rPr>
          <w:rFonts w:ascii="宋体" w:hAnsi="宋体" w:hint="eastAsia"/>
          <w:sz w:val="24"/>
        </w:rPr>
        <w:t xml:space="preserve"> alarm</w:t>
      </w:r>
      <w:r w:rsidRPr="00215E1F">
        <w:rPr>
          <w:rFonts w:ascii="宋体" w:hAnsi="宋体" w:hint="eastAsia"/>
          <w:sz w:val="24"/>
        </w:rPr>
        <w:t>时，该功能键可以提示出相关解决方案，而且在</w:t>
      </w:r>
      <w:r w:rsidRPr="00215E1F">
        <w:rPr>
          <w:rFonts w:ascii="宋体" w:hAnsi="宋体" w:hint="eastAsia"/>
          <w:sz w:val="24"/>
        </w:rPr>
        <w:t xml:space="preserve"> Detail</w:t>
      </w:r>
      <w:r w:rsidRPr="00215E1F">
        <w:rPr>
          <w:rFonts w:ascii="宋体" w:hAnsi="宋体" w:hint="eastAsia"/>
          <w:sz w:val="24"/>
        </w:rPr>
        <w:t>中可以找出</w:t>
      </w:r>
      <w:r w:rsidRPr="00215E1F">
        <w:rPr>
          <w:rFonts w:ascii="宋体" w:hAnsi="宋体" w:hint="eastAsia"/>
          <w:sz w:val="24"/>
        </w:rPr>
        <w:t xml:space="preserve"> alarm</w:t>
      </w:r>
      <w:r w:rsidRPr="00215E1F">
        <w:rPr>
          <w:rFonts w:ascii="宋体" w:hAnsi="宋体" w:hint="eastAsia"/>
          <w:sz w:val="24"/>
        </w:rPr>
        <w:t>的确切位置。</w:t>
      </w:r>
    </w:p>
    <w:p w:rsidR="00E40B6A" w:rsidRPr="00215E1F">
      <w:pPr>
        <w:spacing w:line="360" w:lineRule="auto"/>
        <w:ind w:firstLine="480" w:firstLineChars="200"/>
        <w:jc w:val="left"/>
        <w:rPr>
          <w:rFonts w:ascii="宋体" w:hAnsi="宋体"/>
          <w:sz w:val="24"/>
        </w:rPr>
      </w:pPr>
      <w:r>
        <w:rPr>
          <w:rFonts w:ascii="宋体" w:hAnsi="宋体" w:hint="eastAsia"/>
          <w:sz w:val="24"/>
        </w:rPr>
        <w:t>3.</w:t>
      </w:r>
      <w:r w:rsidRPr="00215E1F" w:rsidR="00EA410B">
        <w:rPr>
          <w:rFonts w:ascii="宋体" w:hAnsi="宋体" w:hint="eastAsia"/>
          <w:sz w:val="24"/>
        </w:rPr>
        <w:t xml:space="preserve">Alm </w:t>
      </w:r>
      <w:r w:rsidRPr="00215E1F" w:rsidR="00EA410B">
        <w:rPr>
          <w:rFonts w:ascii="宋体" w:hAnsi="宋体" w:hint="eastAsia"/>
          <w:sz w:val="24"/>
        </w:rPr>
        <w:t>Hist</w:t>
      </w:r>
      <w:r w:rsidRPr="00215E1F" w:rsidR="00EA410B">
        <w:rPr>
          <w:rFonts w:ascii="宋体" w:hAnsi="宋体" w:hint="eastAsia"/>
          <w:sz w:val="24"/>
        </w:rPr>
        <w:t>：该功能键可以查看机台曾经出现过的</w:t>
      </w:r>
      <w:r w:rsidRPr="00215E1F" w:rsidR="00EA410B">
        <w:rPr>
          <w:rFonts w:ascii="宋体" w:hAnsi="宋体" w:hint="eastAsia"/>
          <w:sz w:val="24"/>
        </w:rPr>
        <w:t xml:space="preserve"> alarm</w:t>
      </w:r>
      <w:r w:rsidRPr="00215E1F" w:rsidR="00EA410B">
        <w:rPr>
          <w:rFonts w:ascii="宋体" w:hAnsi="宋体" w:hint="eastAsia"/>
          <w:sz w:val="24"/>
        </w:rPr>
        <w:t>的一些记录。</w:t>
      </w:r>
    </w:p>
    <w:p w:rsidR="00E40B6A" w:rsidRPr="00215E1F">
      <w:pPr>
        <w:spacing w:line="360" w:lineRule="auto"/>
        <w:ind w:firstLine="480" w:firstLineChars="200"/>
        <w:jc w:val="left"/>
        <w:rPr>
          <w:rFonts w:ascii="宋体" w:hAnsi="宋体"/>
          <w:sz w:val="24"/>
        </w:rPr>
      </w:pPr>
      <w:r>
        <w:rPr>
          <w:rFonts w:ascii="宋体" w:hAnsi="宋体" w:hint="eastAsia"/>
          <w:sz w:val="24"/>
        </w:rPr>
        <w:t>4.</w:t>
      </w:r>
      <w:r w:rsidRPr="00215E1F" w:rsidR="00EA410B">
        <w:rPr>
          <w:rFonts w:ascii="宋体" w:hAnsi="宋体" w:hint="eastAsia"/>
          <w:sz w:val="24"/>
        </w:rPr>
        <w:t>Set</w:t>
      </w:r>
      <w:r w:rsidRPr="00215E1F" w:rsidR="00EA410B">
        <w:rPr>
          <w:rFonts w:ascii="宋体" w:hAnsi="宋体" w:hint="eastAsia"/>
          <w:sz w:val="24"/>
        </w:rPr>
        <w:t>功能键：可以对机台的工作状态进行设定</w:t>
      </w:r>
    </w:p>
    <w:p w:rsidR="00E40B6A" w:rsidRPr="00215E1F">
      <w:pPr>
        <w:spacing w:line="360" w:lineRule="auto"/>
        <w:ind w:firstLine="480" w:firstLineChars="200"/>
        <w:jc w:val="left"/>
        <w:rPr>
          <w:rFonts w:ascii="宋体" w:hAnsi="宋体"/>
          <w:sz w:val="24"/>
        </w:rPr>
      </w:pPr>
      <w:r>
        <w:rPr>
          <w:rFonts w:ascii="宋体" w:hAnsi="宋体" w:hint="eastAsia"/>
          <w:sz w:val="24"/>
        </w:rPr>
        <w:t>5.</w:t>
      </w:r>
      <w:r w:rsidRPr="00215E1F" w:rsidR="00EA410B">
        <w:rPr>
          <w:rFonts w:ascii="宋体" w:hAnsi="宋体" w:hint="eastAsia"/>
          <w:sz w:val="24"/>
        </w:rPr>
        <w:t>LampReplac</w:t>
      </w:r>
      <w:r w:rsidRPr="00215E1F" w:rsidR="00EA410B">
        <w:rPr>
          <w:rFonts w:ascii="宋体" w:hAnsi="宋体" w:hint="eastAsia"/>
          <w:sz w:val="24"/>
        </w:rPr>
        <w:t>：该功能键主要记录</w:t>
      </w:r>
      <w:r w:rsidRPr="00215E1F" w:rsidR="00EA410B">
        <w:rPr>
          <w:rFonts w:ascii="宋体" w:hAnsi="宋体" w:hint="eastAsia"/>
          <w:sz w:val="24"/>
        </w:rPr>
        <w:t>lamp</w:t>
      </w:r>
      <w:r w:rsidRPr="00215E1F" w:rsidR="00EA410B">
        <w:rPr>
          <w:rFonts w:ascii="宋体" w:hAnsi="宋体" w:hint="eastAsia"/>
          <w:sz w:val="24"/>
        </w:rPr>
        <w:t>的使</w:t>
      </w:r>
      <w:r w:rsidRPr="00215E1F" w:rsidR="00EA410B">
        <w:rPr>
          <w:rFonts w:ascii="宋体" w:hAnsi="宋体" w:hint="eastAsia"/>
          <w:sz w:val="24"/>
        </w:rPr>
        <w:t>用时间，当</w:t>
      </w:r>
      <w:r w:rsidRPr="00215E1F" w:rsidR="00EA410B">
        <w:rPr>
          <w:rFonts w:ascii="宋体" w:hAnsi="宋体" w:hint="eastAsia"/>
          <w:sz w:val="24"/>
        </w:rPr>
        <w:t>lamp</w:t>
      </w:r>
      <w:r w:rsidRPr="00215E1F" w:rsidR="00EA410B">
        <w:rPr>
          <w:rFonts w:ascii="宋体" w:hAnsi="宋体" w:hint="eastAsia"/>
          <w:sz w:val="24"/>
        </w:rPr>
        <w:t>使用到机台设定的时间时，将会发出</w:t>
      </w:r>
      <w:r w:rsidRPr="00215E1F" w:rsidR="00EA410B">
        <w:rPr>
          <w:rFonts w:ascii="宋体" w:hAnsi="宋体" w:hint="eastAsia"/>
          <w:sz w:val="24"/>
        </w:rPr>
        <w:t xml:space="preserve"> alarm</w:t>
      </w:r>
      <w:r w:rsidRPr="00215E1F" w:rsidR="00EA410B">
        <w:rPr>
          <w:rFonts w:ascii="宋体" w:hAnsi="宋体" w:hint="eastAsia"/>
          <w:sz w:val="24"/>
        </w:rPr>
        <w:t>，在换好灯管后，可使用该键，将使用时间清零，所以在未使用到</w:t>
      </w:r>
      <w:r w:rsidRPr="00215E1F" w:rsidR="00EA410B">
        <w:rPr>
          <w:rFonts w:ascii="宋体" w:hAnsi="宋体" w:hint="eastAsia"/>
          <w:sz w:val="24"/>
        </w:rPr>
        <w:t>lamp</w:t>
      </w:r>
      <w:r w:rsidRPr="00215E1F" w:rsidR="00EA410B">
        <w:rPr>
          <w:rFonts w:ascii="宋体" w:hAnsi="宋体" w:hint="eastAsia"/>
          <w:sz w:val="24"/>
        </w:rPr>
        <w:t>的上限时间时请不要清零，否则机台将无法记录</w:t>
      </w:r>
      <w:r w:rsidRPr="00215E1F" w:rsidR="00EA410B">
        <w:rPr>
          <w:rFonts w:ascii="宋体" w:hAnsi="宋体" w:hint="eastAsia"/>
          <w:sz w:val="24"/>
        </w:rPr>
        <w:t>lamp</w:t>
      </w:r>
      <w:r w:rsidRPr="00215E1F" w:rsidR="00EA410B">
        <w:rPr>
          <w:rFonts w:ascii="宋体" w:hAnsi="宋体" w:hint="eastAsia"/>
          <w:sz w:val="24"/>
        </w:rPr>
        <w:t>的正确使用时间，也就无法正确的发出</w:t>
      </w:r>
      <w:r w:rsidRPr="00215E1F" w:rsidR="00EA410B">
        <w:rPr>
          <w:rFonts w:ascii="宋体" w:hAnsi="宋体" w:hint="eastAsia"/>
          <w:sz w:val="24"/>
        </w:rPr>
        <w:t>alarm</w:t>
      </w:r>
      <w:r w:rsidRPr="00215E1F" w:rsidR="00EA410B">
        <w:rPr>
          <w:rFonts w:ascii="宋体" w:hAnsi="宋体" w:hint="eastAsia"/>
          <w:sz w:val="24"/>
        </w:rPr>
        <w:t>。</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6</w:t>
      </w:r>
      <w:r w:rsidR="00215E1F">
        <w:rPr>
          <w:rFonts w:ascii="宋体" w:hAnsi="宋体" w:hint="eastAsia"/>
          <w:sz w:val="24"/>
        </w:rPr>
        <w:t>.</w:t>
      </w:r>
      <w:r w:rsidRPr="00215E1F">
        <w:rPr>
          <w:rFonts w:ascii="宋体" w:hAnsi="宋体" w:hint="eastAsia"/>
          <w:sz w:val="24"/>
        </w:rPr>
        <w:t>Manual</w:t>
      </w:r>
      <w:r w:rsidRPr="00215E1F">
        <w:rPr>
          <w:rFonts w:ascii="宋体" w:hAnsi="宋体" w:hint="eastAsia"/>
          <w:sz w:val="24"/>
        </w:rPr>
        <w:t>键：该键可控制</w:t>
      </w:r>
      <w:r w:rsidRPr="00215E1F">
        <w:rPr>
          <w:rFonts w:ascii="宋体" w:hAnsi="宋体" w:hint="eastAsia"/>
          <w:sz w:val="24"/>
        </w:rPr>
        <w:t>EUV</w:t>
      </w:r>
      <w:r w:rsidRPr="00215E1F">
        <w:rPr>
          <w:rFonts w:ascii="宋体" w:hAnsi="宋体" w:hint="eastAsia"/>
          <w:sz w:val="24"/>
        </w:rPr>
        <w:t>机台工作在</w:t>
      </w:r>
      <w:r w:rsidRPr="00215E1F">
        <w:rPr>
          <w:rFonts w:ascii="宋体" w:hAnsi="宋体" w:hint="eastAsia"/>
          <w:sz w:val="24"/>
        </w:rPr>
        <w:t xml:space="preserve"> local or remote</w:t>
      </w:r>
      <w:r w:rsidRPr="00215E1F">
        <w:rPr>
          <w:rFonts w:ascii="宋体" w:hAnsi="宋体" w:hint="eastAsia"/>
          <w:sz w:val="24"/>
        </w:rPr>
        <w:t>模式，当工作在</w:t>
      </w:r>
      <w:r w:rsidRPr="00215E1F">
        <w:rPr>
          <w:rFonts w:ascii="宋体" w:hAnsi="宋体" w:hint="eastAsia"/>
          <w:sz w:val="24"/>
        </w:rPr>
        <w:t>local</w:t>
      </w:r>
      <w:r w:rsidRPr="00215E1F">
        <w:rPr>
          <w:rFonts w:ascii="宋体" w:hAnsi="宋体" w:hint="eastAsia"/>
          <w:sz w:val="24"/>
        </w:rPr>
        <w:t>模式时，机台不受</w:t>
      </w:r>
      <w:r w:rsidRPr="00215E1F">
        <w:rPr>
          <w:rFonts w:ascii="宋体" w:hAnsi="宋体" w:hint="eastAsia"/>
          <w:sz w:val="24"/>
        </w:rPr>
        <w:t>DMS</w:t>
      </w:r>
      <w:r w:rsidRPr="00215E1F">
        <w:rPr>
          <w:rFonts w:ascii="宋体" w:hAnsi="宋体" w:hint="eastAsia"/>
          <w:sz w:val="24"/>
        </w:rPr>
        <w:t>的控制，在</w:t>
      </w:r>
      <w:r w:rsidRPr="00215E1F">
        <w:rPr>
          <w:rFonts w:ascii="宋体" w:hAnsi="宋体" w:hint="eastAsia"/>
          <w:sz w:val="24"/>
        </w:rPr>
        <w:t xml:space="preserve"> Remote</w:t>
      </w:r>
      <w:r w:rsidRPr="00215E1F">
        <w:rPr>
          <w:rFonts w:ascii="宋体" w:hAnsi="宋体" w:hint="eastAsia"/>
          <w:sz w:val="24"/>
        </w:rPr>
        <w:t>模式时受</w:t>
      </w:r>
      <w:r w:rsidRPr="00215E1F">
        <w:rPr>
          <w:rFonts w:ascii="宋体" w:hAnsi="宋体" w:hint="eastAsia"/>
          <w:sz w:val="24"/>
        </w:rPr>
        <w:t>DMS</w:t>
      </w:r>
      <w:r w:rsidRPr="00215E1F">
        <w:rPr>
          <w:rFonts w:ascii="宋体" w:hAnsi="宋体" w:hint="eastAsia"/>
          <w:sz w:val="24"/>
        </w:rPr>
        <w:t>的控制，建议正常工作时处于</w:t>
      </w:r>
      <w:r w:rsidRPr="00215E1F">
        <w:rPr>
          <w:rFonts w:ascii="宋体" w:hAnsi="宋体" w:hint="eastAsia"/>
          <w:sz w:val="24"/>
        </w:rPr>
        <w:t xml:space="preserve"> Remote</w:t>
      </w:r>
      <w:r w:rsidRPr="00215E1F">
        <w:rPr>
          <w:rFonts w:ascii="宋体" w:hAnsi="宋体" w:hint="eastAsia"/>
          <w:sz w:val="24"/>
        </w:rPr>
        <w:t>模式，当机台出现问题检查时用</w:t>
      </w:r>
      <w:r w:rsidRPr="00215E1F">
        <w:rPr>
          <w:rFonts w:ascii="宋体" w:hAnsi="宋体" w:hint="eastAsia"/>
          <w:sz w:val="24"/>
        </w:rPr>
        <w:t>local</w:t>
      </w:r>
      <w:r w:rsidRPr="00215E1F">
        <w:rPr>
          <w:rFonts w:ascii="宋体" w:hAnsi="宋体" w:hint="eastAsia"/>
          <w:sz w:val="24"/>
        </w:rPr>
        <w:t>模式。</w:t>
      </w:r>
    </w:p>
    <w:p w:rsidR="00E40B6A" w:rsidRPr="00215E1F" w:rsidP="00215E1F">
      <w:pPr>
        <w:spacing w:line="360" w:lineRule="auto"/>
        <w:ind w:firstLine="480" w:firstLineChars="200"/>
        <w:jc w:val="left"/>
        <w:rPr>
          <w:rFonts w:ascii="宋体" w:hAnsi="宋体"/>
          <w:sz w:val="24"/>
        </w:rPr>
      </w:pPr>
      <w:r w:rsidRPr="00215E1F">
        <w:rPr>
          <w:rFonts w:ascii="宋体" w:hAnsi="宋体" w:hint="eastAsia"/>
          <w:sz w:val="24"/>
        </w:rPr>
        <w:t>设备运行条件</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1</w:t>
      </w:r>
      <w:r w:rsidR="00215E1F">
        <w:rPr>
          <w:rFonts w:ascii="宋体" w:hAnsi="宋体" w:hint="eastAsia"/>
          <w:sz w:val="24"/>
        </w:rPr>
        <w:t>.</w:t>
      </w:r>
      <w:r w:rsidRPr="00215E1F">
        <w:rPr>
          <w:rFonts w:ascii="宋体" w:hAnsi="宋体" w:hint="eastAsia"/>
          <w:sz w:val="24"/>
        </w:rPr>
        <w:t>设备放置环境的要求</w:t>
      </w:r>
    </w:p>
    <w:p w:rsidR="00E40B6A" w:rsidRPr="00215E1F">
      <w:pPr>
        <w:spacing w:line="360" w:lineRule="auto"/>
        <w:ind w:firstLine="480" w:firstLineChars="200"/>
        <w:jc w:val="left"/>
        <w:rPr>
          <w:rFonts w:ascii="宋体" w:hAnsi="宋体"/>
          <w:sz w:val="24"/>
        </w:rPr>
        <w:sectPr>
          <w:type w:val="nextPage"/>
          <w:pgSz w:w="11906" w:h="16838"/>
          <w:pgMar w:top="1440" w:right="1800" w:bottom="1440" w:left="1800" w:header="851" w:footer="992" w:gutter="0"/>
          <w:pgNumType w:start="7"/>
          <w:cols w:space="425"/>
          <w:titlePg w:val="0"/>
          <w:docGrid w:type="lines" w:linePitch="312"/>
        </w:sectPr>
      </w:pPr>
      <w:r w:rsidRPr="00215E1F">
        <w:rPr>
          <w:rFonts w:ascii="宋体" w:hAnsi="宋体"/>
          <w:noProof/>
          <w:sz w:val="24"/>
        </w:rPr>
        <w:drawing>
          <wp:anchor distT="0" distB="0" distL="114300" distR="114300" simplePos="0" relativeHeight="251660288" behindDoc="0" locked="0" layoutInCell="1" allowOverlap="1">
            <wp:simplePos x="0" y="0"/>
            <wp:positionH relativeFrom="margin">
              <wp:posOffset>2809875</wp:posOffset>
            </wp:positionH>
            <wp:positionV relativeFrom="margin">
              <wp:posOffset>161925</wp:posOffset>
            </wp:positionV>
            <wp:extent cx="2209800" cy="3181350"/>
            <wp:effectExtent l="0" t="0" r="0" b="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a:xfrm>
                      <a:off x="0" y="0"/>
                      <a:ext cx="2209800" cy="3181350"/>
                    </a:xfrm>
                    <a:prstGeom prst="rect">
                      <a:avLst/>
                    </a:prstGeom>
                  </pic:spPr>
                </pic:pic>
              </a:graphicData>
            </a:graphic>
            <wp14:sizeRelV relativeFrom="margin">
              <wp14:pctHeight>0</wp14:pctHeight>
            </wp14:sizeRelV>
          </wp:anchor>
        </w:drawing>
      </w:r>
      <w:r w:rsidRPr="00215E1F" w:rsidR="00EA410B">
        <w:rPr>
          <w:rFonts w:ascii="宋体" w:hAnsi="宋体" w:hint="eastAsia"/>
          <w:sz w:val="24"/>
        </w:rPr>
        <w:t>温</w:t>
      </w:r>
      <w:r w:rsidRPr="00215E1F" w:rsidR="00EA410B">
        <w:rPr>
          <w:rFonts w:ascii="宋体" w:hAnsi="宋体" w:hint="eastAsia"/>
          <w:sz w:val="24"/>
        </w:rPr>
        <w:t>度</w:t>
      </w:r>
      <w:r w:rsidRPr="00215E1F" w:rsidR="00EA410B">
        <w:rPr>
          <w:rFonts w:ascii="宋体" w:hAnsi="宋体" w:hint="eastAsia"/>
          <w:sz w:val="24"/>
        </w:rPr>
        <w:t>:10-35</w:t>
      </w:r>
      <w:r w:rsidRPr="00215E1F" w:rsidR="00EA410B">
        <w:rPr>
          <w:rFonts w:ascii="宋体" w:hAnsi="宋体" w:hint="eastAsia"/>
          <w:sz w:val="24"/>
        </w:rPr>
        <w:t>摄氏度</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湿度</w:t>
      </w:r>
      <w:r w:rsidRPr="00215E1F">
        <w:rPr>
          <w:rFonts w:ascii="宋体" w:hAnsi="宋体" w:hint="eastAsia"/>
          <w:sz w:val="24"/>
        </w:rPr>
        <w:t>:20%-80%</w:t>
      </w:r>
    </w:p>
    <w:p w:rsidR="00E40B6A" w:rsidRPr="00215E1F">
      <w:pPr>
        <w:spacing w:line="360" w:lineRule="auto"/>
        <w:ind w:firstLine="480" w:firstLineChars="200"/>
        <w:jc w:val="left"/>
        <w:rPr>
          <w:rFonts w:ascii="宋体" w:hAnsi="宋体"/>
          <w:sz w:val="24"/>
        </w:rPr>
      </w:pPr>
      <w:r>
        <w:rPr>
          <w:rFonts w:ascii="宋体" w:hAnsi="宋体" w:hint="eastAsia"/>
          <w:sz w:val="24"/>
        </w:rPr>
        <w:t>2.</w:t>
      </w:r>
      <w:r w:rsidRPr="00215E1F" w:rsidR="00EA410B">
        <w:rPr>
          <w:rFonts w:ascii="宋体" w:hAnsi="宋体" w:hint="eastAsia"/>
          <w:sz w:val="24"/>
        </w:rPr>
        <w:t>充入</w:t>
      </w:r>
      <w:r w:rsidRPr="00215E1F" w:rsidR="00EA410B">
        <w:rPr>
          <w:rFonts w:ascii="宋体" w:hAnsi="宋体" w:hint="eastAsia"/>
          <w:sz w:val="24"/>
        </w:rPr>
        <w:t xml:space="preserve"> house</w:t>
      </w:r>
      <w:r w:rsidRPr="00215E1F" w:rsidR="00EA410B">
        <w:rPr>
          <w:rFonts w:ascii="宋体" w:hAnsi="宋体" w:hint="eastAsia"/>
          <w:sz w:val="24"/>
        </w:rPr>
        <w:t>的</w:t>
      </w:r>
      <w:r w:rsidRPr="00215E1F" w:rsidR="00EA410B">
        <w:rPr>
          <w:rFonts w:ascii="宋体" w:hAnsi="宋体" w:hint="eastAsia"/>
          <w:sz w:val="24"/>
        </w:rPr>
        <w:t>N2</w:t>
      </w:r>
      <w:r w:rsidRPr="00215E1F" w:rsidR="00EA410B">
        <w:rPr>
          <w:rFonts w:ascii="宋体" w:hAnsi="宋体" w:hint="eastAsia"/>
          <w:sz w:val="24"/>
        </w:rPr>
        <w:t>的要求</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纯度</w:t>
      </w:r>
      <w:r w:rsidRPr="00215E1F">
        <w:rPr>
          <w:rFonts w:ascii="宋体" w:hAnsi="宋体" w:hint="eastAsia"/>
          <w:sz w:val="24"/>
        </w:rPr>
        <w:t>:999%</w:t>
      </w:r>
      <w:r w:rsidRPr="00215E1F">
        <w:rPr>
          <w:rFonts w:ascii="宋体" w:hAnsi="宋体" w:hint="eastAsia"/>
          <w:sz w:val="24"/>
        </w:rPr>
        <w:t>以上</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充入</w:t>
      </w:r>
      <w:r w:rsidRPr="00215E1F">
        <w:rPr>
          <w:rFonts w:ascii="宋体" w:hAnsi="宋体" w:hint="eastAsia"/>
          <w:sz w:val="24"/>
        </w:rPr>
        <w:t>N2</w:t>
      </w:r>
      <w:r w:rsidRPr="00215E1F">
        <w:rPr>
          <w:rFonts w:ascii="宋体" w:hAnsi="宋体" w:hint="eastAsia"/>
          <w:sz w:val="24"/>
        </w:rPr>
        <w:t>的气压</w:t>
      </w:r>
      <w:r w:rsidRPr="00215E1F">
        <w:rPr>
          <w:rFonts w:ascii="宋体" w:hAnsi="宋体" w:hint="eastAsia"/>
          <w:sz w:val="24"/>
        </w:rPr>
        <w:t>:0</w:t>
      </w:r>
      <w:r w:rsidRPr="00215E1F">
        <w:rPr>
          <w:rFonts w:ascii="宋体" w:hAnsi="宋体" w:hint="eastAsia"/>
          <w:sz w:val="24"/>
        </w:rPr>
        <w:t>.15-0.6Mpa</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在</w:t>
      </w:r>
      <w:r w:rsidRPr="00215E1F">
        <w:rPr>
          <w:rFonts w:ascii="宋体" w:hAnsi="宋体" w:hint="eastAsia"/>
          <w:sz w:val="24"/>
        </w:rPr>
        <w:t xml:space="preserve"> house</w:t>
      </w:r>
      <w:r w:rsidRPr="00215E1F">
        <w:rPr>
          <w:rFonts w:ascii="宋体" w:hAnsi="宋体" w:hint="eastAsia"/>
          <w:sz w:val="24"/>
        </w:rPr>
        <w:t>外壳上有个压强仪表，所</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显示的是</w:t>
      </w:r>
      <w:r w:rsidRPr="00215E1F">
        <w:rPr>
          <w:rFonts w:ascii="宋体" w:hAnsi="宋体" w:hint="eastAsia"/>
          <w:sz w:val="24"/>
        </w:rPr>
        <w:t xml:space="preserve"> house</w:t>
      </w:r>
      <w:r w:rsidRPr="00215E1F">
        <w:rPr>
          <w:rFonts w:ascii="宋体" w:hAnsi="宋体" w:hint="eastAsia"/>
          <w:sz w:val="24"/>
        </w:rPr>
        <w:t>内部</w:t>
      </w:r>
      <w:r w:rsidRPr="00215E1F">
        <w:rPr>
          <w:rFonts w:ascii="宋体" w:hAnsi="宋体" w:hint="eastAsia"/>
          <w:sz w:val="24"/>
        </w:rPr>
        <w:t>N2</w:t>
      </w:r>
      <w:r w:rsidRPr="00215E1F">
        <w:rPr>
          <w:rFonts w:ascii="宋体" w:hAnsi="宋体" w:hint="eastAsia"/>
          <w:sz w:val="24"/>
        </w:rPr>
        <w:t>的压强，其</w:t>
      </w:r>
    </w:p>
    <w:p w:rsidR="00E40B6A" w:rsidRPr="00215E1F">
      <w:pPr>
        <w:spacing w:line="360" w:lineRule="auto"/>
        <w:ind w:firstLine="480" w:firstLineChars="200"/>
        <w:jc w:val="left"/>
        <w:rPr>
          <w:rFonts w:ascii="宋体" w:hAnsi="宋体"/>
          <w:sz w:val="24"/>
        </w:rPr>
      </w:pPr>
      <w:r w:rsidRPr="00215E1F">
        <w:rPr>
          <w:rFonts w:ascii="宋体" w:hAnsi="宋体"/>
          <w:sz w:val="24"/>
        </w:rPr>
        <w:t>MAX: 400</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3</w:t>
      </w:r>
      <w:r w:rsidR="00215E1F">
        <w:rPr>
          <w:rFonts w:ascii="宋体" w:hAnsi="宋体" w:hint="eastAsia"/>
          <w:sz w:val="24"/>
        </w:rPr>
        <w:t>.</w:t>
      </w:r>
      <w:r w:rsidRPr="00215E1F">
        <w:rPr>
          <w:rFonts w:ascii="宋体" w:hAnsi="宋体" w:hint="eastAsia"/>
          <w:sz w:val="24"/>
        </w:rPr>
        <w:t>电压要求</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所需要电压为三相</w:t>
      </w:r>
      <w:r w:rsidRPr="00215E1F">
        <w:rPr>
          <w:rFonts w:ascii="宋体" w:hAnsi="宋体" w:hint="eastAsia"/>
          <w:sz w:val="24"/>
        </w:rPr>
        <w:t>190v-230v</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4</w:t>
      </w:r>
      <w:r w:rsidR="00215E1F">
        <w:rPr>
          <w:rFonts w:ascii="宋体" w:hAnsi="宋体" w:hint="eastAsia"/>
          <w:sz w:val="24"/>
        </w:rPr>
        <w:t>.</w:t>
      </w:r>
      <w:r w:rsidRPr="00215E1F">
        <w:rPr>
          <w:rFonts w:ascii="宋体" w:hAnsi="宋体" w:hint="eastAsia"/>
          <w:sz w:val="24"/>
        </w:rPr>
        <w:t>水的要求</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水的压强值</w:t>
      </w:r>
      <w:r w:rsidRPr="00215E1F">
        <w:rPr>
          <w:rFonts w:ascii="宋体" w:hAnsi="宋体" w:hint="eastAsia"/>
          <w:sz w:val="24"/>
        </w:rPr>
        <w:t>MAX:05Mp</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流量值</w:t>
      </w:r>
      <w:r w:rsidRPr="00215E1F">
        <w:rPr>
          <w:rFonts w:ascii="宋体" w:hAnsi="宋体" w:hint="eastAsia"/>
          <w:sz w:val="24"/>
        </w:rPr>
        <w:t>:5-6L/min</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5</w:t>
      </w:r>
      <w:r w:rsidR="00215E1F">
        <w:rPr>
          <w:rFonts w:ascii="宋体" w:hAnsi="宋体" w:hint="eastAsia"/>
          <w:sz w:val="24"/>
        </w:rPr>
        <w:t>.</w:t>
      </w:r>
      <w:r w:rsidRPr="00215E1F">
        <w:rPr>
          <w:rFonts w:ascii="宋体" w:hAnsi="宋体" w:hint="eastAsia"/>
          <w:sz w:val="24"/>
        </w:rPr>
        <w:t>产生紫外线波长为</w:t>
      </w:r>
      <w:r w:rsidRPr="00215E1F">
        <w:rPr>
          <w:rFonts w:ascii="宋体" w:hAnsi="宋体" w:hint="eastAsia"/>
          <w:sz w:val="24"/>
        </w:rPr>
        <w:t>172nm</w:t>
      </w:r>
    </w:p>
    <w:p w:rsidR="00E40B6A" w:rsidRPr="00215E1F">
      <w:pPr>
        <w:spacing w:line="360" w:lineRule="auto"/>
        <w:ind w:firstLine="480" w:firstLineChars="200"/>
        <w:jc w:val="left"/>
        <w:rPr>
          <w:rFonts w:ascii="宋体" w:hAnsi="宋体"/>
          <w:sz w:val="24"/>
        </w:rPr>
      </w:pPr>
      <w:r w:rsidRPr="00215E1F">
        <w:rPr>
          <w:rFonts w:ascii="宋体" w:hAnsi="宋体" w:hint="eastAsia"/>
          <w:sz w:val="24"/>
        </w:rPr>
        <w:t>注意：正常情况下</w:t>
      </w:r>
      <w:r w:rsidRPr="00215E1F">
        <w:rPr>
          <w:rFonts w:ascii="宋体" w:hAnsi="宋体" w:hint="eastAsia"/>
          <w:sz w:val="24"/>
        </w:rPr>
        <w:t>EUV</w:t>
      </w:r>
      <w:r w:rsidRPr="00215E1F">
        <w:rPr>
          <w:rFonts w:ascii="宋体" w:hAnsi="宋体" w:hint="eastAsia"/>
          <w:sz w:val="24"/>
        </w:rPr>
        <w:t>是由</w:t>
      </w:r>
      <w:r w:rsidRPr="00215E1F">
        <w:rPr>
          <w:rFonts w:ascii="宋体" w:hAnsi="宋体" w:hint="eastAsia"/>
          <w:sz w:val="24"/>
        </w:rPr>
        <w:t>DMS</w:t>
      </w:r>
      <w:r w:rsidRPr="00215E1F">
        <w:rPr>
          <w:rFonts w:ascii="宋体" w:hAnsi="宋体" w:hint="eastAsia"/>
          <w:sz w:val="24"/>
        </w:rPr>
        <w:t>控制，在</w:t>
      </w:r>
    </w:p>
    <w:p w:rsidR="00E40B6A" w:rsidRPr="00215E1F" w:rsidP="00215E1F">
      <w:pPr>
        <w:spacing w:line="360" w:lineRule="auto"/>
        <w:ind w:firstLine="480" w:firstLineChars="200"/>
        <w:jc w:val="left"/>
        <w:rPr>
          <w:rFonts w:ascii="宋体" w:hAnsi="宋体"/>
          <w:sz w:val="24"/>
        </w:rPr>
      </w:pPr>
      <w:r w:rsidRPr="00215E1F">
        <w:rPr>
          <w:rFonts w:ascii="宋体" w:hAnsi="宋体" w:hint="eastAsia"/>
          <w:sz w:val="24"/>
        </w:rPr>
        <w:t>开启</w:t>
      </w:r>
      <w:r w:rsidRPr="00215E1F">
        <w:rPr>
          <w:rFonts w:ascii="宋体" w:hAnsi="宋体" w:hint="eastAsia"/>
          <w:sz w:val="24"/>
        </w:rPr>
        <w:t>EUV</w:t>
      </w:r>
      <w:r w:rsidRPr="00215E1F">
        <w:rPr>
          <w:rFonts w:ascii="宋体" w:hAnsi="宋体" w:hint="eastAsia"/>
          <w:sz w:val="24"/>
        </w:rPr>
        <w:t>之前，一定要确保</w:t>
      </w:r>
      <w:r w:rsidRPr="00215E1F">
        <w:rPr>
          <w:rFonts w:ascii="宋体" w:hAnsi="宋体" w:hint="eastAsia"/>
          <w:sz w:val="24"/>
        </w:rPr>
        <w:t>DMS</w:t>
      </w:r>
      <w:r w:rsidRPr="00215E1F">
        <w:rPr>
          <w:rFonts w:ascii="宋体" w:hAnsi="宋体" w:hint="eastAsia"/>
          <w:sz w:val="24"/>
        </w:rPr>
        <w:t>控制屏处</w:t>
      </w:r>
      <w:r w:rsidRPr="00215E1F">
        <w:rPr>
          <w:rFonts w:ascii="宋体" w:hAnsi="宋体" w:hint="eastAsia"/>
          <w:sz w:val="24"/>
        </w:rPr>
        <w:t>PWC</w:t>
      </w:r>
      <w:r w:rsidRPr="00215E1F">
        <w:rPr>
          <w:rFonts w:ascii="宋体" w:hAnsi="宋体" w:hint="eastAsia"/>
          <w:sz w:val="24"/>
        </w:rPr>
        <w:t>为</w:t>
      </w:r>
      <w:r w:rsidRPr="00215E1F">
        <w:rPr>
          <w:rFonts w:ascii="宋体" w:hAnsi="宋体" w:hint="eastAsia"/>
          <w:sz w:val="24"/>
        </w:rPr>
        <w:t>ON</w:t>
      </w:r>
      <w:r w:rsidRPr="00215E1F">
        <w:rPr>
          <w:rFonts w:ascii="宋体" w:hAnsi="宋体" w:hint="eastAsia"/>
          <w:sz w:val="24"/>
        </w:rPr>
        <w:t>，否则，会烧毁灯管。</w:t>
      </w:r>
    </w:p>
    <w:p w:rsidR="00E40B6A">
      <w:pPr>
        <w:spacing w:line="360" w:lineRule="auto"/>
        <w:ind w:firstLine="480" w:firstLineChars="200"/>
        <w:jc w:val="left"/>
        <w:rPr>
          <w:rFonts w:hint="eastAsia"/>
          <w:sz w:val="24"/>
        </w:rPr>
      </w:pPr>
      <w:r>
        <w:rPr>
          <w:noProof/>
          <w:sz w:val="24"/>
        </w:rPr>
        <w:drawing>
          <wp:inline distT="0" distB="0" distL="0" distR="0">
            <wp:extent cx="5020310" cy="2743200"/>
            <wp:effectExtent l="0" t="0" r="889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a:xfrm>
                      <a:off x="0" y="0"/>
                      <a:ext cx="5020376" cy="2743583"/>
                    </a:xfrm>
                    <a:prstGeom prst="rect">
                      <a:avLst/>
                    </a:prstGeom>
                  </pic:spPr>
                </pic:pic>
              </a:graphicData>
            </a:graphic>
          </wp:inline>
        </w:drawing>
      </w:r>
    </w:p>
    <w:p w:rsidR="00215E1F" w:rsidRPr="00215E1F" w:rsidP="00215E1F">
      <w:pPr>
        <w:spacing w:line="360" w:lineRule="auto"/>
        <w:ind w:firstLine="480" w:firstLineChars="200"/>
        <w:jc w:val="center"/>
        <w:rPr>
          <w:rFonts w:ascii="宋体" w:hAnsi="宋体"/>
          <w:sz w:val="24"/>
        </w:rPr>
      </w:pPr>
      <w:r w:rsidRPr="00215E1F">
        <w:rPr>
          <w:rFonts w:ascii="宋体" w:hAnsi="宋体" w:hint="eastAsia"/>
          <w:sz w:val="24"/>
        </w:rPr>
        <w:t>图</w:t>
      </w:r>
      <w:r w:rsidR="009972F1">
        <w:rPr>
          <w:rFonts w:ascii="宋体" w:hAnsi="宋体" w:hint="eastAsia"/>
          <w:sz w:val="24"/>
        </w:rPr>
        <w:t>2</w:t>
      </w:r>
      <w:r w:rsidRPr="00215E1F">
        <w:rPr>
          <w:rFonts w:ascii="宋体" w:hAnsi="宋体" w:hint="eastAsia"/>
          <w:sz w:val="24"/>
        </w:rPr>
        <w:t xml:space="preserve"> E-UV工作原理</w:t>
      </w:r>
    </w:p>
    <w:p w:rsidR="00E40B6A" w:rsidRPr="00215E1F" w:rsidP="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E-UV</w:t>
      </w:r>
      <w:r w:rsidRPr="00215E1F">
        <w:rPr>
          <w:rFonts w:asciiTheme="minorEastAsia" w:eastAsiaTheme="minorEastAsia" w:hAnsiTheme="minorEastAsia" w:hint="eastAsia"/>
          <w:sz w:val="24"/>
        </w:rPr>
        <w:t>工作时发出</w:t>
      </w:r>
      <w:r w:rsidRPr="00215E1F">
        <w:rPr>
          <w:rFonts w:asciiTheme="minorEastAsia" w:eastAsiaTheme="minorEastAsia" w:hAnsiTheme="minorEastAsia" w:hint="eastAsia"/>
          <w:sz w:val="24"/>
        </w:rPr>
        <w:t>172nm</w:t>
      </w:r>
      <w:r w:rsidRPr="00215E1F">
        <w:rPr>
          <w:rFonts w:asciiTheme="minorEastAsia" w:eastAsiaTheme="minorEastAsia" w:hAnsiTheme="minorEastAsia" w:hint="eastAsia"/>
          <w:sz w:val="24"/>
        </w:rPr>
        <w:t>的</w:t>
      </w:r>
      <w:r w:rsidRPr="00215E1F">
        <w:rPr>
          <w:rFonts w:asciiTheme="minorEastAsia" w:eastAsiaTheme="minorEastAsia" w:hAnsiTheme="minorEastAsia" w:hint="eastAsia"/>
          <w:sz w:val="24"/>
        </w:rPr>
        <w:t>UV</w:t>
      </w:r>
      <w:r w:rsidRPr="00215E1F">
        <w:rPr>
          <w:rFonts w:asciiTheme="minorEastAsia" w:eastAsiaTheme="minorEastAsia" w:hAnsiTheme="minorEastAsia" w:hint="eastAsia"/>
          <w:sz w:val="24"/>
        </w:rPr>
        <w:t>。灯罩外的氧气在</w:t>
      </w:r>
      <w:r w:rsidRPr="00215E1F">
        <w:rPr>
          <w:rFonts w:asciiTheme="minorEastAsia" w:eastAsiaTheme="minorEastAsia" w:hAnsiTheme="minorEastAsia" w:hint="eastAsia"/>
          <w:sz w:val="24"/>
        </w:rPr>
        <w:t>UV</w:t>
      </w:r>
      <w:r w:rsidRPr="00215E1F">
        <w:rPr>
          <w:rFonts w:asciiTheme="minorEastAsia" w:eastAsiaTheme="minorEastAsia" w:hAnsiTheme="minorEastAsia" w:hint="eastAsia"/>
          <w:sz w:val="24"/>
        </w:rPr>
        <w:t>照射下生成臭氧和玻璃基板上的有机物反应生成</w:t>
      </w:r>
      <w:r w:rsidRPr="00215E1F">
        <w:rPr>
          <w:rFonts w:asciiTheme="minorEastAsia" w:eastAsiaTheme="minorEastAsia" w:hAnsiTheme="minorEastAsia" w:hint="eastAsia"/>
          <w:sz w:val="24"/>
        </w:rPr>
        <w:t>CO2</w:t>
      </w:r>
      <w:r w:rsidRPr="00215E1F">
        <w:rPr>
          <w:rFonts w:asciiTheme="minorEastAsia" w:eastAsiaTheme="minorEastAsia" w:hAnsiTheme="minorEastAsia" w:hint="eastAsia"/>
          <w:sz w:val="24"/>
        </w:rPr>
        <w:t>、</w:t>
      </w:r>
      <w:r w:rsidRPr="00215E1F">
        <w:rPr>
          <w:rFonts w:asciiTheme="minorEastAsia" w:eastAsiaTheme="minorEastAsia" w:hAnsiTheme="minorEastAsia" w:hint="eastAsia"/>
          <w:sz w:val="24"/>
        </w:rPr>
        <w:t>CO</w:t>
      </w:r>
      <w:r w:rsidRPr="00215E1F">
        <w:rPr>
          <w:rFonts w:asciiTheme="minorEastAsia" w:eastAsiaTheme="minorEastAsia" w:hAnsiTheme="minorEastAsia" w:hint="eastAsia"/>
          <w:sz w:val="24"/>
        </w:rPr>
        <w:t>和</w:t>
      </w:r>
      <w:r w:rsidRPr="00215E1F">
        <w:rPr>
          <w:rFonts w:asciiTheme="minorEastAsia" w:eastAsiaTheme="minorEastAsia" w:hAnsiTheme="minorEastAsia" w:hint="eastAsia"/>
          <w:sz w:val="24"/>
        </w:rPr>
        <w:t>H2O</w:t>
      </w:r>
      <w:r w:rsidRPr="00215E1F">
        <w:rPr>
          <w:rFonts w:asciiTheme="minorEastAsia" w:eastAsiaTheme="minorEastAsia" w:hAnsiTheme="minorEastAsia" w:hint="eastAsia"/>
          <w:sz w:val="24"/>
        </w:rPr>
        <w:t>易挥发，去除物质。</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E-UV</w:t>
      </w:r>
      <w:r w:rsidRPr="00215E1F">
        <w:rPr>
          <w:rFonts w:asciiTheme="minorEastAsia" w:eastAsiaTheme="minorEastAsia" w:hAnsiTheme="minorEastAsia" w:hint="eastAsia"/>
          <w:sz w:val="24"/>
        </w:rPr>
        <w:t>单元容易出现的问题</w:t>
      </w:r>
    </w:p>
    <w:p w:rsidR="00E40B6A" w:rsidRPr="00215E1F">
      <w:pPr>
        <w:spacing w:line="360" w:lineRule="auto"/>
        <w:ind w:firstLine="480" w:firstLineChars="200"/>
        <w:jc w:val="left"/>
        <w:rPr>
          <w:rFonts w:asciiTheme="minorEastAsia" w:eastAsiaTheme="minorEastAsia" w:hAnsiTheme="minorEastAsia"/>
          <w:sz w:val="24"/>
        </w:rPr>
        <w:sectPr>
          <w:type w:val="nextPage"/>
          <w:pgSz w:w="11906" w:h="16838"/>
          <w:pgMar w:top="1440" w:right="1800" w:bottom="1440" w:left="1800" w:header="851" w:footer="992" w:gutter="0"/>
          <w:pgNumType w:start="8"/>
          <w:cols w:space="425"/>
          <w:titlePg w:val="0"/>
          <w:docGrid w:type="lines" w:linePitch="312"/>
        </w:sectPr>
      </w:pPr>
      <w:r w:rsidRPr="00215E1F">
        <w:rPr>
          <w:rFonts w:asciiTheme="minorEastAsia" w:eastAsiaTheme="minorEastAsia" w:hAnsiTheme="minorEastAsia" w:hint="eastAsia"/>
          <w:sz w:val="24"/>
        </w:rPr>
        <w:t>1</w:t>
      </w:r>
      <w:r w:rsidRPr="00215E1F" w:rsidR="00215E1F">
        <w:rPr>
          <w:rFonts w:asciiTheme="minorEastAsia" w:eastAsiaTheme="minorEastAsia" w:hAnsiTheme="minorEastAsia" w:hint="eastAsia"/>
          <w:sz w:val="24"/>
        </w:rPr>
        <w:t>．</w:t>
      </w:r>
      <w:r w:rsidRPr="00215E1F">
        <w:rPr>
          <w:rFonts w:asciiTheme="minorEastAsia" w:eastAsiaTheme="minorEastAsia" w:hAnsiTheme="minorEastAsia" w:hint="eastAsia"/>
          <w:sz w:val="24"/>
        </w:rPr>
        <w:t>紫外线灯</w:t>
      </w:r>
      <w:r w:rsidRPr="00215E1F">
        <w:rPr>
          <w:rFonts w:asciiTheme="minorEastAsia" w:eastAsiaTheme="minorEastAsia" w:hAnsiTheme="minorEastAsia" w:hint="eastAsia"/>
          <w:sz w:val="24"/>
        </w:rPr>
        <w:t>LAMP</w:t>
      </w:r>
      <w:r w:rsidRPr="00215E1F">
        <w:rPr>
          <w:rFonts w:asciiTheme="minorEastAsia" w:eastAsiaTheme="minorEastAsia" w:hAnsiTheme="minorEastAsia" w:hint="eastAsia"/>
          <w:sz w:val="24"/>
        </w:rPr>
        <w:t>使用时间达到，系统报警</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由于我们机台设定的都是等灯泡损坏才报警，所以没有使用时间达到报警的</w:t>
      </w:r>
    </w:p>
    <w:p w:rsidR="00E40B6A" w:rsidRPr="00215E1F" w:rsidP="00B40DBE">
      <w:pPr>
        <w:spacing w:line="360" w:lineRule="auto"/>
        <w:jc w:val="left"/>
        <w:rPr>
          <w:rFonts w:asciiTheme="minorEastAsia" w:eastAsiaTheme="minorEastAsia" w:hAnsiTheme="minorEastAsia"/>
          <w:sz w:val="24"/>
        </w:rPr>
      </w:pPr>
      <w:r w:rsidRPr="00215E1F">
        <w:rPr>
          <w:rFonts w:asciiTheme="minorEastAsia" w:eastAsiaTheme="minorEastAsia" w:hAnsiTheme="minorEastAsia" w:hint="eastAsia"/>
          <w:sz w:val="24"/>
        </w:rPr>
        <w:t>情况，遇到灯泡损坏就直接更换。</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2</w:t>
      </w:r>
      <w:r w:rsidRPr="00215E1F" w:rsidR="00215E1F">
        <w:rPr>
          <w:rFonts w:asciiTheme="minorEastAsia" w:eastAsiaTheme="minorEastAsia" w:hAnsiTheme="minorEastAsia" w:hint="eastAsia"/>
          <w:sz w:val="24"/>
        </w:rPr>
        <w:t>．</w:t>
      </w:r>
      <w:r w:rsidRPr="00215E1F">
        <w:rPr>
          <w:rFonts w:asciiTheme="minorEastAsia" w:eastAsiaTheme="minorEastAsia" w:hAnsiTheme="minorEastAsia" w:hint="eastAsia"/>
          <w:sz w:val="24"/>
        </w:rPr>
        <w:t>紫外线灯</w:t>
      </w:r>
      <w:r w:rsidRPr="00215E1F">
        <w:rPr>
          <w:rFonts w:asciiTheme="minorEastAsia" w:eastAsiaTheme="minorEastAsia" w:hAnsiTheme="minorEastAsia" w:hint="eastAsia"/>
          <w:sz w:val="24"/>
        </w:rPr>
        <w:t>LAMP</w:t>
      </w:r>
      <w:r w:rsidRPr="00215E1F">
        <w:rPr>
          <w:rFonts w:asciiTheme="minorEastAsia" w:eastAsiaTheme="minorEastAsia" w:hAnsiTheme="minorEastAsia" w:hint="eastAsia"/>
          <w:sz w:val="24"/>
        </w:rPr>
        <w:t>损坏，造成的原因可能是三种</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a. Lamp house</w:t>
      </w:r>
      <w:r w:rsidRPr="00215E1F">
        <w:rPr>
          <w:rFonts w:asciiTheme="minorEastAsia" w:eastAsiaTheme="minorEastAsia" w:hAnsiTheme="minorEastAsia" w:hint="eastAsia"/>
          <w:sz w:val="24"/>
        </w:rPr>
        <w:t>气密性不够，灯泡氧化</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 xml:space="preserve">b. </w:t>
      </w:r>
      <w:r w:rsidRPr="00215E1F">
        <w:rPr>
          <w:rFonts w:asciiTheme="minorEastAsia" w:eastAsiaTheme="minorEastAsia" w:hAnsiTheme="minorEastAsia" w:hint="eastAsia"/>
          <w:sz w:val="24"/>
        </w:rPr>
        <w:t>冷却水流量偏低，倒是温度过高烧毁。</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c</w:t>
      </w:r>
      <w:r w:rsidRPr="00215E1F">
        <w:rPr>
          <w:rFonts w:asciiTheme="minorEastAsia" w:eastAsiaTheme="minorEastAsia" w:hAnsiTheme="minorEastAsia" w:hint="eastAsia"/>
          <w:sz w:val="24"/>
        </w:rPr>
        <w:t xml:space="preserve">. </w:t>
      </w:r>
      <w:r w:rsidRPr="00215E1F">
        <w:rPr>
          <w:rFonts w:asciiTheme="minorEastAsia" w:eastAsiaTheme="minorEastAsia" w:hAnsiTheme="minorEastAsia" w:hint="eastAsia"/>
          <w:sz w:val="24"/>
        </w:rPr>
        <w:t>灯泡本身或偶发性问题</w:t>
      </w:r>
    </w:p>
    <w:p w:rsidR="00E40B6A" w:rsidRPr="00215E1F" w:rsidP="00B40DBE">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先要检查是不是机台问题，因为如果不先</w:t>
      </w:r>
      <w:r w:rsidRPr="00215E1F">
        <w:rPr>
          <w:rFonts w:asciiTheme="minorEastAsia" w:eastAsiaTheme="minorEastAsia" w:hAnsiTheme="minorEastAsia" w:hint="eastAsia"/>
          <w:sz w:val="24"/>
        </w:rPr>
        <w:t>确定是否是机台问题，即使</w:t>
      </w:r>
      <w:r w:rsidRPr="00215E1F">
        <w:rPr>
          <w:rFonts w:asciiTheme="minorEastAsia" w:eastAsiaTheme="minorEastAsia" w:hAnsiTheme="minorEastAsia" w:hint="eastAsia"/>
          <w:sz w:val="24"/>
        </w:rPr>
        <w:t>是将灯泡更换，它还是会坏掉，所以要先排除机台方面的原因再更换灯泡。</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3</w:t>
      </w:r>
      <w:r w:rsidRPr="00215E1F">
        <w:rPr>
          <w:rFonts w:asciiTheme="minorEastAsia" w:eastAsiaTheme="minorEastAsia" w:hAnsiTheme="minorEastAsia" w:hint="eastAsia"/>
          <w:sz w:val="24"/>
        </w:rPr>
        <w:t>、经长时间灯泡的烘烤，</w:t>
      </w:r>
      <w:r w:rsidRPr="00215E1F">
        <w:rPr>
          <w:rFonts w:asciiTheme="minorEastAsia" w:eastAsiaTheme="minorEastAsia" w:hAnsiTheme="minorEastAsia" w:hint="eastAsia"/>
          <w:sz w:val="24"/>
        </w:rPr>
        <w:t>oing</w:t>
      </w:r>
      <w:r w:rsidRPr="00215E1F">
        <w:rPr>
          <w:rFonts w:asciiTheme="minorEastAsia" w:eastAsiaTheme="minorEastAsia" w:hAnsiTheme="minorEastAsia" w:hint="eastAsia"/>
          <w:sz w:val="24"/>
        </w:rPr>
        <w:t>变形或开裂。</w:t>
      </w:r>
    </w:p>
    <w:p w:rsidR="00E40B6A" w:rsidRPr="00215E1F" w:rsidP="00B40DBE">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每次月保</w:t>
      </w:r>
      <w:r w:rsidRPr="00215E1F">
        <w:rPr>
          <w:rFonts w:asciiTheme="minorEastAsia" w:eastAsiaTheme="minorEastAsia" w:hAnsiTheme="minorEastAsia" w:hint="eastAsia"/>
          <w:sz w:val="24"/>
        </w:rPr>
        <w:t>的时候都要将</w:t>
      </w:r>
      <w:r w:rsidRPr="00215E1F">
        <w:rPr>
          <w:rFonts w:asciiTheme="minorEastAsia" w:eastAsiaTheme="minorEastAsia" w:hAnsiTheme="minorEastAsia" w:hint="eastAsia"/>
          <w:sz w:val="24"/>
        </w:rPr>
        <w:t>E-UV</w:t>
      </w:r>
      <w:r w:rsidRPr="00215E1F">
        <w:rPr>
          <w:rFonts w:asciiTheme="minorEastAsia" w:eastAsiaTheme="minorEastAsia" w:hAnsiTheme="minorEastAsia" w:hint="eastAsia"/>
          <w:sz w:val="24"/>
        </w:rPr>
        <w:t>单元开启对</w:t>
      </w:r>
      <w:r w:rsidRPr="00215E1F">
        <w:rPr>
          <w:rFonts w:asciiTheme="minorEastAsia" w:eastAsiaTheme="minorEastAsia" w:hAnsiTheme="minorEastAsia" w:hint="eastAsia"/>
          <w:sz w:val="24"/>
        </w:rPr>
        <w:t xml:space="preserve"> </w:t>
      </w:r>
      <w:r w:rsidRPr="00215E1F">
        <w:rPr>
          <w:rFonts w:asciiTheme="minorEastAsia" w:eastAsiaTheme="minorEastAsia" w:hAnsiTheme="minorEastAsia" w:hint="eastAsia"/>
          <w:sz w:val="24"/>
        </w:rPr>
        <w:t>o-ring</w:t>
      </w:r>
      <w:r w:rsidRPr="00215E1F">
        <w:rPr>
          <w:rFonts w:asciiTheme="minorEastAsia" w:eastAsiaTheme="minorEastAsia" w:hAnsiTheme="minorEastAsia" w:hint="eastAsia"/>
          <w:sz w:val="24"/>
        </w:rPr>
        <w:t>进行检查，发现有损</w:t>
      </w:r>
      <w:r w:rsidRPr="00215E1F">
        <w:rPr>
          <w:rFonts w:asciiTheme="minorEastAsia" w:eastAsiaTheme="minorEastAsia" w:hAnsiTheme="minorEastAsia" w:hint="eastAsia"/>
          <w:sz w:val="24"/>
        </w:rPr>
        <w:t>坏的需要及时更换。</w:t>
      </w:r>
    </w:p>
    <w:p w:rsidR="00E40B6A" w:rsidRPr="009972F1" w:rsidP="00B40DBE">
      <w:pPr>
        <w:spacing w:line="360" w:lineRule="auto"/>
        <w:rPr>
          <w:rFonts w:ascii="黑体" w:eastAsia="黑体" w:hAnsi="黑体"/>
          <w:b/>
          <w:sz w:val="28"/>
          <w:szCs w:val="28"/>
        </w:rPr>
      </w:pPr>
      <w:r w:rsidRPr="009972F1">
        <w:rPr>
          <w:rFonts w:ascii="黑体" w:eastAsia="黑体" w:hAnsi="黑体" w:hint="eastAsia"/>
          <w:b/>
          <w:sz w:val="28"/>
          <w:szCs w:val="28"/>
        </w:rPr>
        <w:t>3.2</w:t>
      </w:r>
      <w:r w:rsidRPr="009972F1" w:rsidR="00B40DBE">
        <w:rPr>
          <w:rFonts w:ascii="黑体" w:eastAsia="黑体" w:hAnsi="黑体" w:hint="eastAsia"/>
          <w:b/>
          <w:sz w:val="28"/>
          <w:szCs w:val="28"/>
        </w:rPr>
        <w:t xml:space="preserve"> </w:t>
      </w:r>
      <w:r w:rsidRPr="009972F1">
        <w:rPr>
          <w:rFonts w:ascii="黑体" w:eastAsia="黑体" w:hAnsi="黑体" w:hint="eastAsia"/>
          <w:b/>
          <w:sz w:val="28"/>
          <w:szCs w:val="28"/>
        </w:rPr>
        <w:t>IN/OUT CV</w:t>
      </w:r>
      <w:r w:rsidRPr="009972F1">
        <w:rPr>
          <w:rFonts w:ascii="黑体" w:eastAsia="黑体" w:hAnsi="黑体" w:hint="eastAsia"/>
          <w:b/>
          <w:sz w:val="28"/>
          <w:szCs w:val="28"/>
        </w:rPr>
        <w:t>传送单元</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在</w:t>
      </w:r>
      <w:r w:rsidRPr="00215E1F">
        <w:rPr>
          <w:rFonts w:asciiTheme="minorEastAsia" w:eastAsiaTheme="minorEastAsia" w:hAnsiTheme="minorEastAsia" w:hint="eastAsia"/>
          <w:sz w:val="24"/>
        </w:rPr>
        <w:t>Dense</w:t>
      </w:r>
      <w:r w:rsidRPr="00215E1F">
        <w:rPr>
          <w:rFonts w:asciiTheme="minorEastAsia" w:eastAsiaTheme="minorEastAsia" w:hAnsiTheme="minorEastAsia" w:hint="eastAsia"/>
          <w:sz w:val="24"/>
        </w:rPr>
        <w:t>机台中有两处</w:t>
      </w:r>
      <w:r w:rsidRPr="00215E1F">
        <w:rPr>
          <w:rFonts w:asciiTheme="minorEastAsia" w:eastAsiaTheme="minorEastAsia" w:hAnsiTheme="minorEastAsia" w:hint="eastAsia"/>
          <w:sz w:val="24"/>
        </w:rPr>
        <w:t>Conveyer</w:t>
      </w:r>
      <w:r w:rsidRPr="00215E1F">
        <w:rPr>
          <w:rFonts w:asciiTheme="minorEastAsia" w:eastAsiaTheme="minorEastAsia" w:hAnsiTheme="minorEastAsia" w:hint="eastAsia"/>
          <w:sz w:val="24"/>
        </w:rPr>
        <w:t>，机台中</w:t>
      </w:r>
      <w:r w:rsidRPr="00215E1F">
        <w:rPr>
          <w:rFonts w:asciiTheme="minorEastAsia" w:eastAsiaTheme="minorEastAsia" w:hAnsiTheme="minorEastAsia" w:hint="eastAsia"/>
          <w:sz w:val="24"/>
        </w:rPr>
        <w:t>conveyer</w:t>
      </w:r>
      <w:r w:rsidRPr="00215E1F">
        <w:rPr>
          <w:rFonts w:asciiTheme="minorEastAsia" w:eastAsiaTheme="minorEastAsia" w:hAnsiTheme="minorEastAsia" w:hint="eastAsia"/>
          <w:sz w:val="24"/>
        </w:rPr>
        <w:t>的作用是：传送时定位玻璃、隔开可能会相互影响的两个腔室。</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容易出现的问题：</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a.0ring</w:t>
      </w:r>
      <w:r w:rsidRPr="00215E1F">
        <w:rPr>
          <w:rFonts w:asciiTheme="minorEastAsia" w:eastAsiaTheme="minorEastAsia" w:hAnsiTheme="minorEastAsia" w:hint="eastAsia"/>
          <w:sz w:val="24"/>
        </w:rPr>
        <w:t>老化变形</w:t>
      </w:r>
    </w:p>
    <w:p w:rsidR="00E40B6A" w:rsidRPr="00215E1F">
      <w:pPr>
        <w:snapToGrid w:val="0"/>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这个需要再平时点检的时候留意，发现有变形的，如果不影响到生产可以记下位置，等到</w:t>
      </w:r>
      <w:r w:rsidRPr="00215E1F">
        <w:rPr>
          <w:rFonts w:asciiTheme="minorEastAsia" w:eastAsiaTheme="minorEastAsia" w:hAnsiTheme="minorEastAsia" w:hint="eastAsia"/>
          <w:sz w:val="24"/>
        </w:rPr>
        <w:t>PM</w:t>
      </w:r>
      <w:r w:rsidRPr="00215E1F">
        <w:rPr>
          <w:rFonts w:asciiTheme="minorEastAsia" w:eastAsiaTheme="minorEastAsia" w:hAnsiTheme="minorEastAsia" w:hint="eastAsia"/>
          <w:sz w:val="24"/>
        </w:rPr>
        <w:t>的时候再一起更换。因为如果平时发现一个就更换，时间不允许，换一个就得停机至少半小时，所以只要不影响生产，就等到机台保养的时候把损坏、变形的一起更换。</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b.</w:t>
      </w:r>
      <w:r w:rsidRPr="00215E1F">
        <w:rPr>
          <w:rFonts w:asciiTheme="minorEastAsia" w:eastAsiaTheme="minorEastAsia" w:hAnsiTheme="minorEastAsia" w:hint="eastAsia"/>
          <w:sz w:val="24"/>
        </w:rPr>
        <w:t>轴承变形、堵塞</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轴承分金属和塑料的，金属的最容易出现的就是锈蚀，塑料在长时间承重过程中会变形，前提还是一样，若不影响生产，就等到机台保养的时候更换。</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c.</w:t>
      </w:r>
      <w:r w:rsidRPr="00215E1F">
        <w:rPr>
          <w:rFonts w:asciiTheme="minorEastAsia" w:eastAsiaTheme="minorEastAsia" w:hAnsiTheme="minorEastAsia" w:hint="eastAsia"/>
          <w:sz w:val="24"/>
        </w:rPr>
        <w:t>顶丝松动</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顶丝松动会造成破片，处理办法就是将顶丝拧紧，</w:t>
      </w:r>
      <w:r w:rsidRPr="00215E1F">
        <w:rPr>
          <w:rFonts w:asciiTheme="minorEastAsia" w:eastAsiaTheme="minorEastAsia" w:hAnsiTheme="minorEastAsia" w:hint="eastAsia"/>
          <w:sz w:val="24"/>
        </w:rPr>
        <w:t>平时月保的</w:t>
      </w:r>
      <w:r w:rsidRPr="00215E1F">
        <w:rPr>
          <w:rFonts w:asciiTheme="minorEastAsia" w:eastAsiaTheme="minorEastAsia" w:hAnsiTheme="minorEastAsia" w:hint="eastAsia"/>
          <w:sz w:val="24"/>
        </w:rPr>
        <w:t>时候要确认顶丝的松紧程度。</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d.</w:t>
      </w:r>
      <w:r w:rsidRPr="00215E1F">
        <w:rPr>
          <w:rFonts w:asciiTheme="minorEastAsia" w:eastAsiaTheme="minorEastAsia" w:hAnsiTheme="minorEastAsia" w:hint="eastAsia"/>
          <w:sz w:val="24"/>
        </w:rPr>
        <w:t>定位器磨损，位置偏移</w:t>
      </w:r>
    </w:p>
    <w:p w:rsidR="00E40B6A" w:rsidRPr="00215E1F">
      <w:pPr>
        <w:spacing w:line="360" w:lineRule="auto"/>
        <w:ind w:firstLine="480" w:firstLineChars="200"/>
        <w:jc w:val="left"/>
        <w:rPr>
          <w:rFonts w:asciiTheme="minorEastAsia" w:eastAsiaTheme="minorEastAsia" w:hAnsiTheme="minorEastAsia"/>
          <w:sz w:val="24"/>
        </w:rPr>
      </w:pPr>
      <w:r w:rsidRPr="00215E1F">
        <w:rPr>
          <w:rFonts w:asciiTheme="minorEastAsia" w:eastAsiaTheme="minorEastAsia" w:hAnsiTheme="minorEastAsia" w:hint="eastAsia"/>
          <w:sz w:val="24"/>
        </w:rPr>
        <w:t>定位器磨损需要更换，位置偏移需要仔细调节开合度和位置。</w:t>
      </w:r>
    </w:p>
    <w:p w:rsidR="00E40B6A" w:rsidRPr="009972F1" w:rsidP="00B40DBE">
      <w:pPr>
        <w:spacing w:line="360" w:lineRule="auto"/>
        <w:jc w:val="left"/>
        <w:rPr>
          <w:rFonts w:ascii="黑体" w:eastAsia="黑体" w:hAnsi="黑体"/>
          <w:b/>
          <w:sz w:val="28"/>
          <w:szCs w:val="28"/>
        </w:rPr>
      </w:pPr>
      <w:r w:rsidRPr="009972F1">
        <w:rPr>
          <w:rFonts w:ascii="黑体" w:eastAsia="黑体" w:hAnsi="黑体" w:hint="eastAsia"/>
          <w:b/>
          <w:sz w:val="28"/>
          <w:szCs w:val="28"/>
        </w:rPr>
        <w:t>3.3</w:t>
      </w:r>
      <w:r w:rsidRPr="009972F1" w:rsidR="00B40DBE">
        <w:rPr>
          <w:rFonts w:ascii="黑体" w:eastAsia="黑体" w:hAnsi="黑体" w:hint="eastAsia"/>
          <w:b/>
          <w:sz w:val="28"/>
          <w:szCs w:val="28"/>
        </w:rPr>
        <w:t xml:space="preserve"> </w:t>
      </w:r>
      <w:r w:rsidRPr="009972F1">
        <w:rPr>
          <w:rFonts w:ascii="黑体" w:eastAsia="黑体" w:hAnsi="黑体" w:hint="eastAsia"/>
          <w:b/>
          <w:sz w:val="28"/>
          <w:szCs w:val="28"/>
        </w:rPr>
        <w:t>Process Part</w:t>
      </w:r>
      <w:r w:rsidRPr="009972F1">
        <w:rPr>
          <w:rFonts w:ascii="黑体" w:eastAsia="黑体" w:hAnsi="黑体" w:hint="eastAsia"/>
          <w:b/>
          <w:sz w:val="28"/>
          <w:szCs w:val="28"/>
        </w:rPr>
        <w:t>机台清理单元</w:t>
      </w:r>
      <w:r w:rsidRPr="009972F1">
        <w:rPr>
          <w:rFonts w:ascii="黑体" w:eastAsia="黑体" w:hAnsi="黑体"/>
          <w:b/>
          <w:sz w:val="28"/>
          <w:szCs w:val="28"/>
        </w:rPr>
        <w:br/>
      </w:r>
      <w:r w:rsidRPr="009972F1">
        <w:rPr>
          <w:rFonts w:ascii="黑体" w:eastAsia="黑体" w:hAnsi="黑体"/>
          <w:b/>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https://d.book118.com/186125145223010034</w:t>
        </w:r>
      </w:hyperlink>
    </w:p>
    <w:p w:rsidR="00E40B6A" w:rsidRPr="009972F1" w:rsidP="00B40DBE">
      <w:pPr>
        <w:spacing w:line="360" w:lineRule="auto"/>
        <w:jc w:val="left"/>
        <w:rPr>
          <w:rFonts w:ascii="黑体" w:eastAsia="黑体" w:hAnsi="黑体"/>
          <w:b/>
          <w:sz w:val="28"/>
          <w:szCs w:val="28"/>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6E04FCA"/>
    <w:multiLevelType w:val="multilevel"/>
    <w:tmpl w:val="16E04FC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3CA2992"/>
    <w:multiLevelType w:val="multilevel"/>
    <w:tmpl w:val="23CA2992"/>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1CA4286"/>
    <w:multiLevelType w:val="multilevel"/>
    <w:tmpl w:val="F90C0E34"/>
    <w:lvl w:ilvl="0">
      <w:start w:val="1"/>
      <w:numFmt w:val="japaneseCounting"/>
      <w:lvlText w:val="%1、"/>
      <w:lvlJc w:val="left"/>
      <w:pPr>
        <w:ind w:left="360" w:hanging="360"/>
      </w:pPr>
      <w:rPr>
        <w:rFonts w:ascii="Times New Roman" w:eastAsia="宋体" w:hAnsi="Times New Roman" w:cs="Times New Roman"/>
        <w:lang w:val="en-U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nsid w:val="664D6B14"/>
    <w:multiLevelType w:val="multilevel"/>
    <w:tmpl w:val="664D6B14"/>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6E1A2C3E"/>
    <w:multiLevelType w:val="multilevel"/>
    <w:tmpl w:val="6E1A2C3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4EC"/>
    <w:rsid w:val="00002891"/>
    <w:rsid w:val="000424F8"/>
    <w:rsid w:val="00064AE3"/>
    <w:rsid w:val="00072394"/>
    <w:rsid w:val="00084B87"/>
    <w:rsid w:val="000F0295"/>
    <w:rsid w:val="0011591C"/>
    <w:rsid w:val="00123467"/>
    <w:rsid w:val="001444F4"/>
    <w:rsid w:val="001465F7"/>
    <w:rsid w:val="00185EBA"/>
    <w:rsid w:val="00191516"/>
    <w:rsid w:val="001A5599"/>
    <w:rsid w:val="001C1EB9"/>
    <w:rsid w:val="001D1FDC"/>
    <w:rsid w:val="001E4DB2"/>
    <w:rsid w:val="002132C9"/>
    <w:rsid w:val="00215E1F"/>
    <w:rsid w:val="00227168"/>
    <w:rsid w:val="00243580"/>
    <w:rsid w:val="0024773E"/>
    <w:rsid w:val="0028586B"/>
    <w:rsid w:val="002C239D"/>
    <w:rsid w:val="00303A90"/>
    <w:rsid w:val="00331AB3"/>
    <w:rsid w:val="00346296"/>
    <w:rsid w:val="00365410"/>
    <w:rsid w:val="003666EC"/>
    <w:rsid w:val="00380DA4"/>
    <w:rsid w:val="00380F77"/>
    <w:rsid w:val="003A0763"/>
    <w:rsid w:val="003A391E"/>
    <w:rsid w:val="003B3B40"/>
    <w:rsid w:val="004055A6"/>
    <w:rsid w:val="00431F0E"/>
    <w:rsid w:val="004364BE"/>
    <w:rsid w:val="004434CD"/>
    <w:rsid w:val="0048222C"/>
    <w:rsid w:val="00497221"/>
    <w:rsid w:val="004E1776"/>
    <w:rsid w:val="00500F22"/>
    <w:rsid w:val="00523B6A"/>
    <w:rsid w:val="0053367E"/>
    <w:rsid w:val="005B6A25"/>
    <w:rsid w:val="00602B16"/>
    <w:rsid w:val="00603E79"/>
    <w:rsid w:val="00630CC3"/>
    <w:rsid w:val="0063146C"/>
    <w:rsid w:val="00670876"/>
    <w:rsid w:val="006D5D4E"/>
    <w:rsid w:val="0077493B"/>
    <w:rsid w:val="0079740B"/>
    <w:rsid w:val="007A322C"/>
    <w:rsid w:val="007A4F66"/>
    <w:rsid w:val="007A5040"/>
    <w:rsid w:val="007A546A"/>
    <w:rsid w:val="007A5F5C"/>
    <w:rsid w:val="007E5E85"/>
    <w:rsid w:val="00814E21"/>
    <w:rsid w:val="008660AA"/>
    <w:rsid w:val="008A2ACA"/>
    <w:rsid w:val="008B0A28"/>
    <w:rsid w:val="008F54EC"/>
    <w:rsid w:val="008F6151"/>
    <w:rsid w:val="009130C4"/>
    <w:rsid w:val="00965C91"/>
    <w:rsid w:val="009972F1"/>
    <w:rsid w:val="009A3ADF"/>
    <w:rsid w:val="009A532C"/>
    <w:rsid w:val="00A00A2F"/>
    <w:rsid w:val="00A00C22"/>
    <w:rsid w:val="00A61833"/>
    <w:rsid w:val="00A96482"/>
    <w:rsid w:val="00AB4E8F"/>
    <w:rsid w:val="00AF4E28"/>
    <w:rsid w:val="00B10465"/>
    <w:rsid w:val="00B40DBE"/>
    <w:rsid w:val="00B9757B"/>
    <w:rsid w:val="00BA4157"/>
    <w:rsid w:val="00BA626D"/>
    <w:rsid w:val="00BC492F"/>
    <w:rsid w:val="00BE3C16"/>
    <w:rsid w:val="00BE4B5B"/>
    <w:rsid w:val="00C022AB"/>
    <w:rsid w:val="00C141F4"/>
    <w:rsid w:val="00C30BC7"/>
    <w:rsid w:val="00C54A5B"/>
    <w:rsid w:val="00CB1E8D"/>
    <w:rsid w:val="00CC3F79"/>
    <w:rsid w:val="00CE46E1"/>
    <w:rsid w:val="00CE7AEB"/>
    <w:rsid w:val="00CE7C3C"/>
    <w:rsid w:val="00CF4D07"/>
    <w:rsid w:val="00D40D4B"/>
    <w:rsid w:val="00DA4CC4"/>
    <w:rsid w:val="00DB5D3A"/>
    <w:rsid w:val="00DD26AF"/>
    <w:rsid w:val="00DD36F0"/>
    <w:rsid w:val="00DD4B96"/>
    <w:rsid w:val="00DF3988"/>
    <w:rsid w:val="00DF776D"/>
    <w:rsid w:val="00E37A54"/>
    <w:rsid w:val="00E40B6A"/>
    <w:rsid w:val="00E467BF"/>
    <w:rsid w:val="00E46DD2"/>
    <w:rsid w:val="00E70442"/>
    <w:rsid w:val="00E75132"/>
    <w:rsid w:val="00EA1E2F"/>
    <w:rsid w:val="00EA410B"/>
    <w:rsid w:val="00EB0652"/>
    <w:rsid w:val="00ED735B"/>
    <w:rsid w:val="00EE72BE"/>
    <w:rsid w:val="00F31BCD"/>
    <w:rsid w:val="00F564EB"/>
    <w:rsid w:val="00F81439"/>
    <w:rsid w:val="00F85D81"/>
    <w:rsid w:val="00F9643C"/>
    <w:rsid w:val="00FA1A33"/>
    <w:rsid w:val="00FA6BD9"/>
    <w:rsid w:val="00FD0B52"/>
    <w:rsid w:val="00FD7573"/>
    <w:rsid w:val="00FE2299"/>
    <w:rsid w:val="00FE5875"/>
    <w:rsid w:val="10A51525"/>
    <w:rsid w:val="75801C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ascii="Times New Roman" w:eastAsia="宋体" w:hAnsi="Times New Roman" w:cs="Times New Roman"/>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paragraph" w:styleId="ListParagraph">
    <w:name w:val="List Paragraph"/>
    <w:basedOn w:val="Normal"/>
    <w:uiPriority w:val="34"/>
    <w:qFormat/>
    <w:pPr>
      <w:ind w:firstLine="420" w:firstLineChars="200"/>
    </w:pPr>
  </w:style>
  <w:style w:type="character" w:customStyle="1" w:styleId="Char1">
    <w:name w:val="批注框文本 Char"/>
    <w:basedOn w:val="DefaultParagraphFont"/>
    <w:link w:val="BalloonText"/>
    <w:uiPriority w:val="99"/>
    <w:semiHidden/>
    <w:rPr>
      <w:rFonts w:ascii="Times New Roman" w:eastAsia="宋体" w:hAnsi="Times New Roman" w:cs="Times New Roman"/>
      <w:sz w:val="18"/>
      <w:szCs w:val="18"/>
    </w:rPr>
  </w:style>
  <w:style w:type="table" w:customStyle="1" w:styleId="TableGrid0">
    <w:name w:val="Table Grid_0"/>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hyperlink" Target="https://d.book118.com/186125145223010034"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58DADF-2B3A-45AF-AD3B-D959FB172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1059</TotalTime>
  <Pages>11</Pages>
  <Words>1718</Words>
  <Characters>9795</Characters>
  <Application>Microsoft Office Word</Application>
  <DocSecurity>0</DocSecurity>
  <Lines>81</Lines>
  <Paragraphs>22</Paragraphs>
  <ScaleCrop>false</ScaleCrop>
  <Company>Microsoft</Company>
  <LinksUpToDate>false</LinksUpToDate>
  <CharactersWithSpaces>11491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45</cp:revision>
  <dcterms:created xsi:type="dcterms:W3CDTF">2018-08-11T02:42:00Z</dcterms:created>
  <dcterms:modified xsi:type="dcterms:W3CDTF">2019-03-26T13:29:00Z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