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纯水冷却设备项目融资计划书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464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_Toc8464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75" w:history="1">
        <w:r>
          <w:rPr>
            <w:rFonts w:ascii="仿宋" w:eastAsia="仿宋" w:hAnsi="仿宋" w:cs="仿宋" w:hint="eastAsia"/>
            <w:lang w:val="en-US"/>
          </w:rPr>
          <w:t>一、纯水冷却设备技术创新的分类</w:t>
        </w:r>
        <w:r>
          <w:tab/>
        </w:r>
        <w:r>
          <w:fldChar w:fldCharType="begin"/>
        </w:r>
        <w:r>
          <w:instrText xml:space="preserve"> PAGEREF _Toc4975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0" w:history="1">
        <w:r>
          <w:rPr>
            <w:rFonts w:ascii="仿宋" w:eastAsia="仿宋" w:hAnsi="仿宋" w:cs="仿宋" w:hint="eastAsia"/>
            <w:lang w:val="en-US"/>
          </w:rPr>
          <w:t>(一)、纯水冷却设备技术创新的分类</w:t>
        </w:r>
        <w:r>
          <w:tab/>
        </w:r>
        <w:r>
          <w:fldChar w:fldCharType="begin"/>
        </w:r>
        <w:r>
          <w:instrText xml:space="preserve"> PAGEREF _Toc4110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9" w:history="1">
        <w:r>
          <w:rPr>
            <w:rFonts w:ascii="仿宋" w:eastAsia="仿宋" w:hAnsi="仿宋" w:cs="仿宋" w:hint="eastAsia"/>
            <w:lang w:val="en-US"/>
          </w:rPr>
          <w:t>二、工艺先进性</w:t>
        </w:r>
        <w:r>
          <w:tab/>
        </w:r>
        <w:r>
          <w:fldChar w:fldCharType="begin"/>
        </w:r>
        <w:r>
          <w:instrText xml:space="preserve"> PAGEREF _Toc3179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2" w:history="1">
        <w:r>
          <w:rPr>
            <w:rFonts w:ascii="仿宋" w:eastAsia="仿宋" w:hAnsi="仿宋" w:cs="仿宋" w:hint="eastAsia"/>
            <w:lang w:val="en-US"/>
          </w:rPr>
          <w:t>(一)、纯水冷却设备项目建设期的原辅材料保障</w:t>
        </w:r>
        <w:r>
          <w:tab/>
        </w:r>
        <w:r>
          <w:fldChar w:fldCharType="begin"/>
        </w:r>
        <w:r>
          <w:instrText xml:space="preserve"> PAGEREF _Toc14422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2" w:history="1">
        <w:r>
          <w:rPr>
            <w:rFonts w:ascii="仿宋" w:eastAsia="仿宋" w:hAnsi="仿宋" w:cs="仿宋" w:hint="eastAsia"/>
            <w:lang w:val="en-US"/>
          </w:rPr>
          <w:t>(二)、纯水冷却设备项目运营期的原辅材料采购与管理</w:t>
        </w:r>
        <w:r>
          <w:tab/>
        </w:r>
        <w:r>
          <w:fldChar w:fldCharType="begin"/>
        </w:r>
        <w:r>
          <w:instrText xml:space="preserve"> PAGEREF _Toc10882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1" w:history="1">
        <w:r>
          <w:rPr>
            <w:rFonts w:ascii="仿宋" w:eastAsia="仿宋" w:hAnsi="仿宋" w:cs="仿宋" w:hint="eastAsia"/>
            <w:lang w:val="en-US"/>
          </w:rPr>
          <w:t>(三)、技术管理的独特特色</w:t>
        </w:r>
        <w:r>
          <w:tab/>
        </w:r>
        <w:r>
          <w:fldChar w:fldCharType="begin"/>
        </w:r>
        <w:r>
          <w:instrText xml:space="preserve"> PAGEREF _Toc10091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0" w:history="1">
        <w:r>
          <w:rPr>
            <w:rFonts w:ascii="仿宋" w:eastAsia="仿宋" w:hAnsi="仿宋" w:cs="仿宋" w:hint="eastAsia"/>
            <w:lang w:val="en-US"/>
          </w:rPr>
          <w:t>(四)、纯水冷却设备项目工艺技术设计方案</w:t>
        </w:r>
        <w:r>
          <w:tab/>
        </w:r>
        <w:r>
          <w:fldChar w:fldCharType="begin"/>
        </w:r>
        <w:r>
          <w:instrText xml:space="preserve"> PAGEREF _Toc22230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8" w:history="1">
        <w:r>
          <w:rPr>
            <w:rFonts w:ascii="仿宋" w:eastAsia="仿宋" w:hAnsi="仿宋" w:cs="仿宋" w:hint="eastAsia"/>
            <w:lang w:val="en-US"/>
          </w:rPr>
          <w:t>(五)、设备选型的智能化方案</w:t>
        </w:r>
        <w:r>
          <w:tab/>
        </w:r>
        <w:r>
          <w:fldChar w:fldCharType="begin"/>
        </w:r>
        <w:r>
          <w:instrText xml:space="preserve"> PAGEREF _Toc13518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78" w:history="1">
        <w:r>
          <w:rPr>
            <w:rFonts w:ascii="仿宋" w:eastAsia="仿宋" w:hAnsi="仿宋" w:cs="仿宋" w:hint="eastAsia"/>
            <w:lang w:val="en-US"/>
          </w:rPr>
          <w:t>三、建设内容与产品方案</w:t>
        </w:r>
        <w:r>
          <w:tab/>
        </w:r>
        <w:r>
          <w:fldChar w:fldCharType="begin"/>
        </w:r>
        <w:r>
          <w:instrText xml:space="preserve"> PAGEREF _Toc31278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9" w:history="1">
        <w:r>
          <w:rPr>
            <w:rFonts w:ascii="仿宋" w:eastAsia="仿宋" w:hAnsi="仿宋" w:cs="仿宋" w:hint="eastAsia"/>
            <w:lang w:val="en-US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_Toc24679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7" w:history="1">
        <w:r>
          <w:rPr>
            <w:rFonts w:ascii="仿宋" w:eastAsia="仿宋" w:hAnsi="仿宋" w:cs="仿宋" w:hint="eastAsia"/>
            <w:lang w:val="en-US"/>
          </w:rPr>
          <w:t>(二)、纯水冷却设备产品规划方案及生产纲领</w:t>
        </w:r>
        <w:r>
          <w:tab/>
        </w:r>
        <w:r>
          <w:fldChar w:fldCharType="begin"/>
        </w:r>
        <w:r>
          <w:instrText xml:space="preserve"> PAGEREF _Toc19997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36" w:history="1">
        <w:r>
          <w:rPr>
            <w:rFonts w:ascii="仿宋" w:eastAsia="仿宋" w:hAnsi="仿宋" w:cs="仿宋" w:hint="eastAsia"/>
            <w:lang w:val="en-US"/>
          </w:rPr>
          <w:t>四、后期运营与管理</w:t>
        </w:r>
        <w:r>
          <w:tab/>
        </w:r>
        <w:r>
          <w:fldChar w:fldCharType="begin"/>
        </w:r>
        <w:r>
          <w:instrText xml:space="preserve"> PAGEREF _Toc6536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8" w:history="1">
        <w:r>
          <w:rPr>
            <w:rFonts w:ascii="仿宋" w:eastAsia="仿宋" w:hAnsi="仿宋" w:cs="仿宋" w:hint="eastAsia"/>
            <w:lang w:val="en-US"/>
          </w:rPr>
          <w:t>(一)、纯水冷却设备项目运营管理机制</w:t>
        </w:r>
        <w:r>
          <w:tab/>
        </w:r>
        <w:r>
          <w:fldChar w:fldCharType="begin"/>
        </w:r>
        <w:r>
          <w:instrText xml:space="preserve"> PAGEREF _Toc22678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5" w:history="1">
        <w:r>
          <w:rPr>
            <w:rFonts w:ascii="仿宋" w:eastAsia="仿宋" w:hAnsi="仿宋" w:cs="仿宋" w:hint="eastAsia"/>
            <w:lang w:val="en-US"/>
          </w:rPr>
          <w:t>(二)、人员培训与知识转移</w:t>
        </w:r>
        <w:r>
          <w:tab/>
        </w:r>
        <w:r>
          <w:fldChar w:fldCharType="begin"/>
        </w:r>
        <w:r>
          <w:instrText xml:space="preserve"> PAGEREF _Toc23215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5" w:history="1">
        <w:r>
          <w:rPr>
            <w:rFonts w:ascii="仿宋" w:eastAsia="仿宋" w:hAnsi="仿宋" w:cs="仿宋" w:hint="eastAsia"/>
            <w:lang w:val="en-US"/>
          </w:rPr>
          <w:t>(三)、设备维护与保养</w:t>
        </w:r>
        <w:r>
          <w:tab/>
        </w:r>
        <w:r>
          <w:fldChar w:fldCharType="begin"/>
        </w:r>
        <w:r>
          <w:instrText xml:space="preserve"> PAGEREF _Toc27915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8" w:history="1">
        <w:r>
          <w:rPr>
            <w:rFonts w:ascii="仿宋" w:eastAsia="仿宋" w:hAnsi="仿宋" w:cs="仿宋" w:hint="eastAsia"/>
            <w:lang w:val="en-US"/>
          </w:rPr>
          <w:t>(四)、定期检查与评估</w:t>
        </w:r>
        <w:r>
          <w:tab/>
        </w:r>
        <w:r>
          <w:fldChar w:fldCharType="begin"/>
        </w:r>
        <w:r>
          <w:instrText xml:space="preserve"> PAGEREF _Toc10418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11" w:history="1">
        <w:r>
          <w:rPr>
            <w:rFonts w:ascii="仿宋" w:eastAsia="仿宋" w:hAnsi="仿宋" w:cs="仿宋" w:hint="eastAsia"/>
            <w:lang w:val="en-US"/>
          </w:rPr>
          <w:t>五、运营与管理</w:t>
        </w:r>
        <w:r>
          <w:tab/>
        </w:r>
        <w:r>
          <w:fldChar w:fldCharType="begin"/>
        </w:r>
        <w:r>
          <w:instrText xml:space="preserve"> PAGEREF _Toc10111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4" w:history="1">
        <w:r>
          <w:rPr>
            <w:rFonts w:ascii="仿宋" w:eastAsia="仿宋" w:hAnsi="仿宋" w:cs="仿宋" w:hint="eastAsia"/>
            <w:lang w:val="en-US"/>
          </w:rPr>
          <w:t>(一)、公司经营理念</w:t>
        </w:r>
        <w:r>
          <w:tab/>
        </w:r>
        <w:r>
          <w:fldChar w:fldCharType="begin"/>
        </w:r>
        <w:r>
          <w:instrText xml:space="preserve"> PAGEREF _Toc14334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0" w:history="1">
        <w:r>
          <w:rPr>
            <w:rFonts w:ascii="仿宋" w:eastAsia="仿宋" w:hAnsi="仿宋" w:cs="仿宋" w:hint="eastAsia"/>
            <w:lang w:val="en-US"/>
          </w:rPr>
          <w:t>(二)、公司目标与职责</w:t>
        </w:r>
        <w:r>
          <w:tab/>
        </w:r>
        <w:r>
          <w:fldChar w:fldCharType="begin"/>
        </w:r>
        <w:r>
          <w:instrText xml:space="preserve"> PAGEREF _Toc14650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7" w:history="1">
        <w:r>
          <w:rPr>
            <w:rFonts w:ascii="仿宋" w:eastAsia="仿宋" w:hAnsi="仿宋" w:cs="仿宋" w:hint="eastAsia"/>
            <w:lang w:val="en-US"/>
          </w:rPr>
          <w:t>(三)、部门任务与权利</w:t>
        </w:r>
        <w:r>
          <w:tab/>
        </w:r>
        <w:r>
          <w:fldChar w:fldCharType="begin"/>
        </w:r>
        <w:r>
          <w:instrText xml:space="preserve"> PAGEREF _Toc20747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6" w:history="1">
        <w:r>
          <w:rPr>
            <w:rFonts w:ascii="仿宋" w:eastAsia="仿宋" w:hAnsi="仿宋" w:cs="仿宋" w:hint="eastAsia"/>
            <w:lang w:val="en-US"/>
          </w:rPr>
          <w:t>(四)、财务与会计制度</w:t>
        </w:r>
        <w:r>
          <w:tab/>
        </w:r>
        <w:r>
          <w:fldChar w:fldCharType="begin"/>
        </w:r>
        <w:r>
          <w:instrText xml:space="preserve"> PAGEREF _Toc23546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30" w:history="1">
        <w:r>
          <w:rPr>
            <w:rFonts w:ascii="仿宋" w:eastAsia="仿宋" w:hAnsi="仿宋" w:cs="仿宋" w:hint="eastAsia"/>
            <w:lang w:val="en-US"/>
          </w:rPr>
          <w:t>六、行业、市场分析</w:t>
        </w:r>
        <w:r>
          <w:tab/>
        </w:r>
        <w:r>
          <w:fldChar w:fldCharType="begin"/>
        </w:r>
        <w:r>
          <w:instrText xml:space="preserve"> PAGEREF _Toc5430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1" w:history="1">
        <w:r>
          <w:rPr>
            <w:rFonts w:ascii="仿宋" w:eastAsia="仿宋" w:hAnsi="仿宋" w:cs="仿宋" w:hint="eastAsia"/>
            <w:lang w:val="en-US"/>
          </w:rPr>
          <w:t>(一)、完善体制机制，加快XXX市场化步伐</w:t>
        </w:r>
        <w:r>
          <w:tab/>
        </w:r>
        <w:r>
          <w:fldChar w:fldCharType="begin"/>
        </w:r>
        <w:r>
          <w:instrText xml:space="preserve"> PAGEREF _Toc10201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5" w:history="1">
        <w:r>
          <w:rPr>
            <w:rFonts w:ascii="仿宋" w:eastAsia="仿宋" w:hAnsi="仿宋" w:cs="仿宋" w:hint="eastAsia"/>
            <w:lang w:val="en-US"/>
          </w:rPr>
          <w:t>(二)、推动规模化发展，支撑构建新型系统</w:t>
        </w:r>
        <w:r>
          <w:tab/>
        </w:r>
        <w:r>
          <w:fldChar w:fldCharType="begin"/>
        </w:r>
        <w:r>
          <w:instrText xml:space="preserve"> PAGEREF _Toc3995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564" w:history="1">
        <w:r>
          <w:rPr>
            <w:rFonts w:ascii="仿宋" w:eastAsia="仿宋" w:hAnsi="仿宋" w:cs="仿宋" w:hint="eastAsia"/>
            <w:lang w:val="en-US"/>
          </w:rPr>
          <w:t>(三)、强化技术攻关，构建XXX创新体系</w:t>
        </w:r>
        <w:r>
          <w:tab/>
        </w:r>
        <w:r>
          <w:fldChar w:fldCharType="begin"/>
        </w:r>
        <w:r>
          <w:instrText xml:space="preserve"> PAGEREF _Toc10564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75" w:history="1">
        <w:r>
          <w:rPr>
            <w:rFonts w:ascii="仿宋" w:eastAsia="仿宋" w:hAnsi="仿宋" w:cs="仿宋" w:hint="eastAsia"/>
            <w:lang w:val="en-US"/>
          </w:rPr>
          <w:t>七、员工福利与培训</w:t>
        </w:r>
        <w:r>
          <w:tab/>
        </w:r>
        <w:r>
          <w:fldChar w:fldCharType="begin"/>
        </w:r>
        <w:r>
          <w:instrText xml:space="preserve"> PAGEREF _Toc6575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1" w:history="1">
        <w:r>
          <w:rPr>
            <w:rFonts w:ascii="仿宋" w:eastAsia="仿宋" w:hAnsi="仿宋" w:cs="仿宋" w:hint="eastAsia"/>
            <w:lang w:val="en-US"/>
          </w:rPr>
          <w:t>(一)、员工福利计划</w:t>
        </w:r>
        <w:r>
          <w:tab/>
        </w:r>
        <w:r>
          <w:fldChar w:fldCharType="begin"/>
        </w:r>
        <w:r>
          <w:instrText xml:space="preserve"> PAGEREF _Toc16301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2" w:history="1">
        <w:r>
          <w:rPr>
            <w:rFonts w:ascii="仿宋" w:eastAsia="仿宋" w:hAnsi="仿宋" w:cs="仿宋" w:hint="eastAsia"/>
            <w:lang w:val="en-US"/>
          </w:rPr>
          <w:t>(二)、职业培训与发展</w:t>
        </w:r>
        <w:r>
          <w:tab/>
        </w:r>
        <w:r>
          <w:fldChar w:fldCharType="begin"/>
        </w:r>
        <w:r>
          <w:instrText xml:space="preserve"> PAGEREF _Toc6562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6" w:history="1">
        <w:r>
          <w:rPr>
            <w:rFonts w:ascii="仿宋" w:eastAsia="仿宋" w:hAnsi="仿宋" w:cs="仿宋" w:hint="eastAsia"/>
            <w:lang w:val="en-US"/>
          </w:rPr>
          <w:t>(三)、员工满意度调查与改进</w:t>
        </w:r>
        <w:r>
          <w:tab/>
        </w:r>
        <w:r>
          <w:fldChar w:fldCharType="begin"/>
        </w:r>
        <w:r>
          <w:instrText xml:space="preserve"> PAGEREF _Toc21226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03" w:history="1">
        <w:r>
          <w:rPr>
            <w:rFonts w:ascii="仿宋" w:eastAsia="仿宋" w:hAnsi="仿宋" w:cs="仿宋" w:hint="eastAsia"/>
            <w:lang w:val="en-US"/>
          </w:rPr>
          <w:t>八、融资及使用计划</w:t>
        </w:r>
        <w:r>
          <w:tab/>
        </w:r>
        <w:r>
          <w:fldChar w:fldCharType="begin"/>
        </w:r>
        <w:r>
          <w:instrText xml:space="preserve"> PAGEREF _Toc4303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4" w:history="1">
        <w:r>
          <w:rPr>
            <w:rFonts w:ascii="仿宋" w:eastAsia="仿宋" w:hAnsi="仿宋" w:cs="仿宋" w:hint="eastAsia"/>
            <w:lang w:val="en-US"/>
          </w:rPr>
          <w:t>(一)、融资说明</w:t>
        </w:r>
        <w:r>
          <w:tab/>
        </w:r>
        <w:r>
          <w:fldChar w:fldCharType="begin"/>
        </w:r>
        <w:r>
          <w:instrText xml:space="preserve"> PAGEREF _Toc7254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4" w:history="1">
        <w:r>
          <w:rPr>
            <w:rFonts w:ascii="仿宋" w:eastAsia="仿宋" w:hAnsi="仿宋" w:cs="仿宋" w:hint="eastAsia"/>
            <w:lang w:val="en-US"/>
          </w:rPr>
          <w:t>(二)、资金使用计划</w:t>
        </w:r>
        <w:r>
          <w:tab/>
        </w:r>
        <w:r>
          <w:fldChar w:fldCharType="begin"/>
        </w:r>
        <w:r>
          <w:instrText xml:space="preserve"> PAGEREF _Toc25294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84" w:history="1">
        <w:r>
          <w:rPr>
            <w:rFonts w:ascii="仿宋" w:eastAsia="仿宋" w:hAnsi="仿宋" w:cs="仿宋" w:hint="eastAsia"/>
            <w:lang w:val="en-US"/>
          </w:rPr>
          <w:t>九、发展规划分析</w:t>
        </w:r>
        <w:r>
          <w:tab/>
        </w:r>
        <w:r>
          <w:fldChar w:fldCharType="begin"/>
        </w:r>
        <w:r>
          <w:instrText xml:space="preserve"> PAGEREF _Toc27184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9" w:history="1">
        <w:r>
          <w:rPr>
            <w:rFonts w:ascii="仿宋" w:eastAsia="仿宋" w:hAnsi="仿宋" w:cs="仿宋" w:hint="eastAsia"/>
            <w:lang w:val="en-US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_Toc16859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6" w:history="1">
        <w:r>
          <w:rPr>
            <w:rFonts w:ascii="仿宋" w:eastAsia="仿宋" w:hAnsi="仿宋" w:cs="仿宋" w:hint="eastAsia"/>
            <w:lang w:val="en-US"/>
          </w:rPr>
          <w:t>(二)、保障措施</w:t>
        </w:r>
        <w:r>
          <w:tab/>
        </w:r>
        <w:r>
          <w:fldChar w:fldCharType="begin"/>
        </w:r>
        <w:r>
          <w:instrText xml:space="preserve"> PAGEREF _Toc14036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24" w:history="1">
        <w:r>
          <w:rPr>
            <w:rFonts w:ascii="仿宋" w:eastAsia="仿宋" w:hAnsi="仿宋" w:cs="仿宋" w:hint="eastAsia"/>
            <w:lang w:val="en-US"/>
          </w:rPr>
          <w:t>十、竞争分析</w:t>
        </w:r>
        <w:r>
          <w:tab/>
        </w:r>
        <w:r>
          <w:fldChar w:fldCharType="begin"/>
        </w:r>
        <w:r>
          <w:instrText xml:space="preserve"> PAGEREF _Toc21424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2" w:history="1">
        <w:r>
          <w:rPr>
            <w:rFonts w:ascii="仿宋" w:eastAsia="仿宋" w:hAnsi="仿宋" w:cs="仿宋" w:hint="eastAsia"/>
            <w:lang w:val="en-US"/>
          </w:rPr>
          <w:t>(一)、主要竞争对手</w:t>
        </w:r>
        <w:r>
          <w:tab/>
        </w:r>
        <w:r>
          <w:fldChar w:fldCharType="begin"/>
        </w:r>
        <w:r>
          <w:instrText xml:space="preserve"> PAGEREF _Toc31412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4" w:history="1">
        <w:r>
          <w:rPr>
            <w:rFonts w:ascii="仿宋" w:eastAsia="仿宋" w:hAnsi="仿宋" w:cs="仿宋" w:hint="eastAsia"/>
            <w:lang w:val="en-US"/>
          </w:rPr>
          <w:t>(二)、竞争对手分析</w:t>
        </w:r>
        <w:r>
          <w:tab/>
        </w:r>
        <w:r>
          <w:fldChar w:fldCharType="begin"/>
        </w:r>
        <w:r>
          <w:instrText xml:space="preserve"> PAGEREF _Toc31244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1" w:history="1">
        <w:r>
          <w:rPr>
            <w:rFonts w:ascii="仿宋" w:eastAsia="仿宋" w:hAnsi="仿宋" w:cs="仿宋" w:hint="eastAsia"/>
            <w:lang w:val="en-US"/>
          </w:rPr>
          <w:t>(三)、竞争优势与劣势</w:t>
        </w:r>
        <w:r>
          <w:tab/>
        </w:r>
        <w:r>
          <w:fldChar w:fldCharType="begin"/>
        </w:r>
        <w:r>
          <w:instrText xml:space="preserve"> PAGEREF _Toc5961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21" w:history="1">
        <w:r>
          <w:rPr>
            <w:rFonts w:ascii="仿宋" w:eastAsia="仿宋" w:hAnsi="仿宋" w:cs="仿宋" w:hint="eastAsia"/>
            <w:lang w:val="en-US"/>
          </w:rPr>
          <w:t>(四)、竞争对策</w:t>
        </w:r>
        <w:r>
          <w:tab/>
        </w:r>
        <w:r>
          <w:fldChar w:fldCharType="begin"/>
        </w:r>
        <w:r>
          <w:instrText xml:space="preserve"> PAGEREF _Toc17521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15" w:history="1">
        <w:r>
          <w:rPr>
            <w:rFonts w:ascii="仿宋" w:eastAsia="仿宋" w:hAnsi="仿宋" w:cs="仿宋" w:hint="eastAsia"/>
            <w:lang w:val="en-US"/>
          </w:rPr>
          <w:t>十一、沟通计划</w:t>
        </w:r>
        <w:r>
          <w:tab/>
        </w:r>
        <w:r>
          <w:fldChar w:fldCharType="begin"/>
        </w:r>
        <w:r>
          <w:instrText xml:space="preserve"> PAGEREF _Toc27215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4" w:history="1">
        <w:r>
          <w:rPr>
            <w:rFonts w:ascii="仿宋" w:eastAsia="仿宋" w:hAnsi="仿宋" w:cs="仿宋" w:hint="eastAsia"/>
            <w:lang w:val="en-US"/>
          </w:rPr>
          <w:t>(一)、沟通目标</w:t>
        </w:r>
        <w:r>
          <w:tab/>
        </w:r>
        <w:r>
          <w:fldChar w:fldCharType="begin"/>
        </w:r>
        <w:r>
          <w:instrText xml:space="preserve"> PAGEREF _Toc31974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4" w:history="1">
        <w:r>
          <w:rPr>
            <w:rFonts w:ascii="仿宋" w:eastAsia="仿宋" w:hAnsi="仿宋" w:cs="仿宋" w:hint="eastAsia"/>
            <w:lang w:val="en-US"/>
          </w:rPr>
          <w:t>(二)、沟通策略</w:t>
        </w:r>
        <w:r>
          <w:tab/>
        </w:r>
        <w:r>
          <w:fldChar w:fldCharType="begin"/>
        </w:r>
        <w:r>
          <w:instrText xml:space="preserve"> PAGEREF _Toc21504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3" w:history="1">
        <w:r>
          <w:rPr>
            <w:rFonts w:ascii="仿宋" w:eastAsia="仿宋" w:hAnsi="仿宋" w:cs="仿宋" w:hint="eastAsia"/>
            <w:lang w:val="en-US"/>
          </w:rPr>
          <w:t>(三)、沟通工具</w:t>
        </w:r>
        <w:r>
          <w:tab/>
        </w:r>
        <w:r>
          <w:fldChar w:fldCharType="begin"/>
        </w:r>
        <w:r>
          <w:instrText xml:space="preserve"> PAGEREF _Toc4033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56" w:history="1">
        <w:r>
          <w:rPr>
            <w:rFonts w:ascii="仿宋" w:eastAsia="仿宋" w:hAnsi="仿宋" w:cs="仿宋" w:hint="eastAsia"/>
            <w:lang w:val="en-US"/>
          </w:rPr>
          <w:t>十二、纯水冷却设备行业市场地位与竞争战略</w:t>
        </w:r>
        <w:r>
          <w:tab/>
        </w:r>
        <w:r>
          <w:fldChar w:fldCharType="begin"/>
        </w:r>
        <w:r>
          <w:instrText xml:space="preserve"> PAGEREF _Toc4156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5" w:history="1">
        <w:r>
          <w:rPr>
            <w:rFonts w:ascii="仿宋" w:eastAsia="仿宋" w:hAnsi="仿宋" w:cs="仿宋" w:hint="eastAsia"/>
            <w:lang w:val="en-US"/>
          </w:rPr>
          <w:t>(一)、市场地位</w:t>
        </w:r>
        <w:r>
          <w:tab/>
        </w:r>
        <w:r>
          <w:fldChar w:fldCharType="begin"/>
        </w:r>
        <w:r>
          <w:instrText xml:space="preserve"> PAGEREF _Toc20165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" w:history="1">
        <w:r>
          <w:rPr>
            <w:rFonts w:ascii="仿宋" w:eastAsia="仿宋" w:hAnsi="仿宋" w:cs="仿宋" w:hint="eastAsia"/>
            <w:lang w:val="en-US"/>
          </w:rPr>
          <w:t>(二)、竞争战略</w:t>
        </w:r>
        <w:r>
          <w:tab/>
        </w:r>
        <w:r>
          <w:fldChar w:fldCharType="begin"/>
        </w:r>
        <w:r>
          <w:instrText xml:space="preserve"> PAGEREF _Toc431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09" w:history="1">
        <w:r>
          <w:rPr>
            <w:rFonts w:ascii="仿宋" w:eastAsia="仿宋" w:hAnsi="仿宋" w:cs="仿宋" w:hint="eastAsia"/>
            <w:lang w:val="en-US"/>
          </w:rPr>
          <w:t>十三、纯水冷却设备项目选址可行性分析</w:t>
        </w:r>
        <w:r>
          <w:tab/>
        </w:r>
        <w:r>
          <w:fldChar w:fldCharType="begin"/>
        </w:r>
        <w:r>
          <w:instrText xml:space="preserve"> PAGEREF _Toc21009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0" w:history="1">
        <w:r>
          <w:rPr>
            <w:rFonts w:ascii="仿宋" w:eastAsia="仿宋" w:hAnsi="仿宋" w:cs="仿宋" w:hint="eastAsia"/>
            <w:lang w:val="en-US"/>
          </w:rPr>
          <w:t>(一)、纯水冷却设备项目选址原则</w:t>
        </w:r>
        <w:r>
          <w:tab/>
        </w:r>
        <w:r>
          <w:fldChar w:fldCharType="begin"/>
        </w:r>
        <w:r>
          <w:instrText xml:space="preserve"> PAGEREF _Toc18300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3" w:history="1">
        <w:r>
          <w:rPr>
            <w:rFonts w:ascii="仿宋" w:eastAsia="仿宋" w:hAnsi="仿宋" w:cs="仿宋" w:hint="eastAsia"/>
            <w:lang w:val="en-US"/>
          </w:rPr>
          <w:t>(二)、纯水冷却设备项目选址</w:t>
        </w:r>
        <w:r>
          <w:tab/>
        </w:r>
        <w:r>
          <w:fldChar w:fldCharType="begin"/>
        </w:r>
        <w:r>
          <w:instrText xml:space="preserve"> PAGEREF _Toc3513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9" w:history="1">
        <w:r>
          <w:rPr>
            <w:rFonts w:ascii="仿宋" w:eastAsia="仿宋" w:hAnsi="仿宋" w:cs="仿宋" w:hint="eastAsia"/>
            <w:lang w:val="en-US"/>
          </w:rPr>
          <w:t>(三)、建设条件分析</w:t>
        </w:r>
        <w:r>
          <w:tab/>
        </w:r>
        <w:r>
          <w:fldChar w:fldCharType="begin"/>
        </w:r>
        <w:r>
          <w:instrText xml:space="preserve"> PAGEREF _Toc30969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8" w:history="1">
        <w:r>
          <w:rPr>
            <w:rFonts w:ascii="仿宋" w:eastAsia="仿宋" w:hAnsi="仿宋" w:cs="仿宋" w:hint="eastAsia"/>
            <w:lang w:val="en-US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_Toc10498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20" w:history="1">
        <w:r>
          <w:rPr>
            <w:rFonts w:ascii="仿宋" w:eastAsia="仿宋" w:hAnsi="仿宋" w:cs="仿宋" w:hint="eastAsia"/>
            <w:lang w:val="en-US"/>
          </w:rPr>
          <w:t>(五)、用地总体要求</w:t>
        </w:r>
        <w:r>
          <w:tab/>
        </w:r>
        <w:r>
          <w:fldChar w:fldCharType="begin"/>
        </w:r>
        <w:r>
          <w:instrText xml:space="preserve"> PAGEREF _Toc120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3" w:history="1">
        <w:r>
          <w:rPr>
            <w:rFonts w:ascii="仿宋" w:eastAsia="仿宋" w:hAnsi="仿宋" w:cs="仿宋" w:hint="eastAsia"/>
            <w:lang w:val="en-US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_Toc19603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1" w:history="1">
        <w:r>
          <w:rPr>
            <w:rFonts w:ascii="仿宋" w:eastAsia="仿宋" w:hAnsi="仿宋" w:cs="仿宋" w:hint="eastAsia"/>
            <w:lang w:val="en-US"/>
          </w:rPr>
          <w:t>(七)、总图布置方案</w:t>
        </w:r>
        <w:r>
          <w:tab/>
        </w:r>
        <w:r>
          <w:fldChar w:fldCharType="begin"/>
        </w:r>
        <w:r>
          <w:instrText xml:space="preserve"> PAGEREF _Toc5431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" w:history="1">
        <w:r>
          <w:rPr>
            <w:rFonts w:ascii="仿宋" w:eastAsia="仿宋" w:hAnsi="仿宋" w:cs="仿宋" w:hint="eastAsia"/>
            <w:lang w:val="en-US"/>
          </w:rPr>
          <w:t>(八)、运输组成</w:t>
        </w:r>
        <w:r>
          <w:tab/>
        </w:r>
        <w:r>
          <w:fldChar w:fldCharType="begin"/>
        </w:r>
        <w:r>
          <w:instrText xml:space="preserve"> PAGEREF _Toc1821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9" w:history="1">
        <w:r>
          <w:rPr>
            <w:rFonts w:ascii="仿宋" w:eastAsia="仿宋" w:hAnsi="仿宋" w:cs="仿宋" w:hint="eastAsia"/>
            <w:lang w:val="en-US"/>
          </w:rPr>
          <w:t>(九)、选址综合评价</w:t>
        </w:r>
        <w:r>
          <w:tab/>
        </w:r>
        <w:r>
          <w:fldChar w:fldCharType="begin"/>
        </w:r>
        <w:r>
          <w:instrText xml:space="preserve"> PAGEREF _Toc5609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80" w:history="1">
        <w:r>
          <w:rPr>
            <w:rFonts w:ascii="仿宋" w:eastAsia="仿宋" w:hAnsi="仿宋" w:cs="仿宋" w:hint="eastAsia"/>
            <w:lang w:val="en-US"/>
          </w:rPr>
          <w:t>十四、纯水冷却设备组织市场分析</w:t>
        </w:r>
        <w:r>
          <w:tab/>
        </w:r>
        <w:r>
          <w:fldChar w:fldCharType="begin"/>
        </w:r>
        <w:r>
          <w:instrText xml:space="preserve"> PAGEREF _Toc9280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0" w:history="1">
        <w:r>
          <w:rPr>
            <w:rFonts w:ascii="仿宋" w:eastAsia="仿宋" w:hAnsi="仿宋" w:cs="仿宋" w:hint="eastAsia"/>
            <w:lang w:val="en-US"/>
          </w:rPr>
          <w:t>(一)、组织结构</w:t>
        </w:r>
        <w:r>
          <w:tab/>
        </w:r>
        <w:r>
          <w:fldChar w:fldCharType="begin"/>
        </w:r>
        <w:r>
          <w:instrText xml:space="preserve"> PAGEREF _Toc20600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2" w:history="1">
        <w:r>
          <w:rPr>
            <w:rFonts w:ascii="仿宋" w:eastAsia="仿宋" w:hAnsi="仿宋" w:cs="仿宋" w:hint="eastAsia"/>
            <w:lang w:val="en-US"/>
          </w:rPr>
          <w:t>(二)、决策机制</w:t>
        </w:r>
        <w:r>
          <w:tab/>
        </w:r>
        <w:r>
          <w:fldChar w:fldCharType="begin"/>
        </w:r>
        <w:r>
          <w:instrText xml:space="preserve"> PAGEREF _Toc28612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9" w:history="1">
        <w:r>
          <w:rPr>
            <w:rFonts w:ascii="仿宋" w:eastAsia="仿宋" w:hAnsi="仿宋" w:cs="仿宋" w:hint="eastAsia"/>
            <w:lang w:val="en-US"/>
          </w:rPr>
          <w:t>(三)、企业文化</w:t>
        </w:r>
        <w:r>
          <w:tab/>
        </w:r>
        <w:r>
          <w:fldChar w:fldCharType="begin"/>
        </w:r>
        <w:r>
          <w:instrText xml:space="preserve"> PAGEREF _Toc26869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2" w:history="1">
        <w:r>
          <w:rPr>
            <w:rFonts w:ascii="仿宋" w:eastAsia="仿宋" w:hAnsi="仿宋" w:cs="仿宋" w:hint="eastAsia"/>
            <w:lang w:val="en-US"/>
          </w:rPr>
          <w:t>(四)、供应商关系</w:t>
        </w:r>
        <w:r>
          <w:tab/>
        </w:r>
        <w:r>
          <w:fldChar w:fldCharType="begin"/>
        </w:r>
        <w:r>
          <w:instrText xml:space="preserve"> PAGEREF _Toc28502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74" w:history="1">
        <w:r>
          <w:rPr>
            <w:rFonts w:ascii="仿宋" w:eastAsia="仿宋" w:hAnsi="仿宋" w:cs="仿宋" w:hint="eastAsia"/>
            <w:lang w:val="en-US"/>
          </w:rPr>
          <w:t>十五、战略的建立与选择过程</w:t>
        </w:r>
        <w:r>
          <w:tab/>
        </w:r>
        <w:r>
          <w:fldChar w:fldCharType="begin"/>
        </w:r>
        <w:r>
          <w:instrText xml:space="preserve"> PAGEREF _Toc24774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6" w:history="1">
        <w:r>
          <w:rPr>
            <w:rFonts w:ascii="仿宋" w:eastAsia="仿宋" w:hAnsi="仿宋" w:cs="仿宋" w:hint="eastAsia"/>
            <w:lang w:val="en-US"/>
          </w:rPr>
          <w:t>(一)、战略的建立与选择过程</w:t>
        </w:r>
        <w:r>
          <w:tab/>
        </w:r>
        <w:r>
          <w:fldChar w:fldCharType="begin"/>
        </w:r>
        <w:r>
          <w:instrText xml:space="preserve"> PAGEREF _Toc12136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2" w:history="1">
        <w:r>
          <w:rPr>
            <w:rFonts w:ascii="仿宋" w:eastAsia="仿宋" w:hAnsi="仿宋" w:cs="仿宋" w:hint="eastAsia"/>
            <w:lang w:val="en-US"/>
          </w:rPr>
          <w:t>十六、市场调查与竞争分析</w:t>
        </w:r>
        <w:r>
          <w:tab/>
        </w:r>
        <w:r>
          <w:fldChar w:fldCharType="begin"/>
        </w:r>
        <w:r>
          <w:instrText xml:space="preserve"> PAGEREF _Toc2202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1" w:history="1">
        <w:r>
          <w:rPr>
            <w:rFonts w:ascii="仿宋" w:eastAsia="仿宋" w:hAnsi="仿宋" w:cs="仿宋" w:hint="eastAsia"/>
            <w:lang w:val="en-US"/>
          </w:rPr>
          <w:t>(一)、市场调查方法</w:t>
        </w:r>
        <w:r>
          <w:tab/>
        </w:r>
        <w:r>
          <w:fldChar w:fldCharType="begin"/>
        </w:r>
        <w:r>
          <w:instrText xml:space="preserve"> PAGEREF _Toc25581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0" w:history="1">
        <w:r>
          <w:rPr>
            <w:rFonts w:ascii="仿宋" w:eastAsia="仿宋" w:hAnsi="仿宋" w:cs="仿宋" w:hint="eastAsia"/>
            <w:lang w:val="en-US"/>
          </w:rPr>
          <w:t>(二)、竞争对手分析</w:t>
        </w:r>
        <w:r>
          <w:tab/>
        </w:r>
        <w:r>
          <w:fldChar w:fldCharType="begin"/>
        </w:r>
        <w:r>
          <w:instrText xml:space="preserve"> PAGEREF _Toc15020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7" w:history="1">
        <w:r>
          <w:rPr>
            <w:rFonts w:ascii="仿宋" w:eastAsia="仿宋" w:hAnsi="仿宋" w:cs="仿宋" w:hint="eastAsia"/>
            <w:lang w:val="en-US"/>
          </w:rPr>
          <w:t>(三)、市场份额评估</w:t>
        </w:r>
        <w:r>
          <w:tab/>
        </w:r>
        <w:r>
          <w:fldChar w:fldCharType="begin"/>
        </w:r>
        <w:r>
          <w:instrText xml:space="preserve"> PAGEREF _Toc25597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04" w:history="1">
        <w:r>
          <w:rPr>
            <w:rFonts w:ascii="仿宋" w:eastAsia="仿宋" w:hAnsi="仿宋" w:cs="仿宋" w:hint="eastAsia"/>
            <w:lang w:val="en-US"/>
          </w:rPr>
          <w:t>十七、环保分析</w:t>
        </w:r>
        <w:r>
          <w:tab/>
        </w:r>
        <w:r>
          <w:fldChar w:fldCharType="begin"/>
        </w:r>
        <w:r>
          <w:instrText xml:space="preserve"> PAGEREF _Toc26704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8" w:history="1">
        <w:r>
          <w:rPr>
            <w:rFonts w:ascii="仿宋" w:eastAsia="仿宋" w:hAnsi="仿宋" w:cs="仿宋" w:hint="eastAsia"/>
            <w:lang w:val="en-US"/>
          </w:rPr>
          <w:t>(一)、编制依据</w:t>
        </w:r>
        <w:r>
          <w:tab/>
        </w:r>
        <w:r>
          <w:fldChar w:fldCharType="begin"/>
        </w:r>
        <w:r>
          <w:instrText xml:space="preserve"> PAGEREF _Toc32688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3" w:history="1">
        <w:r>
          <w:rPr>
            <w:rFonts w:ascii="仿宋" w:eastAsia="仿宋" w:hAnsi="仿宋" w:cs="仿宋" w:hint="eastAsia"/>
            <w:lang w:val="en-US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_Toc7413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1" w:history="1">
        <w:r>
          <w:rPr>
            <w:rFonts w:ascii="仿宋" w:eastAsia="仿宋" w:hAnsi="仿宋" w:cs="仿宋" w:hint="eastAsia"/>
            <w:lang w:val="en-US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_Toc27051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4" w:history="1">
        <w:r>
          <w:rPr>
            <w:rFonts w:ascii="仿宋" w:eastAsia="仿宋" w:hAnsi="仿宋" w:cs="仿宋" w:hint="eastAsia"/>
            <w:lang w:val="en-US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_Toc27114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4" w:history="1">
        <w:r>
          <w:rPr>
            <w:rFonts w:ascii="仿宋" w:eastAsia="仿宋" w:hAnsi="仿宋" w:cs="仿宋" w:hint="eastAsia"/>
            <w:lang w:val="en-US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_Toc31284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" w:history="1">
        <w:r>
          <w:rPr>
            <w:rFonts w:ascii="仿宋" w:eastAsia="仿宋" w:hAnsi="仿宋" w:cs="仿宋" w:hint="eastAsia"/>
            <w:lang w:val="en-US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_Toc2485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1" w:history="1">
        <w:r>
          <w:rPr>
            <w:rFonts w:ascii="仿宋" w:eastAsia="仿宋" w:hAnsi="仿宋" w:cs="仿宋" w:hint="eastAsia"/>
            <w:lang w:val="en-US"/>
          </w:rPr>
          <w:t>(七)、环境管理分析</w:t>
        </w:r>
        <w:r>
          <w:tab/>
        </w:r>
        <w:r>
          <w:fldChar w:fldCharType="begin"/>
        </w:r>
        <w:r>
          <w:instrText xml:space="preserve"> PAGEREF _Toc32711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62" w:history="1">
        <w:r>
          <w:rPr>
            <w:rFonts w:ascii="仿宋" w:eastAsia="仿宋" w:hAnsi="仿宋" w:cs="仿宋" w:hint="eastAsia"/>
            <w:lang w:val="en-US"/>
          </w:rPr>
          <w:t>(八)、结论及建议</w:t>
        </w:r>
        <w:r>
          <w:tab/>
        </w:r>
        <w:r>
          <w:fldChar w:fldCharType="begin"/>
        </w:r>
        <w:r>
          <w:instrText xml:space="preserve"> PAGEREF _Toc16062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80" w:history="1">
        <w:r>
          <w:rPr>
            <w:rFonts w:ascii="仿宋" w:eastAsia="仿宋" w:hAnsi="仿宋" w:cs="仿宋" w:hint="eastAsia"/>
            <w:lang w:val="en-US"/>
          </w:rPr>
          <w:t>十八、技术创新与安全管理</w:t>
        </w:r>
        <w:r>
          <w:tab/>
        </w:r>
        <w:r>
          <w:fldChar w:fldCharType="begin"/>
        </w:r>
        <w:r>
          <w:instrText xml:space="preserve"> PAGEREF _Toc12680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2" w:history="1">
        <w:r>
          <w:rPr>
            <w:rFonts w:ascii="仿宋" w:eastAsia="仿宋" w:hAnsi="仿宋" w:cs="仿宋" w:hint="eastAsia"/>
            <w:lang w:val="en-US"/>
          </w:rPr>
          <w:t>(一)、技术创新与安全管理的关系</w:t>
        </w:r>
        <w:r>
          <w:tab/>
        </w:r>
        <w:r>
          <w:fldChar w:fldCharType="begin"/>
        </w:r>
        <w:r>
          <w:instrText xml:space="preserve"> PAGEREF _Toc20622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9" w:history="1">
        <w:r>
          <w:rPr>
            <w:rFonts w:ascii="仿宋" w:eastAsia="仿宋" w:hAnsi="仿宋" w:cs="仿宋" w:hint="eastAsia"/>
            <w:lang w:val="en-US"/>
          </w:rPr>
          <w:t>(二)、技术创新在安全管理中的应用</w:t>
        </w:r>
        <w:r>
          <w:tab/>
        </w:r>
        <w:r>
          <w:fldChar w:fldCharType="begin"/>
        </w:r>
        <w:r>
          <w:instrText xml:space="preserve"> PAGEREF _Toc14849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5605" w:history="1">
        <w:r>
          <w:rPr>
            <w:rFonts w:ascii="仿宋" w:eastAsia="仿宋" w:hAnsi="仿宋" w:cs="仿宋" w:hint="eastAsia"/>
            <w:lang w:val="en-US"/>
          </w:rPr>
          <w:t>(三)、技术创新对安全评价的影响</w:t>
        </w:r>
        <w:r>
          <w:tab/>
        </w:r>
        <w:r>
          <w:fldChar w:fldCharType="begin"/>
        </w:r>
        <w:r>
          <w:instrText xml:space="preserve"> PAGEREF _Toc25605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7" w:history="1">
        <w:r>
          <w:rPr>
            <w:rFonts w:ascii="仿宋" w:eastAsia="仿宋" w:hAnsi="仿宋" w:cs="仿宋" w:hint="eastAsia"/>
            <w:lang w:val="en-US"/>
          </w:rPr>
          <w:t>(四)、技术创新的风险管理</w:t>
        </w:r>
        <w:r>
          <w:tab/>
        </w:r>
        <w:r>
          <w:fldChar w:fldCharType="begin"/>
        </w:r>
        <w:r>
          <w:instrText xml:space="preserve"> PAGEREF _Toc17677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8" w:history="1">
        <w:r>
          <w:rPr>
            <w:rFonts w:ascii="仿宋" w:eastAsia="仿宋" w:hAnsi="仿宋" w:cs="仿宋" w:hint="eastAsia"/>
            <w:lang w:val="en-US"/>
          </w:rPr>
          <w:t>(五)、技术创新与安全文化建设的结合</w:t>
        </w:r>
        <w:r>
          <w:tab/>
        </w:r>
        <w:r>
          <w:fldChar w:fldCharType="begin"/>
        </w:r>
        <w:r>
          <w:instrText xml:space="preserve"> PAGEREF _Toc3628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5" w:history="1">
        <w:r>
          <w:rPr>
            <w:rFonts w:ascii="仿宋" w:eastAsia="仿宋" w:hAnsi="仿宋" w:cs="仿宋" w:hint="eastAsia"/>
            <w:lang w:val="en-US"/>
          </w:rPr>
          <w:t>(六)、技术创新对安全培训与教育的挑战与机遇</w:t>
        </w:r>
        <w:r>
          <w:tab/>
        </w:r>
        <w:r>
          <w:fldChar w:fldCharType="begin"/>
        </w:r>
        <w:r>
          <w:instrText xml:space="preserve"> PAGEREF _Toc4575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05" w:history="1">
        <w:r>
          <w:rPr>
            <w:rFonts w:ascii="仿宋" w:eastAsia="仿宋" w:hAnsi="仿宋" w:cs="仿宋" w:hint="eastAsia"/>
            <w:lang w:val="en-US"/>
          </w:rPr>
          <w:t>十九、团队介绍</w:t>
        </w:r>
        <w:r>
          <w:tab/>
        </w:r>
        <w:r>
          <w:fldChar w:fldCharType="begin"/>
        </w:r>
        <w:r>
          <w:instrText xml:space="preserve"> PAGEREF _Toc16005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7" w:history="1">
        <w:r>
          <w:rPr>
            <w:rFonts w:ascii="仿宋" w:eastAsia="仿宋" w:hAnsi="仿宋" w:cs="仿宋" w:hint="eastAsia"/>
            <w:lang w:val="en-US"/>
          </w:rPr>
          <w:t>(一)、创始团队</w:t>
        </w:r>
        <w:r>
          <w:tab/>
        </w:r>
        <w:r>
          <w:fldChar w:fldCharType="begin"/>
        </w:r>
        <w:r>
          <w:instrText xml:space="preserve"> PAGEREF _Toc21127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2" w:history="1">
        <w:r>
          <w:rPr>
            <w:rFonts w:ascii="仿宋" w:eastAsia="仿宋" w:hAnsi="仿宋" w:cs="仿宋" w:hint="eastAsia"/>
            <w:lang w:val="en-US"/>
          </w:rPr>
          <w:t>(二)、管理团队</w:t>
        </w:r>
        <w:r>
          <w:tab/>
        </w:r>
        <w:r>
          <w:fldChar w:fldCharType="begin"/>
        </w:r>
        <w:r>
          <w:instrText xml:space="preserve"> PAGEREF _Toc17682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0" w:history="1">
        <w:r>
          <w:rPr>
            <w:rFonts w:ascii="仿宋" w:eastAsia="仿宋" w:hAnsi="仿宋" w:cs="仿宋" w:hint="eastAsia"/>
            <w:lang w:val="en-US"/>
          </w:rPr>
          <w:t>(三)、顾问团队</w:t>
        </w:r>
        <w:r>
          <w:tab/>
        </w:r>
        <w:r>
          <w:fldChar w:fldCharType="begin"/>
        </w:r>
        <w:r>
          <w:instrText xml:space="preserve"> PAGEREF _Toc11370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09" w:history="1">
        <w:r>
          <w:rPr>
            <w:rFonts w:ascii="仿宋" w:eastAsia="仿宋" w:hAnsi="仿宋" w:cs="仿宋" w:hint="eastAsia"/>
            <w:lang w:val="en-US"/>
          </w:rPr>
          <w:t>二十、必要性分析</w:t>
        </w:r>
        <w:r>
          <w:tab/>
        </w:r>
        <w:r>
          <w:fldChar w:fldCharType="begin"/>
        </w:r>
        <w:r>
          <w:instrText xml:space="preserve"> PAGEREF _Toc6509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" w:history="1">
        <w:r>
          <w:rPr>
            <w:rFonts w:ascii="仿宋" w:eastAsia="仿宋" w:hAnsi="仿宋" w:cs="仿宋" w:hint="eastAsia"/>
            <w:lang w:val="en-US"/>
          </w:rPr>
          <w:t>(一)、必要性分析</w:t>
        </w:r>
        <w:r>
          <w:tab/>
        </w:r>
        <w:r>
          <w:fldChar w:fldCharType="begin"/>
        </w:r>
        <w:r>
          <w:instrText xml:space="preserve"> PAGEREF _Toc2421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93" w:history="1">
        <w:r>
          <w:rPr>
            <w:rFonts w:ascii="仿宋" w:eastAsia="仿宋" w:hAnsi="仿宋" w:cs="仿宋" w:hint="eastAsia"/>
            <w:lang w:val="en-US"/>
          </w:rPr>
          <w:t>二十一、纯水冷却设备项目管理与监督</w:t>
        </w:r>
        <w:r>
          <w:tab/>
        </w:r>
        <w:r>
          <w:fldChar w:fldCharType="begin"/>
        </w:r>
        <w:r>
          <w:instrText xml:space="preserve"> PAGEREF _Toc29593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9" w:history="1">
        <w:r>
          <w:rPr>
            <w:rFonts w:ascii="仿宋" w:eastAsia="仿宋" w:hAnsi="仿宋" w:cs="仿宋" w:hint="eastAsia"/>
            <w:lang w:val="en-US"/>
          </w:rPr>
          <w:t>(一)、纯水冷却设备项目管理体系建设</w:t>
        </w:r>
        <w:r>
          <w:tab/>
        </w:r>
        <w:r>
          <w:fldChar w:fldCharType="begin"/>
        </w:r>
        <w:r>
          <w:instrText xml:space="preserve"> PAGEREF _Toc10279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" w:history="1">
        <w:r>
          <w:rPr>
            <w:rFonts w:ascii="仿宋" w:eastAsia="仿宋" w:hAnsi="仿宋" w:cs="仿宋" w:hint="eastAsia"/>
            <w:lang w:val="en-US"/>
          </w:rPr>
          <w:t>(二)、纯水冷却设备项目进度与绩效管理</w:t>
        </w:r>
        <w:r>
          <w:tab/>
        </w:r>
        <w:r>
          <w:fldChar w:fldCharType="begin"/>
        </w:r>
        <w:r>
          <w:instrText xml:space="preserve"> PAGEREF _Toc3200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" w:history="1">
        <w:r>
          <w:rPr>
            <w:rFonts w:ascii="仿宋" w:eastAsia="仿宋" w:hAnsi="仿宋" w:cs="仿宋" w:hint="eastAsia"/>
            <w:lang w:val="en-US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_Toc2206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3" w:history="1">
        <w:r>
          <w:rPr>
            <w:rFonts w:ascii="仿宋" w:eastAsia="仿宋" w:hAnsi="仿宋" w:cs="仿宋" w:hint="eastAsia"/>
            <w:lang w:val="en-US"/>
          </w:rPr>
          <w:t>(四)、纯水冷却设备项目监督与评估机制</w:t>
        </w:r>
        <w:r>
          <w:tab/>
        </w:r>
        <w:r>
          <w:fldChar w:fldCharType="begin"/>
        </w:r>
        <w:r>
          <w:instrText xml:space="preserve"> PAGEREF _Toc19253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https://d.book118.com/186134101145010053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纯水冷却设备项目融资计划书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纯水冷却设备项目融资计划书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纯水冷却设备项目融资计划书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纯水冷却设备项目融资计划书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纯水冷却设备项目融资计划书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C64246"/>
    <w:rsid w:val="6FC6424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18613410114501005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2024-02-29T15:51:00Z</dcterms:created>
  <dcterms:modified xsi:type="dcterms:W3CDTF">2024-02-29T15:51:54Z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