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left"/>
        <w:rPr>
          <w:rFonts w:hint="eastAsia"/>
        </w:rPr>
      </w:pPr>
    </w:p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浙江省嘉兴、舟山市2023年中考社会法治真题试卷</w:t>
      </w:r>
    </w:p>
    <w:p>
      <w:pPr>
        <w:spacing w:before="0" w:after="0" w:line="360" w:lineRule="auto"/>
        <w:jc w:val="left"/>
      </w:pPr>
      <w:r>
        <w:rPr>
          <w:color w:val="000000"/>
          <w:sz w:val="21"/>
        </w:rPr>
        <w:t>姓名：__________ 班级：__________考号：__________</w:t>
      </w:r>
    </w:p>
    <w:tbl>
      <w:tblPr>
        <w:tblStyle w:val="TableNormal"/>
        <w:tblW w:w="8504" w:type="dxa"/>
        <w:tblInd w:w="0" w:type="dxa"/>
        <w:tblBorders>
          <w:top w:val="outset" w:sz="4" w:space="0" w:color="808080"/>
          <w:left w:val="outset" w:sz="4" w:space="0" w:color="808080"/>
          <w:bottom w:val="outset" w:sz="4" w:space="0" w:color="808080"/>
          <w:right w:val="outset" w:sz="4" w:space="0" w:color="808080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076"/>
        <w:gridCol w:w="49"/>
        <w:gridCol w:w="2077"/>
        <w:gridCol w:w="2126"/>
        <w:gridCol w:w="2126"/>
      </w:tblGrid>
      <w:tr>
        <w:tblPrEx>
          <w:tblW w:w="8504" w:type="dxa"/>
          <w:tblInd w:w="0" w:type="dxa"/>
          <w:tblBorders>
            <w:top w:val="outset" w:sz="4" w:space="0" w:color="808080"/>
            <w:left w:val="outset" w:sz="4" w:space="0" w:color="808080"/>
            <w:bottom w:val="outset" w:sz="4" w:space="0" w:color="808080"/>
            <w:right w:val="outset" w:sz="4" w:space="0" w:color="808080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26" w:type="dxa"/>
            <w:gridSpan w:val="2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题号</w:t>
            </w:r>
          </w:p>
        </w:tc>
        <w:tc>
          <w:tcPr>
            <w:tcW w:w="2126" w:type="dxa"/>
            <w:gridSpan w:val="2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color w:val="000000"/>
                <w:position w:val="-3"/>
                <w:sz w:val="24"/>
              </w:rPr>
              <w:t>一</w:t>
            </w:r>
          </w:p>
        </w:tc>
        <w:tc>
          <w:tcPr>
            <w:tcW w:w="2126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color w:val="000000"/>
                <w:position w:val="-3"/>
                <w:sz w:val="24"/>
              </w:rPr>
              <w:t>二</w:t>
            </w:r>
          </w:p>
        </w:tc>
        <w:tc>
          <w:tcPr>
            <w:tcW w:w="2126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color w:val="000000"/>
                <w:position w:val="-3"/>
                <w:sz w:val="24"/>
              </w:rPr>
              <w:t>总分</w:t>
            </w:r>
          </w:p>
        </w:tc>
      </w:tr>
      <w:tr>
        <w:tblPrEx>
          <w:tblW w:w="8504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126" w:type="dxa"/>
            <w:gridSpan w:val="2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评分</w:t>
            </w:r>
          </w:p>
        </w:tc>
        <w:tc>
          <w:tcPr>
            <w:tcW w:w="2126" w:type="dxa"/>
            <w:gridSpan w:val="2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</w:p>
        </w:tc>
        <w:tc>
          <w:tcPr>
            <w:tcW w:w="2126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</w:p>
        </w:tc>
        <w:tc>
          <w:tcPr>
            <w:tcW w:w="2126" w:type="dxa"/>
            <w:tcBorders>
              <w:top w:val="inset" w:sz="6" w:space="0" w:color="000000"/>
              <w:left w:val="inset" w:sz="6" w:space="0" w:color="000000"/>
              <w:bottom w:val="inset" w:sz="6" w:space="0" w:color="000000"/>
              <w:right w:val="inset" w:sz="6" w:space="0" w:color="000000"/>
              <w:tl2br w:val="nil"/>
              <w:tr2bl w:val="nil"/>
            </w:tcBorders>
            <w:tcMar>
              <w:top w:w="50" w:type="dxa"/>
              <w:bottom w:w="50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</w:p>
        </w:tc>
      </w:tr>
      <w:tr>
        <w:tblPrEx>
          <w:tblW w:w="8504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gridSpan w:val="2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6329" w:type="dxa"/>
            <w:gridSpan w:val="3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一、选择题。（选择题(本题有20小题，每小题2分，共40分。请选出各题中一个最符合题意的正确选项，不选、多选、错选，均不给分)）</w:t>
            </w:r>
          </w:p>
        </w:tc>
      </w:tr>
      <w:tr>
        <w:tblPrEx>
          <w:tblW w:w="8504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gridSpan w:val="2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6329" w:type="dxa"/>
            <w:gridSpan w:val="3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2023年2月27日，世界在建规模最大、综合技术难度最高的水电工程——____水电站16台机组全部通过验收。（　　） </w:t>
      </w:r>
    </w:p>
    <w:p>
      <w:pPr>
        <w:tabs>
          <w:tab w:val="left" w:pos="2308"/>
          <w:tab w:val="left" w:pos="4357"/>
          <w:tab w:val="left" w:pos="640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A．龙羊峡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B．三峡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C．白鹤滩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D．二滩</w:t>
      </w:r>
    </w:p>
    <w:p>
      <w:pPr>
        <w:spacing w:line="360" w:lineRule="auto"/>
        <w:ind w:left="0"/>
        <w:jc w:val="left"/>
      </w:pPr>
      <w:r>
        <w:t>2．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2023年4月15日是第八个全民____教育日。该教育日活动有利于夯实以新安全格局保障新发展格局的社会基础。（　　） </w:t>
      </w:r>
    </w:p>
    <w:p>
      <w:pPr>
        <w:tabs>
          <w:tab w:val="left" w:pos="2308"/>
          <w:tab w:val="left" w:pos="4357"/>
          <w:tab w:val="left" w:pos="640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A．国家安全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B．政治安全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C．经济安全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D．军事安全</w:t>
      </w:r>
    </w:p>
    <w:p>
      <w:pPr>
        <w:spacing w:line="360" w:lineRule="auto"/>
        <w:ind w:left="0"/>
        <w:jc w:val="left"/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陈某因好奇而吸毒，为了搞到钱买毒品，他和另外两个“朋友”在短短几天内多次偷窃，最终被公安机关处以15天的行政拘留。此案例告诉我们（　　）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吸毒是违法犯罪的祸根之一                  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吸毒是个人爱好，自由不受干涉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吸毒就是犯罪，必受刑罚处罚                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法不可违，要依法自律，远离毒品 </w:t>
      </w:r>
    </w:p>
    <w:p>
      <w:pPr>
        <w:tabs>
          <w:tab w:val="left" w:pos="2308"/>
          <w:tab w:val="left" w:pos="4357"/>
          <w:tab w:val="left" w:pos="640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rPr>
          <w:rFonts w:ascii="Calibri" w:hAnsi="Calibri"/>
          <w:b w:val="0"/>
          <w:i w:val="0"/>
          <w:color w:val="000000"/>
          <w:sz w:val="22"/>
        </w:rPr>
        <w:t>①③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rPr>
          <w:rFonts w:ascii="Calibri" w:hAnsi="Calibri"/>
          <w:b w:val="0"/>
          <w:i w:val="0"/>
          <w:color w:val="000000"/>
          <w:sz w:val="22"/>
        </w:rPr>
        <w:t>①④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rPr>
          <w:rFonts w:ascii="Calibri" w:hAnsi="Calibri"/>
          <w:b w:val="0"/>
          <w:i w:val="0"/>
          <w:color w:val="000000"/>
          <w:sz w:val="22"/>
        </w:rPr>
        <w:t>②③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rPr>
          <w:rFonts w:ascii="Calibri" w:hAnsi="Calibri"/>
          <w:b w:val="0"/>
          <w:i w:val="0"/>
          <w:color w:val="000000"/>
          <w:sz w:val="22"/>
        </w:rPr>
        <w:t>②④</w:t>
      </w:r>
    </w:p>
    <w:p>
      <w:pPr>
        <w:spacing w:line="360" w:lineRule="auto"/>
        <w:ind w:left="0"/>
        <w:jc w:val="left"/>
      </w:pPr>
      <w:r>
        <w:t>4．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“人无忠信，不可立于世。”这句名言告诉我们（　　） </w:t>
      </w:r>
    </w:p>
    <w:p>
      <w:pPr>
        <w:tabs>
          <w:tab w:val="left" w:pos="435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A．诚信是一个人安身立命之</w:t>
      </w:r>
      <w:bookmarkStart w:id="0" w:name="_GoBack"/>
      <w:bookmarkEnd w:id="0"/>
      <w:r>
        <w:rPr>
          <w:rFonts w:ascii="Times New Roman" w:hAnsi="Times New Roman"/>
          <w:b w:val="0"/>
          <w:i w:val="0"/>
          <w:color w:val="000000"/>
          <w:sz w:val="22"/>
        </w:rPr>
        <w:t>本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B．恪守诚信需要智慧</w:t>
      </w:r>
    </w:p>
    <w:p>
      <w:pPr>
        <w:tabs>
          <w:tab w:val="left" w:pos="435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C．不要轻易向别人许下诺言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D．要完善失信惩戒机制</w:t>
      </w:r>
    </w:p>
    <w:p>
      <w:pPr>
        <w:spacing w:line="360" w:lineRule="auto"/>
        <w:ind w:left="0"/>
        <w:jc w:val="left"/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中国载人航天的每一次重大突破，都是一场“大兵团作战”，几代航天人用了整整三十年，完成了“三步走”战略任务，建成了自主建造、独立运行的“天宫”空间站。由此可见（　　）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A．集体的力量取决于成员的数量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B．集体的成功需要凝聚共同愿景，团结协作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C．集体充满关怀，助力个人成长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D．集体需要制定共同的规则，建立竞争机制</w:t>
      </w:r>
    </w:p>
    <w:p>
      <w:pPr>
        <w:spacing w:line="360" w:lineRule="auto"/>
        <w:ind w:left="0"/>
        <w:jc w:val="left"/>
        <w:sectPr>
          <w:headerReference w:type="even" r:id="rId5"/>
          <w:headerReference w:type="default" r:id="rId6"/>
          <w:footerReference w:type="even" r:id="rId7"/>
          <w:footerReference w:type="default" r:id="rId8"/>
          <w:pgSz w:w="11906" w:h="16838"/>
          <w:pgMar w:top="993" w:right="1134" w:bottom="851" w:left="2268" w:header="426" w:footer="373" w:gutter="0"/>
          <w:cols w:num="1" w:space="425"/>
          <w:docGrid w:type="lines" w:linePitch="312" w:charSpace="0"/>
        </w:sectPr>
      </w:pPr>
      <w:r>
        <w:t>6．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“把有限的生命投入到无限的为人民服务中去。”雷锋同志的话告诉我们要（　　） </w:t>
      </w:r>
    </w:p>
    <w:p>
      <w:pPr>
        <w:tabs>
          <w:tab w:val="left" w:pos="435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A．学会正确认识自我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B．善待自己的生命</w:t>
      </w:r>
    </w:p>
    <w:p>
      <w:pPr>
        <w:tabs>
          <w:tab w:val="left" w:pos="435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C．勇敢面对生活的挫折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D．活出生命的精彩</w:t>
      </w:r>
    </w:p>
    <w:p>
      <w:pPr>
        <w:spacing w:line="360" w:lineRule="auto"/>
        <w:ind w:left="0"/>
        <w:jc w:val="left"/>
      </w:pPr>
      <w:r>
        <w:t>7．</w:t>
      </w:r>
      <w:r>
        <w:rPr>
          <w:rFonts w:ascii="Times New Roman" w:hAnsi="Times New Roman"/>
          <w:b w:val="0"/>
          <w:i w:val="0"/>
          <w:color w:val="000000"/>
          <w:sz w:val="22"/>
        </w:rPr>
        <w:t>漫画(图1)中“快递单”上的处理办法有利于保护公民的（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405255" cy="14732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05467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8"/>
          <w:tab w:val="left" w:pos="4357"/>
          <w:tab w:val="left" w:pos="640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A．财产权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B．政治自由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C．隐私权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D．文化权利</w:t>
      </w:r>
    </w:p>
    <w:p>
      <w:pPr>
        <w:spacing w:line="360" w:lineRule="auto"/>
        <w:ind w:left="0"/>
        <w:jc w:val="left"/>
      </w:pPr>
      <w:r>
        <w:t>8．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在中国的积极斡旋下，今年4月，沙特与伊朗两国外长在北京举行会晤，双方签署联合声明，宣布恢复外交关系。这一斡旋说明，中国（　　） </w:t>
      </w:r>
    </w:p>
    <w:p>
      <w:pPr>
        <w:tabs>
          <w:tab w:val="left" w:pos="435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A．努力参与全球规则的制定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B．主导世界的和平与发展</w:t>
      </w:r>
    </w:p>
    <w:p>
      <w:pPr>
        <w:tabs>
          <w:tab w:val="left" w:pos="435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C．积极发挥负责任大国的作用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D．积极主动谋求自身发展</w:t>
      </w:r>
    </w:p>
    <w:p>
      <w:pPr>
        <w:spacing w:line="360" w:lineRule="auto"/>
        <w:ind w:left="0"/>
        <w:jc w:val="left"/>
      </w:pPr>
      <w:r>
        <w:t>9．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《2023年舟山市扩大有效投资政策》第十七条规定：加大对民间投资支持力度，鼓励和引导更多民间资本参与国家重大工程、省重大项目和补短板项目建设。这一规定（　　）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A．巩固了非公有制经济的主体地位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B．体现了我国鼓励支持非公有制经济发展的政策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C．有利于发挥私营经济的主导作用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D．反映了政府在资源配置中起着决定性作用</w:t>
      </w:r>
    </w:p>
    <w:p>
      <w:pPr>
        <w:spacing w:line="360" w:lineRule="auto"/>
        <w:ind w:left="0"/>
        <w:jc w:val="left"/>
      </w:pPr>
      <w:r>
        <w:t>10．</w:t>
      </w:r>
      <w:r>
        <w:rPr>
          <w:rFonts w:ascii="Times New Roman" w:hAnsi="Times New Roman"/>
          <w:b w:val="0"/>
          <w:i w:val="0"/>
          <w:color w:val="000000"/>
          <w:sz w:val="22"/>
        </w:rPr>
        <w:t>舟山有一“红色根脉”——蚂蚁岛精神。上世纪50年代以来，蚂蚁岛人民依靠“艰苦创业、敢啃骨头、勇争一流”的精神改天换地，创造了一个又一个的奇迹。这一精神（　　）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是激励舟山人民奋进新征程的不竭精神动力     </w:t>
      </w:r>
      <w:r>
        <w:br/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是以自强不息为核心的民族精神的具体体现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有利于增添舟山人民内心深处的自信和自豪     </w:t>
      </w:r>
      <w:r>
        <w:br/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将成为当代舟山人评判是非曲直的价值标准 </w:t>
      </w:r>
    </w:p>
    <w:p>
      <w:pPr>
        <w:tabs>
          <w:tab w:val="left" w:pos="2308"/>
          <w:tab w:val="left" w:pos="4357"/>
          <w:tab w:val="left" w:pos="640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rPr>
          <w:rFonts w:ascii="Calibri" w:hAnsi="Calibri"/>
          <w:b w:val="0"/>
          <w:i w:val="0"/>
          <w:color w:val="000000"/>
          <w:sz w:val="22"/>
        </w:rPr>
        <w:t>①③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rPr>
          <w:rFonts w:ascii="Calibri" w:hAnsi="Calibri"/>
          <w:b w:val="0"/>
          <w:i w:val="0"/>
          <w:color w:val="000000"/>
          <w:sz w:val="22"/>
        </w:rPr>
        <w:t>①④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rPr>
          <w:rFonts w:ascii="Calibri" w:hAnsi="Calibri"/>
          <w:b w:val="0"/>
          <w:i w:val="0"/>
          <w:color w:val="000000"/>
          <w:sz w:val="22"/>
        </w:rPr>
        <w:t>②③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rPr>
          <w:rFonts w:ascii="Calibri" w:hAnsi="Calibri"/>
          <w:b w:val="0"/>
          <w:i w:val="0"/>
          <w:color w:val="000000"/>
          <w:sz w:val="22"/>
        </w:rPr>
        <w:t>②④</w:t>
      </w:r>
    </w:p>
    <w:p>
      <w:pPr>
        <w:spacing w:line="360" w:lineRule="auto"/>
        <w:ind w:left="0"/>
        <w:jc w:val="left"/>
      </w:pPr>
      <w:r>
        <w:t>11．</w:t>
      </w:r>
      <w:r>
        <w:rPr>
          <w:rFonts w:ascii="Times New Roman" w:hAnsi="Times New Roman"/>
          <w:b w:val="0"/>
          <w:i w:val="0"/>
          <w:color w:val="000000"/>
          <w:sz w:val="22"/>
        </w:rPr>
        <w:t>舟山有一“非遗明珠”——舟山渔民画。其创作灵感来自大海、鱼、海鸥、船、网等，散发着浓郁的“海腥味”。舟山渔民画的这一特点说明（　　）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even" r:id="rId10"/>
          <w:headerReference w:type="default" r:id="rId11"/>
          <w:footerReference w:type="even" r:id="rId12"/>
          <w:footerReference w:type="default" r:id="rId13"/>
          <w:type w:val="nextPage"/>
          <w:pgSz w:w="11906" w:h="16838"/>
          <w:pgMar w:top="993" w:right="1134" w:bottom="851" w:left="2268" w:header="426" w:footer="373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一方水土养一方人                      </w:t>
      </w:r>
      <w:r>
        <w:br/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人类的物质生活会受到文化艺术的制约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环境决定文化差异                      </w:t>
      </w:r>
      <w:r>
        <w:br/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人类的精神生活会烙上自然环境的印记 </w:t>
      </w:r>
    </w:p>
    <w:p>
      <w:pPr>
        <w:tabs>
          <w:tab w:val="left" w:pos="2308"/>
          <w:tab w:val="left" w:pos="4357"/>
          <w:tab w:val="left" w:pos="640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rPr>
          <w:rFonts w:ascii="Calibri" w:hAnsi="Calibri"/>
          <w:b w:val="0"/>
          <w:i w:val="0"/>
          <w:color w:val="000000"/>
          <w:sz w:val="22"/>
        </w:rPr>
        <w:t>①②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rPr>
          <w:rFonts w:ascii="Calibri" w:hAnsi="Calibri"/>
          <w:b w:val="0"/>
          <w:i w:val="0"/>
          <w:color w:val="000000"/>
          <w:sz w:val="22"/>
        </w:rPr>
        <w:t>③④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rPr>
          <w:rFonts w:ascii="Calibri" w:hAnsi="Calibri"/>
          <w:b w:val="0"/>
          <w:i w:val="0"/>
          <w:color w:val="000000"/>
          <w:sz w:val="22"/>
        </w:rPr>
        <w:t>①④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rPr>
          <w:rFonts w:ascii="Calibri" w:hAnsi="Calibri"/>
          <w:b w:val="0"/>
          <w:i w:val="0"/>
          <w:color w:val="000000"/>
          <w:sz w:val="22"/>
        </w:rPr>
        <w:t>②③</w:t>
      </w:r>
    </w:p>
    <w:p>
      <w:pPr>
        <w:spacing w:line="360" w:lineRule="auto"/>
        <w:ind w:left="0"/>
        <w:jc w:val="left"/>
      </w:pPr>
      <w:r>
        <w:t>12．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舟山有一镇山之宝——杨枝观音碑。它竖于普陀山杨枝禅林大殿中，碑上镌有唐朝某画家所绘观音立像，右上角镌“……普陀圣像，募自阎公，一时妙墨，百代钦崇……”等字。下列画作也是由此公所绘的是（　　） </w:t>
      </w:r>
    </w:p>
    <w:p>
      <w:pPr>
        <w:tabs>
          <w:tab w:val="left" w:pos="435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A．《步辇图》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B．《送子天王图》</w:t>
      </w:r>
    </w:p>
    <w:p>
      <w:pPr>
        <w:tabs>
          <w:tab w:val="left" w:pos="435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C．《女史箴图》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D．《洛神赋图》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调水冲沙是治理黄河泥沙的一种方法。它利用水库，通过水流的冲击，将淤积的泥沙送入大海，从而遏制下游河床抬高。读图2，完成问题。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032000" cy="108331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13．黄河小浪底水利枢纽在调水冲沙中起着关键的作用。它位于图2中的（　　） </w:t>
      </w:r>
    </w:p>
    <w:p>
      <w:pPr>
        <w:tabs>
          <w:tab w:val="left" w:pos="2308"/>
          <w:tab w:val="left" w:pos="4357"/>
          <w:tab w:val="left" w:pos="640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A．甲处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B．乙处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C．丙处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D．丁处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14．黄河小浪底水利枢纽所在河段的水文特征是（　　） </w:t>
      </w:r>
    </w:p>
    <w:p>
      <w:pPr>
        <w:tabs>
          <w:tab w:val="left" w:pos="435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A．水流速度慢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B．河床高</w:t>
      </w:r>
    </w:p>
    <w:p>
      <w:pPr>
        <w:tabs>
          <w:tab w:val="left" w:pos="435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C．河道九曲十八弯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D．含沙量大</w:t>
      </w:r>
    </w:p>
    <w:p>
      <w:pPr>
        <w:spacing w:line="360" w:lineRule="auto"/>
        <w:ind w:left="0"/>
        <w:jc w:val="left"/>
      </w:pPr>
      <w:r>
        <w:t>15．</w:t>
      </w:r>
      <w:r>
        <w:rPr>
          <w:rFonts w:ascii="Times New Roman" w:hAnsi="Times New Roman"/>
          <w:b w:val="0"/>
          <w:i w:val="0"/>
          <w:color w:val="000000"/>
          <w:sz w:val="22"/>
        </w:rPr>
        <w:t>陕西咸阳某遗址出土了一个称砣，上嵌诏版文字。文中所指的“皇帝”是（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828800" cy="17272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72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8"/>
          <w:tab w:val="left" w:pos="4357"/>
          <w:tab w:val="left" w:pos="640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A．秦始皇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B．汉武帝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C．唐太宗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D．宋太祖</w:t>
      </w:r>
    </w:p>
    <w:p>
      <w:pPr>
        <w:spacing w:line="360" w:lineRule="auto"/>
        <w:ind w:left="0"/>
        <w:jc w:val="left"/>
        <w:sectPr>
          <w:headerReference w:type="even" r:id="rId16"/>
          <w:headerReference w:type="default" r:id="rId17"/>
          <w:footerReference w:type="even" r:id="rId18"/>
          <w:footerReference w:type="default" r:id="rId19"/>
          <w:type w:val="nextPage"/>
          <w:pgSz w:w="11906" w:h="16838"/>
          <w:pgMar w:top="993" w:right="1134" w:bottom="851" w:left="2268" w:header="426" w:footer="373" w:gutter="0"/>
          <w:pgNumType w:start="3"/>
          <w:cols w:num="1" w:space="425"/>
          <w:titlePg w:val="0"/>
          <w:docGrid w:type="lines" w:linePitch="312" w:charSpace="0"/>
        </w:sectPr>
      </w:pPr>
      <w:r>
        <w:t>16．</w:t>
      </w:r>
      <w:r>
        <w:rPr>
          <w:rFonts w:ascii="Times New Roman" w:hAnsi="Times New Roman"/>
          <w:b w:val="0"/>
          <w:i w:val="0"/>
          <w:color w:val="000000"/>
          <w:sz w:val="22"/>
        </w:rPr>
        <w:t>下图为我国古代某王朝中央政府机构示意图。据此推断该王朝是（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097655" cy="21336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097867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8"/>
          <w:tab w:val="left" w:pos="4357"/>
          <w:tab w:val="left" w:pos="640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A．唐朝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B．北宋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C．明朝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D．清朝</w:t>
      </w:r>
    </w:p>
    <w:p>
      <w:pPr>
        <w:spacing w:line="360" w:lineRule="auto"/>
        <w:ind w:left="0"/>
        <w:jc w:val="left"/>
      </w:pPr>
      <w:r>
        <w:t>17．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某史学家在《一六四〇年英国革命史》中说：“法国的革命，尽管是后来居上，但并没有使英国革命本身的伟大少了一些；它们都是同一个战争的胜利。”这里所说的“同一个战争”是指（　　） </w:t>
      </w:r>
    </w:p>
    <w:p>
      <w:pPr>
        <w:tabs>
          <w:tab w:val="left" w:pos="435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A．农奴制改革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B．民族解放战争</w:t>
      </w:r>
    </w:p>
    <w:p>
      <w:pPr>
        <w:tabs>
          <w:tab w:val="left" w:pos="435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C．殖民侵略战争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D．资产阶级革命</w:t>
      </w:r>
    </w:p>
    <w:p>
      <w:pPr>
        <w:spacing w:line="360" w:lineRule="auto"/>
        <w:ind w:left="0"/>
        <w:jc w:val="left"/>
      </w:pPr>
      <w:r>
        <w:t>18．</w:t>
      </w:r>
      <w:r>
        <w:rPr>
          <w:rFonts w:ascii="Times New Roman" w:hAnsi="Times New Roman"/>
          <w:b w:val="0"/>
          <w:i w:val="0"/>
          <w:color w:val="000000"/>
          <w:sz w:val="22"/>
        </w:rPr>
        <w:t>下表为“1950年与1957年中国主要资源型工业品产量居世界位次变化表”。表中，中国位次的变化主要得益于（　　）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6"/>
        <w:gridCol w:w="1047"/>
        <w:gridCol w:w="1343"/>
        <w:gridCol w:w="1036"/>
        <w:gridCol w:w="1048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 　</w:t>
            </w:r>
          </w:p>
        </w:tc>
        <w:tc>
          <w:tcPr>
            <w:tcW w:w="104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原油 </w:t>
            </w:r>
          </w:p>
        </w:tc>
        <w:tc>
          <w:tcPr>
            <w:tcW w:w="13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发电量 </w:t>
            </w:r>
          </w:p>
        </w:tc>
        <w:tc>
          <w:tcPr>
            <w:tcW w:w="10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煤炭 </w:t>
            </w:r>
          </w:p>
        </w:tc>
        <w:tc>
          <w:tcPr>
            <w:tcW w:w="10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粗钢 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1950年 </w:t>
            </w:r>
          </w:p>
        </w:tc>
        <w:tc>
          <w:tcPr>
            <w:tcW w:w="104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27 </w:t>
            </w:r>
          </w:p>
        </w:tc>
        <w:tc>
          <w:tcPr>
            <w:tcW w:w="13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25 </w:t>
            </w:r>
          </w:p>
        </w:tc>
        <w:tc>
          <w:tcPr>
            <w:tcW w:w="10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9 </w:t>
            </w:r>
          </w:p>
        </w:tc>
        <w:tc>
          <w:tcPr>
            <w:tcW w:w="10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26 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1957年 </w:t>
            </w:r>
          </w:p>
        </w:tc>
        <w:tc>
          <w:tcPr>
            <w:tcW w:w="104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23 </w:t>
            </w:r>
          </w:p>
        </w:tc>
        <w:tc>
          <w:tcPr>
            <w:tcW w:w="13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13 </w:t>
            </w:r>
          </w:p>
        </w:tc>
        <w:tc>
          <w:tcPr>
            <w:tcW w:w="10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5 </w:t>
            </w:r>
          </w:p>
        </w:tc>
        <w:tc>
          <w:tcPr>
            <w:tcW w:w="10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9 </w:t>
            </w:r>
          </w:p>
        </w:tc>
      </w:tr>
    </w:tbl>
    <w:p>
      <w:pPr>
        <w:tabs>
          <w:tab w:val="left" w:pos="435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A．解放区土地改革的进行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B．第一个五年计划的实施</w:t>
      </w:r>
    </w:p>
    <w:p>
      <w:pPr>
        <w:tabs>
          <w:tab w:val="left" w:pos="435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C．社会主义三大改造的开展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D．城市经济体制改革的进行</w:t>
      </w:r>
    </w:p>
    <w:p>
      <w:pPr>
        <w:spacing w:line="360" w:lineRule="auto"/>
        <w:ind w:left="0"/>
        <w:jc w:val="left"/>
      </w:pPr>
      <w:r>
        <w:t>19．</w:t>
      </w:r>
      <w:r>
        <w:rPr>
          <w:rFonts w:ascii="Times New Roman" w:hAnsi="Times New Roman"/>
          <w:b w:val="0"/>
          <w:i w:val="0"/>
          <w:color w:val="000000"/>
          <w:sz w:val="22"/>
        </w:rPr>
        <w:t>下图是某同学在研究性学习中收集的历史资料目录。据此推断，他研究的主题最有可能是（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659255" cy="108331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35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A．两极格局的形成与解体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B．世界多极化趋势的发展</w:t>
      </w:r>
    </w:p>
    <w:p>
      <w:pPr>
        <w:tabs>
          <w:tab w:val="left" w:pos="435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C．二战后世界格局的演变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D．冷战对峙局面的形成</w:t>
      </w:r>
    </w:p>
    <w:p>
      <w:pPr>
        <w:spacing w:line="360" w:lineRule="auto"/>
        <w:ind w:left="0"/>
        <w:jc w:val="left"/>
        <w:sectPr>
          <w:headerReference w:type="even" r:id="rId22"/>
          <w:headerReference w:type="default" r:id="rId23"/>
          <w:footerReference w:type="even" r:id="rId24"/>
          <w:footerReference w:type="default" r:id="rId25"/>
          <w:type w:val="nextPage"/>
          <w:pgSz w:w="11906" w:h="16838"/>
          <w:pgMar w:top="993" w:right="1134" w:bottom="851" w:left="2268" w:header="426" w:footer="373" w:gutter="0"/>
          <w:pgNumType w:start="4"/>
          <w:cols w:num="1" w:space="425"/>
          <w:titlePg w:val="0"/>
          <w:docGrid w:type="lines" w:linePitch="312" w:charSpace="0"/>
        </w:sectPr>
      </w:pPr>
      <w:r>
        <w:t>20．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当今，知识积累的速度是空前和爆炸性的，仅世界各地每24小时公布的科学信息，其量之多，即可填满7套24卷的《不列颠百科全书》。促使该现象产生的主要科技因素是（　　） </w:t>
      </w:r>
    </w:p>
    <w:p>
      <w:pPr>
        <w:tabs>
          <w:tab w:val="left" w:pos="435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A．蒸汽机的发明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B．互联网的普及</w:t>
      </w:r>
    </w:p>
    <w:p>
      <w:pPr>
        <w:tabs>
          <w:tab w:val="left" w:pos="435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C．印刷术的推广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D．发电机的问世</w:t>
      </w:r>
    </w:p>
    <w:tbl>
      <w:tblPr>
        <w:tblStyle w:val="TableNormal"/>
        <w:tblW w:w="8504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6329"/>
      </w:tblGrid>
      <w:tr>
        <w:tblPrEx>
          <w:tblW w:w="8504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6329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二、非选择题(本题有6小题，每小题10分，共60分)</w:t>
            </w:r>
          </w:p>
        </w:tc>
      </w:tr>
      <w:tr>
        <w:tblPrEx>
          <w:tblW w:w="8504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6329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21．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“一带一路”创契机，因地制宜谋发展。阅读材料，回答问题。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材料一：                  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320800" cy="19812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材料二：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775710" cy="209931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776133" cy="209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材料三：哈萨克斯坦部分资源储量及世界位次表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5"/>
        <w:gridCol w:w="907"/>
        <w:gridCol w:w="1227"/>
        <w:gridCol w:w="907"/>
        <w:gridCol w:w="1387"/>
        <w:gridCol w:w="106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资源 </w:t>
            </w:r>
          </w:p>
        </w:tc>
        <w:tc>
          <w:tcPr>
            <w:tcW w:w="9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钨 </w:t>
            </w:r>
          </w:p>
        </w:tc>
        <w:tc>
          <w:tcPr>
            <w:tcW w:w="122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铬矿 </w:t>
            </w:r>
          </w:p>
        </w:tc>
        <w:tc>
          <w:tcPr>
            <w:tcW w:w="9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铀 </w:t>
            </w:r>
          </w:p>
        </w:tc>
        <w:tc>
          <w:tcPr>
            <w:tcW w:w="138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铁矿 </w:t>
            </w:r>
          </w:p>
        </w:tc>
        <w:tc>
          <w:tcPr>
            <w:tcW w:w="10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铅 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储量（万吨） </w:t>
            </w:r>
          </w:p>
        </w:tc>
        <w:tc>
          <w:tcPr>
            <w:tcW w:w="9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200 </w:t>
            </w:r>
          </w:p>
        </w:tc>
        <w:tc>
          <w:tcPr>
            <w:tcW w:w="122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40000 </w:t>
            </w:r>
          </w:p>
        </w:tc>
        <w:tc>
          <w:tcPr>
            <w:tcW w:w="9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150 </w:t>
            </w:r>
          </w:p>
        </w:tc>
        <w:tc>
          <w:tcPr>
            <w:tcW w:w="138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910000 </w:t>
            </w:r>
          </w:p>
        </w:tc>
        <w:tc>
          <w:tcPr>
            <w:tcW w:w="10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1170 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世界位次 </w:t>
            </w:r>
          </w:p>
        </w:tc>
        <w:tc>
          <w:tcPr>
            <w:tcW w:w="9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1 </w:t>
            </w:r>
          </w:p>
        </w:tc>
        <w:tc>
          <w:tcPr>
            <w:tcW w:w="122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2 </w:t>
            </w:r>
          </w:p>
        </w:tc>
        <w:tc>
          <w:tcPr>
            <w:tcW w:w="9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2 </w:t>
            </w:r>
          </w:p>
        </w:tc>
        <w:tc>
          <w:tcPr>
            <w:tcW w:w="138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6 </w:t>
            </w:r>
          </w:p>
        </w:tc>
        <w:tc>
          <w:tcPr>
            <w:tcW w:w="10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6 </w:t>
            </w:r>
          </w:p>
        </w:tc>
      </w:tr>
    </w:tbl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（1）据材料一，指出哈萨克斯坦国徽图案反映的传统生产方式和生活特色。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（2）据材料二，简述甲地所在山区建设滑雪场的有利自然条件。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（3）“一带一路”为哈萨克斯坦带来了发展机遇。综合上述材料，请你为哈萨克斯坦的发展提两条合理化建议。 </w:t>
      </w:r>
    </w:p>
    <w:p>
      <w:pPr>
        <w:spacing w:line="360" w:lineRule="auto"/>
        <w:ind w:left="0"/>
        <w:jc w:val="left"/>
      </w:pPr>
      <w:r>
        <w:t>22．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开放带来进步。阅读材料，回答问题。 </w:t>
      </w:r>
    </w:p>
    <w:p>
      <w:pPr>
        <w:spacing w:line="360" w:lineRule="auto"/>
        <w:ind w:firstLine="273" w:firstLineChars="130"/>
        <w:jc w:val="left"/>
        <w:sectPr>
          <w:headerReference w:type="even" r:id="rId28"/>
          <w:headerReference w:type="default" r:id="rId29"/>
          <w:footerReference w:type="even" r:id="rId30"/>
          <w:footerReference w:type="default" r:id="rId31"/>
          <w:type w:val="nextPage"/>
          <w:pgSz w:w="11906" w:h="16838"/>
          <w:pgMar w:top="993" w:right="1134" w:bottom="851" w:left="2268" w:header="426" w:footer="373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材料一：孝德天皇始立年号“大化”，制班田收授法，行租庸调法，好儒崇佛，不重神道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</w:t>
      </w:r>
    </w:p>
    <w:p>
      <w:pPr>
        <w:spacing w:line="360" w:lineRule="auto"/>
        <w:ind w:firstLine="286" w:firstLineChars="130"/>
        <w:jc w:val="righ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——摘编自黄遵宪《日本国志》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材料二：宋朝，中国的对外贸易量远远超过以往任何时候。海上商道——而不是古老的陆路——首次成为中国同外界联系的主要通道。最后还应该指出，宋朝时期中国人首次大规模直接从事对外贸易，而不再主要依靠外国中间商。因而可以说，宋朝时的中国正在朝着一个海上强国的方向发展。 </w:t>
      </w:r>
    </w:p>
    <w:p>
      <w:pPr>
        <w:spacing w:line="360" w:lineRule="auto"/>
        <w:ind w:firstLine="286" w:firstLineChars="130"/>
        <w:jc w:val="righ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——摘编自斯塔夫里阿诺斯《全球通史：从史前到21世纪》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（1）据材料一，推断该国学习仿效的国家，并指出此次学习给该国带来的进步。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（2）据材料二，概括宋朝“正在朝着一个海上强国的方向发展”的表现。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（3）例举两则现代中国对外开放的史实以佐证“开放带来进步”这一观点。 </w:t>
      </w:r>
    </w:p>
    <w:p>
      <w:pPr>
        <w:spacing w:line="360" w:lineRule="auto"/>
        <w:ind w:left="0"/>
        <w:jc w:val="left"/>
      </w:pPr>
      <w:r>
        <w:t>23．</w:t>
      </w:r>
      <w:r>
        <w:rPr>
          <w:rFonts w:ascii="Times New Roman" w:hAnsi="Times New Roman"/>
          <w:b w:val="0"/>
          <w:i w:val="0"/>
          <w:color w:val="000000"/>
          <w:sz w:val="22"/>
        </w:rPr>
        <w:t>人民是革命的主力。阅读材料，回答问题。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材料一：这个消息传到中国以后，使当时爱国的知识分子燃起了仇日的怒火，北京专科以上学校学生三千  余人举行大示威游行，向总统府请愿，要求惩办曹、陆、章三人。六月三日，上海各校学生遂宣告罢课，各地学生先后响应。                                        </w:t>
      </w:r>
    </w:p>
    <w:p>
      <w:pPr>
        <w:spacing w:line="360" w:lineRule="auto"/>
        <w:ind w:firstLine="286" w:firstLineChars="130"/>
        <w:jc w:val="righ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——摘编自钱歌川《民国历史小丛书》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材料二：在湖南，从北伐军1926 年夏进入那里到第二年1月，农民协会会员从40万人激增到200 万人。  在城市，工人运动也高涨起来，湖南、湖北两省总工会相继成立，上海工人举行了三次武装起义，有力地配合了北伐军的胜利进军。 </w:t>
      </w:r>
    </w:p>
    <w:p>
      <w:pPr>
        <w:spacing w:line="360" w:lineRule="auto"/>
        <w:ind w:firstLine="286" w:firstLineChars="130"/>
        <w:jc w:val="righ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 ——摘编自中共中央党史研究室《中国共产党的九十年》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材料三：七七事变后，一种抵抗敌人到底的民族感和决心弥漫了全中国。统一战线的口号克服了一切中国国内的纠纷。抗日战争被认为是1927年中断的北伐战争的复活。 </w:t>
      </w:r>
    </w:p>
    <w:p>
      <w:pPr>
        <w:spacing w:line="360" w:lineRule="auto"/>
        <w:ind w:firstLine="286" w:firstLineChars="130"/>
        <w:jc w:val="righ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——摘编自傅吾康《一百年来的中国革命，1851—1949》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（1）指出材料一所描述的历史事件。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（2）据材料二，概述北伐战争与工农运动的关系。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（3）结合所学，指出材料三中“统一战线”的名称，并简述对“抗日战争被认为是1927年中断的北伐战争的复活”的理解。 </w:t>
      </w:r>
    </w:p>
    <w:p>
      <w:pPr>
        <w:spacing w:line="360" w:lineRule="auto"/>
        <w:ind w:left="0"/>
        <w:jc w:val="left"/>
      </w:pPr>
      <w:r>
        <w:t>24．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“追光·致敬劳模”。某班以此为主题制作下列黑板报。阅读材料，回答问题。  </w:t>
      </w:r>
    </w:p>
    <w:tbl>
      <w:tblPr>
        <w:tblStyle w:val="TableNormal"/>
        <w:tblW w:w="8124" w:type="dxa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44"/>
        <w:gridCol w:w="4080"/>
      </w:tblGrid>
      <w:tr>
        <w:tblPrEx>
          <w:tblW w:w="8124" w:type="dxa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全国五一劳动奖章获得者——张彦</w:t>
            </w:r>
          </w:p>
          <w:p>
            <w:pPr>
              <w:spacing w:after="0"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  <w:t xml:space="preserve"> 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</w:t>
            </w:r>
          </w:p>
        </w:tc>
        <w:tc>
          <w:tcPr>
            <w:tcW w:w="543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倡议书</w:t>
            </w:r>
          </w:p>
          <w:p>
            <w:pPr>
              <w:spacing w:after="0"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  <w:t xml:space="preserve">      亲爱的同学们：</w:t>
            </w:r>
            <w:r>
              <w:br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  <w:t xml:space="preserve"> 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</w:t>
            </w:r>
          </w:p>
        </w:tc>
      </w:tr>
    </w:tbl>
    <w:p>
      <w:pPr>
        <w:sectPr>
          <w:headerReference w:type="even" r:id="rId32"/>
          <w:headerReference w:type="default" r:id="rId33"/>
          <w:footerReference w:type="even" r:id="rId34"/>
          <w:footerReference w:type="default" r:id="rId35"/>
          <w:type w:val="nextPage"/>
          <w:pgSz w:w="11906" w:h="16838"/>
          <w:pgMar w:top="993" w:right="1134" w:bottom="851" w:left="2268" w:header="426" w:footer="373" w:gutter="0"/>
          <w:pgNumType w:start="6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8124" w:type="dxa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44"/>
        <w:gridCol w:w="4080"/>
      </w:tblGrid>
      <w:tr>
        <w:tblPrEx>
          <w:tblW w:w="8124" w:type="dxa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before="0"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十几年前，我国液晶显示器领域的关键材料——光学薄膜仍依赖进口。宁波激智科技股份有限公司董事长张彦为打破这一技术壁垒，让中国的光学薄膜摆脱长期受制于人的境地，开始走上创业之路。创业初期，面对资金压力大，合格率、良品率低等问题，他带领团队一点点啃下硬骨头，最终自主设计建成国内第一条光学膜生产线。</w:t>
            </w:r>
          </w:p>
        </w:tc>
        <w:tc>
          <w:tcPr>
            <w:tcW w:w="5437" w:type="dxa"/>
            <w:vMerge w:val="restar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before="0"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习总书记说：劳动最光荣、劳动最崇高、劳动最伟大、劳动最美丽。</w:t>
            </w:r>
            <w:r>
              <w:br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  <w:t xml:space="preserve">      我们要德智体美劳全面发展，不能忽视“劳”的作用，要从小培养劳动意识。为此，我们班委会倡议：</w:t>
            </w:r>
            <w:r>
              <w:br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  <w:t xml:space="preserve">      在家里：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做力所能及的家务，如整理自己的房间等。</w:t>
            </w:r>
            <w:r>
              <w:br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  <w:t xml:space="preserve">      在学校：___________________________</w:t>
            </w:r>
            <w:r>
              <w:br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  <w:t xml:space="preserve">      在社会：___________________________</w:t>
            </w:r>
            <w:r>
              <w:br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  <w:t xml:space="preserve">      同学们，行动起来吧！ 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</w:r>
          </w:p>
          <w:p>
            <w:pPr>
              <w:spacing w:line="360" w:lineRule="auto"/>
              <w:ind w:left="135"/>
              <w:jc w:val="righ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XX班委会</w:t>
            </w:r>
            <w:r>
              <w:br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  <w:t>2023年X月X日</w:t>
            </w:r>
          </w:p>
        </w:tc>
      </w:tr>
      <w:tr>
        <w:tblPrEx>
          <w:tblW w:w="8124" w:type="dxa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最美工程师</w:t>
            </w:r>
          </w:p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  <w:t xml:space="preserve">      舟山市龙山船厂有限公司工程师周佳永，刻苦钻研业务，经常以公司为家，一年休息时间不足20天。他和他的团队每年要安装和维修3000台左右电机，合格率达100%。他还带领团队精英成功自主研发了模拟试验台，大大缩短了船舶修理的工期，且每年为公司节省200多万元成本支出。周佳永就是我们心中最美的工程师。</w:t>
            </w:r>
          </w:p>
        </w:tc>
        <w:tc>
          <w:tcPr>
            <w:tcW w:w="0" w:type="auto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>
            <w:pPr>
              <w:spacing w:line="360" w:lineRule="auto"/>
            </w:pPr>
          </w:p>
        </w:tc>
      </w:tr>
    </w:tbl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（1）张彦的模范事迹体现了哪些中华传统美德?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（2）从“责任与角色同在”的角度，概述“最美工程师”的“美”。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（3）请补充完整倡议书内容。 </w:t>
      </w:r>
    </w:p>
    <w:p>
      <w:pPr>
        <w:spacing w:line="360" w:lineRule="auto"/>
        <w:ind w:left="0"/>
        <w:jc w:val="left"/>
      </w:pPr>
      <w:r>
        <w:t>25．</w:t>
      </w:r>
      <w:r>
        <w:rPr>
          <w:rFonts w:ascii="Times New Roman" w:hAnsi="Times New Roman"/>
          <w:b w:val="0"/>
          <w:i w:val="0"/>
          <w:color w:val="000000"/>
          <w:sz w:val="22"/>
        </w:rPr>
        <w:t>某班开展“宪法在我心中”为主题的议题式学习，请参与完成相关学习任务。</w:t>
      </w:r>
    </w:p>
    <w:tbl>
      <w:tblPr>
        <w:tblStyle w:val="TableNormal"/>
        <w:tblW w:w="8124" w:type="dxa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7"/>
        <w:gridCol w:w="1684"/>
        <w:gridCol w:w="3845"/>
        <w:gridCol w:w="2238"/>
      </w:tblGrid>
      <w:tr>
        <w:tblPrEx>
          <w:tblW w:w="8124" w:type="dxa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总议题</w:t>
            </w:r>
          </w:p>
        </w:tc>
        <w:tc>
          <w:tcPr>
            <w:tcW w:w="0" w:type="auto"/>
            <w:gridSpan w:val="3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中学生怎样热爱宪法，践行宪法？</w:t>
            </w:r>
          </w:p>
        </w:tc>
      </w:tr>
      <w:tr>
        <w:tblPrEx>
          <w:tblW w:w="8124" w:type="dxa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子议题</w:t>
            </w:r>
          </w:p>
        </w:tc>
        <w:tc>
          <w:tcPr>
            <w:tcW w:w="20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学习宪法 </w:t>
            </w:r>
          </w:p>
        </w:tc>
        <w:tc>
          <w:tcPr>
            <w:tcW w:w="404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  <w:textAlignment w:val="center"/>
            </w:pPr>
            <w:r>
              <w:br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认同宪法 </w:t>
            </w:r>
          </w:p>
        </w:tc>
        <w:tc>
          <w:tcPr>
            <w:tcW w:w="248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  <w:textAlignment w:val="center"/>
            </w:pPr>
            <w:r>
              <w:br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践行宪法 </w:t>
            </w:r>
          </w:p>
        </w:tc>
      </w:tr>
    </w:tbl>
    <w:p>
      <w:pPr>
        <w:sectPr>
          <w:headerReference w:type="even" r:id="rId36"/>
          <w:headerReference w:type="default" r:id="rId37"/>
          <w:footerReference w:type="even" r:id="rId38"/>
          <w:footerReference w:type="default" r:id="rId39"/>
          <w:type w:val="nextPage"/>
          <w:pgSz w:w="11906" w:h="16838"/>
          <w:pgMar w:top="993" w:right="1134" w:bottom="851" w:left="2268" w:header="426" w:footer="373" w:gutter="0"/>
          <w:pgNumType w:start="7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8124" w:type="dxa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7"/>
        <w:gridCol w:w="1684"/>
        <w:gridCol w:w="3845"/>
        <w:gridCol w:w="2238"/>
      </w:tblGrid>
      <w:tr>
        <w:tblPrEx>
          <w:tblW w:w="8124" w:type="dxa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学习</w:t>
            </w:r>
            <w:r>
              <w:br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资料 </w:t>
            </w:r>
          </w:p>
        </w:tc>
        <w:tc>
          <w:tcPr>
            <w:tcW w:w="20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目录</w:t>
            </w:r>
            <w:r>
              <w:br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序言 </w:t>
            </w:r>
            <w:r>
              <w:br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第一章总纲 </w:t>
            </w:r>
            <w:r>
              <w:br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第二章公民的基本权利和义务 </w:t>
            </w:r>
            <w:r>
              <w:br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第三章国家机构 </w:t>
            </w:r>
            <w:r>
              <w:br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第一节全国人民代表大会 </w:t>
            </w:r>
            <w:r>
              <w:br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第二节中华人民共和国主席 </w:t>
            </w:r>
            <w:r>
              <w:br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第三节国务院 </w:t>
            </w:r>
            <w:r>
              <w:br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第四节中央军事委员会 </w:t>
            </w:r>
            <w:r>
              <w:br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第五节地方各级人民代表大会 </w:t>
            </w:r>
            <w:r>
              <w:br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地方各级人民政府 </w:t>
            </w:r>
            <w:r>
              <w:br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第六节民族自治地方的自治机关 </w:t>
            </w:r>
            <w:r>
              <w:br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>第七节监察委员会</w:t>
            </w:r>
            <w:r>
              <w:br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第八节人民法院和人民检察院 </w:t>
            </w:r>
            <w:r>
              <w:br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第四章国旗、国歌、国徽、首都 </w:t>
            </w:r>
          </w:p>
        </w:tc>
        <w:tc>
          <w:tcPr>
            <w:tcW w:w="404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textAlignment w:val="center"/>
            </w:pPr>
            <w:r>
              <w:drawing>
                <wp:inline distT="0" distB="0" distL="0" distR="0">
                  <wp:extent cx="2028825" cy="1962150"/>
                  <wp:effectExtent l="0" t="0" r="0" b="0"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8825" cy="1962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8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textAlignment w:val="center"/>
            </w:pPr>
            <w:r>
              <w:drawing>
                <wp:inline distT="0" distB="0" distL="0" distR="0">
                  <wp:extent cx="914400" cy="1676400"/>
                  <wp:effectExtent l="0" t="0" r="0" b="0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167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8124" w:type="dxa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学习</w:t>
            </w:r>
            <w:r>
              <w:br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任务</w:t>
            </w:r>
          </w:p>
        </w:tc>
        <w:tc>
          <w:tcPr>
            <w:tcW w:w="20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(1)指出现行宪法文本目录中划线处国家机关的性质。 </w:t>
            </w:r>
          </w:p>
        </w:tc>
        <w:tc>
          <w:tcPr>
            <w:tcW w:w="404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(2)在《中华人民共和国第十四届全国人民代表大会》纪念邮票中，宪法居正中位置。简述其所蕴含的道理。 </w:t>
            </w:r>
          </w:p>
        </w:tc>
        <w:tc>
          <w:tcPr>
            <w:tcW w:w="248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(3)在图示场景中，你该怎么做？结合子议题说明这样做的理由。</w:t>
            </w:r>
          </w:p>
        </w:tc>
      </w:tr>
    </w:tbl>
    <w:p>
      <w:pPr>
        <w:spacing w:line="360" w:lineRule="auto"/>
        <w:ind w:left="0"/>
        <w:jc w:val="left"/>
        <w:sectPr>
          <w:headerReference w:type="even" r:id="rId42"/>
          <w:headerReference w:type="default" r:id="rId43"/>
          <w:footerReference w:type="even" r:id="rId44"/>
          <w:footerReference w:type="default" r:id="rId45"/>
          <w:type w:val="nextPage"/>
          <w:pgSz w:w="11906" w:h="16838"/>
          <w:pgMar w:top="993" w:right="1134" w:bottom="851" w:left="2268" w:header="426" w:footer="373" w:gutter="0"/>
          <w:pgNumType w:start="8"/>
          <w:cols w:num="1" w:space="425"/>
          <w:titlePg w:val="0"/>
          <w:docGrid w:type="lines" w:linePitch="312" w:charSpace="0"/>
        </w:sectPr>
      </w:pPr>
      <w:r>
        <w:t>26．</w:t>
      </w:r>
      <w:r>
        <w:rPr>
          <w:rFonts w:ascii="Times New Roman" w:hAnsi="Times New Roman"/>
          <w:b w:val="0"/>
          <w:i w:val="0"/>
          <w:color w:val="000000"/>
          <w:sz w:val="22"/>
        </w:rPr>
        <w:t>践行党的二十大精神，“小岛你好”海岛共富你我共行动。下面是舟山某校学生以此为主题开展的短视频制作活动，请参与完成。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 【分组拍摄】下面是各组拍摄的内容(片段)。</w:t>
      </w:r>
    </w:p>
    <w:tbl>
      <w:tblPr>
        <w:tblStyle w:val="TableNormal"/>
        <w:tblW w:w="8124" w:type="dxa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1"/>
        <w:gridCol w:w="2788"/>
        <w:gridCol w:w="2775"/>
      </w:tblGrid>
      <w:tr>
        <w:tblPrEx>
          <w:tblW w:w="8124" w:type="dxa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2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第一组</w:t>
            </w:r>
            <w:r>
              <w:br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  <w:t>标题：______________</w:t>
            </w:r>
            <w:r>
              <w:br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  <w:t>小记者：“小岛你好”海岛共富行动实施以来，你们的生活有什么变化？</w:t>
            </w:r>
            <w:r>
              <w:br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  <w:t>普陀区葫芦岛岛民：原来我们喝的的坑道井水。现在，我们家家户户装上了自来水，在家门口就能喝到干净的水了。</w:t>
            </w:r>
            <w:r>
              <w:br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  <w:t>定海区东岠岛岛民：过去，我们岛手机信号不好、有线电视频道少。现在，我们装上了宽带，电视频道增加了，用手机看视频也很方便了。</w:t>
            </w:r>
          </w:p>
        </w:tc>
        <w:tc>
          <w:tcPr>
            <w:tcW w:w="696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第二组</w:t>
            </w:r>
            <w:r>
              <w:br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  <w:t>标题：代表跑小岛，民意即时通</w:t>
            </w:r>
            <w:r>
              <w:br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  <w:t>小记者：“代表跑小岛”作为一项制度已在舟山市全市实行。那么人大代表市如何助力海岛共富的呢？</w:t>
            </w:r>
            <w:r>
              <w:br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  <w:t>人大代表夏xx：人大代表主动下偏远小岛，针对岛民普遍反映的问题进行调研，收集意见后，以建议的形式提交同级人大常委会，再转交相关政府部门进行办理；最后右人大代表将办理情况反馈给小岛群众，保证“民意即时通”，从而助力海岛共富。</w:t>
            </w:r>
          </w:p>
        </w:tc>
        <w:tc>
          <w:tcPr>
            <w:tcW w:w="669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第三组</w:t>
            </w:r>
            <w:r>
              <w:br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  <w:t>标题：走绿色发展道路需法律护航，更需你我自觉行动</w:t>
            </w:r>
            <w:r>
              <w:br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  <w:t>小记者：今年我市出台的地方性法规——《舟山市国家级海洋特别保护区海钓管理办法》有什么具体规定？</w:t>
            </w:r>
            <w:r>
              <w:br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ab/>
              <w:t>市司法局工作人员：《办法》规定，保护区按照保护优先的原则，采取禁钓区、禁钓期、禁钓鱼种、渔获物标准、渔获物限额等措施；海钓者应持有海钓许可证，禁止使用可能对海洋生态环境造成危害的生物饵料、集鱼诱鱼工具和药剂……</w:t>
            </w:r>
          </w:p>
        </w:tc>
      </w:tr>
    </w:tbl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请根据第一组的拍摄内容为其短视频按一个合适的标题。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 【剪辑制作】 第二组在制作时根据拍摄内容增绘了一张“人大代表助力海岛共富”示意图，但不小心漏绘了第一环节。请写出该环节内容，并从政治制度角度简述人大代表做好此环节的理由。 </w:t>
      </w:r>
      <w:r>
        <w:drawing>
          <wp:inline distT="0" distB="0" distL="0" distR="0">
            <wp:extent cx="5400040" cy="75438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7145866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sectPr>
          <w:headerReference w:type="even" r:id="rId47"/>
          <w:headerReference w:type="default" r:id="rId48"/>
          <w:footerReference w:type="even" r:id="rId49"/>
          <w:footerReference w:type="default" r:id="rId50"/>
          <w:type w:val="nextPage"/>
          <w:pgSz w:w="11906" w:h="16838"/>
          <w:pgMar w:top="993" w:right="1134" w:bottom="851" w:left="2268" w:header="426" w:footer="373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（3） 【评论配音】 第三组要为短视频增加一段评论配音。请根据该组的拍摄标题，替他们撰写一篇评论文章。(要求：知识运用得当，层次清晰，逻辑严密) </w:t>
      </w:r>
    </w:p>
    <w:p>
      <w:pPr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spacing w:line="360" w:lineRule="auto"/>
        <w:ind w:left="0"/>
        <w:jc w:val="left"/>
      </w:pPr>
      <w:r>
        <w:t>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【分析】根据时事， 2023年2月27日，世界在建规模最大、综合技术难度最高的水电工程—— 白鹤滩 水电站16台机组全部通过验收，所以C符合题意，正确。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ABD不符合题意，应排除。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故答案为：C。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点评】本题考查时事，鹤滩水电站位于四川省凉山州宁南县和云南省昭通市巧家县境内，是金沙江下游干流河段梯级开发的第二个梯级电站，具有以发电为主，兼有防洪、拦沙、改善下游航运条件和发展库区通航等综合效益。水库正常蓄水位825米，相应库容206亿立方米。</w:t>
      </w:r>
    </w:p>
    <w:p>
      <w:pPr>
        <w:spacing w:line="360" w:lineRule="auto"/>
        <w:ind w:left="0"/>
        <w:jc w:val="left"/>
      </w:pPr>
      <w:r>
        <w:t>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【分析】根据时事， 2023年4月15日是第八个全民国家安全教育日。该教育日活动有利于夯实以新安全格局保障新发展格局的社会基础，所以A符合题意，正确。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BCD不符合题意，应排除。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故答案为：A。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【点评】本题考查时事， 2015年7月1日，第十二届全国人民代表大会常务委员会第十五次会议通过了《中华人民共和国国家安全法》， 该法自公布之日起施行。国家安全法第14条规定：每年4月15日为全民国家安全教育日。今年的活动主题是“贯彻总体国家安全观，增强全民国家安全意识和素养，夯实以新安全格局保障新发展格局的社会基础。”。</w:t>
      </w:r>
    </w:p>
    <w:p>
      <w:pPr>
        <w:spacing w:line="360" w:lineRule="auto"/>
        <w:ind w:left="0"/>
        <w:jc w:val="left"/>
      </w:pPr>
      <w:r>
        <w:t>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【分析】 陈某因好奇而吸毒，多次偷窃获取毒资，受到法律制裁，这告诉我们，吸毒是违法犯罪的祸根之一 ，法不可违，要依法自律，远离毒品，所以</w:t>
      </w:r>
      <w:r>
        <w:rPr>
          <w:rFonts w:ascii="Calibri" w:hAnsi="Calibri"/>
          <w:b w:val="0"/>
          <w:i w:val="0"/>
          <w:color w:val="000000"/>
          <w:sz w:val="22"/>
        </w:rPr>
        <w:t>①④</w:t>
      </w:r>
      <w:r>
        <w:rPr>
          <w:rFonts w:ascii="Times New Roman" w:hAnsi="Times New Roman"/>
          <w:b w:val="0"/>
          <w:i w:val="0"/>
          <w:color w:val="000000"/>
          <w:sz w:val="22"/>
        </w:rPr>
        <w:t>符合题意，正确。</w:t>
      </w:r>
      <w:r>
        <w:br/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错误，吸毒是违法行为。</w:t>
      </w:r>
      <w:r>
        <w:br/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错误，吸毒是一般违法行为，贩毒运毒是犯罪行为。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故答案为：B。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点评】本题考查对违法行为和预防犯罪的认识，我们作为社会成员，要珍惜美好生活，认清犯罪危害，远离犯罪。预防犯罪，需要我们杜绝不良行为。我们要从小事做起，避免沾染不良习气，自觉遵纪守法，防患于未然。</w:t>
      </w:r>
    </w:p>
    <w:p>
      <w:pPr>
        <w:spacing w:line="360" w:lineRule="auto"/>
        <w:ind w:left="0"/>
        <w:jc w:val="left"/>
      </w:pPr>
      <w:r>
        <w:t>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https://d.book118.com/186151005112010033</w:t>
        </w:r>
      </w:hyperlink>
    </w:p>
    <w:p>
      <w:pPr>
        <w:spacing w:line="360" w:lineRule="auto"/>
        <w:ind w:left="0"/>
        <w:jc w:val="left"/>
      </w:pPr>
    </w:p>
    <w:sectPr>
      <w:headerReference w:type="even" r:id="rId52"/>
      <w:headerReference w:type="default" r:id="rId53"/>
      <w:footerReference w:type="even" r:id="rId54"/>
      <w:footerReference w:type="default" r:id="rId55"/>
      <w:type w:val="nextPage"/>
      <w:pgSz w:w="11906" w:h="16838"/>
      <w:pgMar w:top="993" w:right="1134" w:bottom="851" w:left="2268" w:header="426" w:footer="373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2125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058" style="width:36.75pt;height:65.25pt;margin-top:-0.6pt;margin-left:469.8pt;mso-wrap-distance-bottom:0;mso-wrap-distance-left:9pt;mso-wrap-distance-right:9pt;mso-wrap-distance-top:0;position:absolute;v-text-anchor:top;z-index:251660288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24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2130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053" style="width:30pt;height:67.5pt;margin-top:-1.35pt;margin-left:-83.4pt;mso-wrap-distance-bottom:0;mso-wrap-distance-left:9pt;mso-wrap-distance-right:9pt;mso-wrap-distance-top:0;position:absolute;v-text-anchor:top;z-index:251658240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1008588111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068" style="width:36.75pt;height:65.25pt;margin-top:-0.6pt;margin-left:469.8pt;mso-wrap-distance-bottom:0;mso-wrap-distance-left:9pt;mso-wrap-distance-right:9pt;mso-wrap-distance-top:0;position:absolute;v-text-anchor:top;z-index:251664384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1530187736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063" style="width:30pt;height:67.5pt;margin-top:-1.35pt;margin-left:-83.4pt;mso-wrap-distance-bottom:0;mso-wrap-distance-left:9pt;mso-wrap-distance-right:9pt;mso-wrap-distance-top:0;position:absolute;v-text-anchor:top;z-index:251662336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24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1046815843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078" style="width:36.75pt;height:65.25pt;margin-top:-0.6pt;margin-left:469.8pt;mso-wrap-distance-bottom:0;mso-wrap-distance-left:9pt;mso-wrap-distance-right:9pt;mso-wrap-distance-top:0;position:absolute;v-text-anchor:top;z-index:251668480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24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215204279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073" style="width:30pt;height:67.5pt;margin-top:-1.35pt;margin-left:-83.4pt;mso-wrap-distance-bottom:0;mso-wrap-distance-left:9pt;mso-wrap-distance-right:9pt;mso-wrap-distance-top:0;position:absolute;v-text-anchor:top;z-index:251666432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921768561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088" style="width:36.75pt;height:65.25pt;margin-top:-0.6pt;margin-left:469.8pt;mso-wrap-distance-bottom:0;mso-wrap-distance-left:9pt;mso-wrap-distance-right:9pt;mso-wrap-distance-top:0;position:absolute;v-text-anchor:top;z-index:251672576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44371666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083" style="width:30pt;height:67.5pt;margin-top:-1.35pt;margin-left:-83.4pt;mso-wrap-distance-bottom:0;mso-wrap-distance-left:9pt;mso-wrap-distance-right:9pt;mso-wrap-distance-top:0;position:absolute;v-text-anchor:top;z-index:251670528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24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1581219340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098" style="width:36.75pt;height:65.25pt;margin-top:-0.6pt;margin-left:469.8pt;mso-wrap-distance-bottom:0;mso-wrap-distance-left:9pt;mso-wrap-distance-right:9pt;mso-wrap-distance-top:0;position:absolute;v-text-anchor:top;z-index:251676672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24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1731078163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093" style="width:30pt;height:67.5pt;margin-top:-1.35pt;margin-left:-83.4pt;mso-wrap-distance-bottom:0;mso-wrap-distance-left:9pt;mso-wrap-distance-right:9pt;mso-wrap-distance-top:0;position:absolute;v-text-anchor:top;z-index:251674624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5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2047185353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108" style="width:36.75pt;height:65.25pt;margin-top:-0.6pt;margin-left:469.8pt;mso-wrap-distance-bottom:0;mso-wrap-distance-left:9pt;mso-wrap-distance-right:9pt;mso-wrap-distance-top:0;position:absolute;v-text-anchor:top;z-index:251680768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591343534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103" style="width:30pt;height:67.5pt;margin-top:-1.35pt;margin-left:-83.4pt;mso-wrap-distance-bottom:0;mso-wrap-distance-left:9pt;mso-wrap-distance-right:9pt;mso-wrap-distance-top:0;position:absolute;v-text-anchor:top;z-index:251678720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24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5888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159479889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118" style="width:36.75pt;height:65.25pt;margin-top:-0.6pt;margin-left:469.8pt;mso-wrap-distance-bottom:0;mso-wrap-distance-left:9pt;mso-wrap-distance-right:9pt;mso-wrap-distance-top:0;position:absolute;v-text-anchor:top;z-index:251684864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24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1873812897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113" style="width:30pt;height:67.5pt;margin-top:-1.35pt;margin-left:-83.4pt;mso-wrap-distance-bottom:0;mso-wrap-distance-left:9pt;mso-wrap-distance-right:9pt;mso-wrap-distance-top:0;position:absolute;v-text-anchor:top;z-index:251682816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7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9984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1555226437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128" style="width:36.75pt;height:65.25pt;margin-top:-0.6pt;margin-left:469.8pt;mso-wrap-distance-bottom:0;mso-wrap-distance-left:9pt;mso-wrap-distance-right:9pt;mso-wrap-distance-top:0;position:absolute;v-text-anchor:top;z-index:251688960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8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7936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1314632957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123" style="width:30pt;height:67.5pt;margin-top:-1.35pt;margin-left:-83.4pt;mso-wrap-distance-bottom:0;mso-wrap-distance-left:9pt;mso-wrap-distance-right:9pt;mso-wrap-distance-top:0;position:absolute;v-text-anchor:top;z-index:251686912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24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94080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1299721995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138" style="width:36.75pt;height:65.25pt;margin-top:-0.6pt;margin-left:469.8pt;mso-wrap-distance-bottom:0;mso-wrap-distance-left:9pt;mso-wrap-distance-right:9pt;mso-wrap-distance-top:0;position:absolute;v-text-anchor:top;z-index:251693056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24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92032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1337428378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133" style="width:30pt;height:67.5pt;margin-top:-1.35pt;margin-left:-83.4pt;mso-wrap-distance-bottom:0;mso-wrap-distance-left:9pt;mso-wrap-distance-right:9pt;mso-wrap-distance-top:0;position:absolute;v-text-anchor:top;z-index:251691008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98176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-7620</wp:posOffset>
              </wp:positionV>
              <wp:extent cx="466725" cy="828675"/>
              <wp:effectExtent l="0" t="0" r="28575" b="28575"/>
              <wp:wrapNone/>
              <wp:docPr id="159511351" name="矩形 1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82867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4" o:spid="_x0000_s2148" style="width:36.75pt;height:65.25pt;margin-top:-0.6pt;margin-left:469.8pt;mso-wrap-distance-bottom:0;mso-wrap-distance-left:9pt;mso-wrap-distance-right:9pt;mso-wrap-distance-top:0;position:absolute;v-text-anchor:top;z-index:251697152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8504"/>
      </w:tabs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96128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-17145</wp:posOffset>
              </wp:positionV>
              <wp:extent cx="381000" cy="857250"/>
              <wp:effectExtent l="0" t="0" r="19050" b="19050"/>
              <wp:wrapNone/>
              <wp:docPr id="1238749296" name="矩形 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5725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8" o:spid="_x0000_s2143" style="width:30pt;height:67.5pt;margin-top:-1.35pt;margin-left:-83.4pt;mso-wrap-distance-bottom:0;mso-wrap-distance-left:9pt;mso-wrap-distance-right:9pt;mso-wrap-distance-top:0;position:absolute;v-text-anchor:top;z-index:251695104" fillcolor="gray" stroked="t" strokecolor="black" strokeweight="0.75pt"/>
          </w:pict>
        </mc:Fallback>
      </mc:AlternateContent>
    </w: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24</w:t>
    </w:r>
    <w:r>
      <w:rPr>
        <w:rFonts w:ascii="微软雅黑" w:eastAsia="微软雅黑" w:hAnsi="微软雅黑"/>
        <w:b/>
        <w:bCs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2121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054" style="width:36.75pt;height:60.75pt;margin-top:-44.05pt;margin-left:469.8pt;mso-wrap-distance-bottom:0;mso-wrap-distance-left:9pt;mso-wrap-distance-right:9pt;mso-wrap-distance-top:0;position:absolute;v-text-anchor:top;z-index:251672576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2122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55" type="#_x0000_t202" style="width:29.4pt;height:851.25pt;margin-top:-42.65pt;margin-left:439.8pt;mso-wrap-distance-bottom:0;mso-wrap-distance-left:9pt;mso-wrap-distance-right:9pt;mso-wrap-distance-top:0;position:absolute;v-text-anchor:top;z-index:25166643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2123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056" type="#_x0000_t202" style="width:38.45pt;height:843pt;margin-top:-42.75pt;margin-left:468.75pt;mso-wrap-distance-bottom:0;mso-wrap-distance-left:9pt;mso-wrap-distance-right:9pt;mso-wrap-distance-top:0;position:absolute;v-text-anchor:middle;z-index:251670528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2124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05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66848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2126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049" style="width:30pt;height:63pt;margin-top:-44.8pt;margin-left:-83.4pt;mso-wrap-distance-bottom:0;mso-wrap-distance-left:9pt;mso-wrap-distance-right:9pt;mso-wrap-distance-top:0;position:absolute;v-text-anchor:top;z-index:251664384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2127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50" type="#_x0000_t202" style="width:29.4pt;height:851.25pt;margin-top:-43.5pt;margin-left:-52.6pt;mso-wrap-distance-bottom:0;mso-wrap-distance-left:9pt;mso-wrap-distance-right:9pt;mso-wrap-distance-top:0;position:absolute;v-text-anchor:top;z-index:25166233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2128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051" type="#_x0000_t202" style="width:30pt;height:843pt;margin-top:-42.55pt;margin-left:-83.4pt;mso-wrap-distance-bottom:0;mso-wrap-distance-left:9pt;mso-wrap-distance-right:9pt;mso-wrap-distance-top:0;position:absolute;v-text-anchor:middle;z-index:251660288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2129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05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65824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9984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168988132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064" style="width:36.75pt;height:60.75pt;margin-top:-44.05pt;margin-left:469.8pt;mso-wrap-distance-bottom:0;mso-wrap-distance-left:9pt;mso-wrap-distance-right:9pt;mso-wrap-distance-top:0;position:absolute;v-text-anchor:top;z-index:251688960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1927239062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65" type="#_x0000_t202" style="width:29.4pt;height:851.25pt;margin-top:-42.65pt;margin-left:439.8pt;mso-wrap-distance-bottom:0;mso-wrap-distance-left:9pt;mso-wrap-distance-right:9pt;mso-wrap-distance-top:0;position:absolute;v-text-anchor:top;z-index:25168281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87936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1174682683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066" type="#_x0000_t202" style="width:38.45pt;height:843pt;margin-top:-42.75pt;margin-left:468.75pt;mso-wrap-distance-bottom:0;mso-wrap-distance-left:9pt;mso-wrap-distance-right:9pt;mso-wrap-distance-top:0;position:absolute;v-text-anchor:middle;z-index:251686912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85888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890049490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06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68486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67883859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059" style="width:30pt;height:63pt;margin-top:-44.8pt;margin-left:-83.4pt;mso-wrap-distance-bottom:0;mso-wrap-distance-left:9pt;mso-wrap-distance-right:9pt;mso-wrap-distance-top:0;position:absolute;v-text-anchor:top;z-index:251680768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2052470427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60" type="#_x0000_t202" style="width:29.4pt;height:851.25pt;margin-top:-43.5pt;margin-left:-52.6pt;mso-wrap-distance-bottom:0;mso-wrap-distance-left:9pt;mso-wrap-distance-right:9pt;mso-wrap-distance-top:0;position:absolute;v-text-anchor:top;z-index:25167872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1031084351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061" type="#_x0000_t202" style="width:30pt;height:843pt;margin-top:-42.55pt;margin-left:-83.4pt;mso-wrap-distance-bottom:0;mso-wrap-distance-left:9pt;mso-wrap-distance-right:9pt;mso-wrap-distance-top:0;position:absolute;v-text-anchor:middle;z-index:251676672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1912017546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06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67462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06368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964545204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074" style="width:36.75pt;height:60.75pt;margin-top:-44.05pt;margin-left:469.8pt;mso-wrap-distance-bottom:0;mso-wrap-distance-left:9pt;mso-wrap-distance-right:9pt;mso-wrap-distance-top:0;position:absolute;v-text-anchor:top;z-index:251705344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00224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371227656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75" type="#_x0000_t202" style="width:29.4pt;height:851.25pt;margin-top:-42.65pt;margin-left:439.8pt;mso-wrap-distance-bottom:0;mso-wrap-distance-left:9pt;mso-wrap-distance-right:9pt;mso-wrap-distance-top:0;position:absolute;v-text-anchor:top;z-index:25169920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704320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1157857247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076" type="#_x0000_t202" style="width:38.45pt;height:843pt;margin-top:-42.75pt;margin-left:468.75pt;mso-wrap-distance-bottom:0;mso-wrap-distance-left:9pt;mso-wrap-distance-right:9pt;mso-wrap-distance-top:0;position:absolute;v-text-anchor:middle;z-index:251703296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02272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1657376964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07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0124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98176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1478654931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069" style="width:30pt;height:63pt;margin-top:-44.8pt;margin-left:-83.4pt;mso-wrap-distance-bottom:0;mso-wrap-distance-left:9pt;mso-wrap-distance-right:9pt;mso-wrap-distance-top:0;position:absolute;v-text-anchor:top;z-index:251697152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96128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884115555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70" type="#_x0000_t202" style="width:29.4pt;height:851.25pt;margin-top:-43.5pt;margin-left:-52.6pt;mso-wrap-distance-bottom:0;mso-wrap-distance-left:9pt;mso-wrap-distance-right:9pt;mso-wrap-distance-top:0;position:absolute;v-text-anchor:top;z-index:25169510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94080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1653167228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071" type="#_x0000_t202" style="width:30pt;height:843pt;margin-top:-42.55pt;margin-left:-83.4pt;mso-wrap-distance-bottom:0;mso-wrap-distance-left:9pt;mso-wrap-distance-right:9pt;mso-wrap-distance-top:0;position:absolute;v-text-anchor:middle;z-index:251693056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692032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822621569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07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69100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22752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1910467737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084" style="width:36.75pt;height:60.75pt;margin-top:-44.05pt;margin-left:469.8pt;mso-wrap-distance-bottom:0;mso-wrap-distance-left:9pt;mso-wrap-distance-right:9pt;mso-wrap-distance-top:0;position:absolute;v-text-anchor:top;z-index:251721728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16608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1075664990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85" type="#_x0000_t202" style="width:29.4pt;height:851.25pt;margin-top:-42.65pt;margin-left:439.8pt;mso-wrap-distance-bottom:0;mso-wrap-distance-left:9pt;mso-wrap-distance-right:9pt;mso-wrap-distance-top:0;position:absolute;v-text-anchor:top;z-index:25171558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720704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379409297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086" type="#_x0000_t202" style="width:38.45pt;height:843pt;margin-top:-42.75pt;margin-left:468.75pt;mso-wrap-distance-bottom:0;mso-wrap-distance-left:9pt;mso-wrap-distance-right:9pt;mso-wrap-distance-top:0;position:absolute;v-text-anchor:middle;z-index:251719680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18656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1279431480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08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1763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14560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199944598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079" style="width:30pt;height:63pt;margin-top:-44.8pt;margin-left:-83.4pt;mso-wrap-distance-bottom:0;mso-wrap-distance-left:9pt;mso-wrap-distance-right:9pt;mso-wrap-distance-top:0;position:absolute;v-text-anchor:top;z-index:251713536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12512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1878907052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80" type="#_x0000_t202" style="width:29.4pt;height:851.25pt;margin-top:-43.5pt;margin-left:-52.6pt;mso-wrap-distance-bottom:0;mso-wrap-distance-left:9pt;mso-wrap-distance-right:9pt;mso-wrap-distance-top:0;position:absolute;v-text-anchor:top;z-index:25171148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10464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1942485057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081" type="#_x0000_t202" style="width:30pt;height:843pt;margin-top:-42.55pt;margin-left:-83.4pt;mso-wrap-distance-bottom:0;mso-wrap-distance-left:9pt;mso-wrap-distance-right:9pt;mso-wrap-distance-top:0;position:absolute;v-text-anchor:middle;z-index:251709440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08416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406394377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08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70739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39136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489129733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094" style="width:36.75pt;height:60.75pt;margin-top:-44.05pt;margin-left:469.8pt;mso-wrap-distance-bottom:0;mso-wrap-distance-left:9pt;mso-wrap-distance-right:9pt;mso-wrap-distance-top:0;position:absolute;v-text-anchor:top;z-index:251738112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32992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92968220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095" type="#_x0000_t202" style="width:29.4pt;height:851.25pt;margin-top:-42.65pt;margin-left:439.8pt;mso-wrap-distance-bottom:0;mso-wrap-distance-left:9pt;mso-wrap-distance-right:9pt;mso-wrap-distance-top:0;position:absolute;v-text-anchor:top;z-index:25173196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737088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1425230989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096" type="#_x0000_t202" style="width:38.45pt;height:843pt;margin-top:-42.75pt;margin-left:468.75pt;mso-wrap-distance-bottom:0;mso-wrap-distance-left:9pt;mso-wrap-distance-right:9pt;mso-wrap-distance-top:0;position:absolute;v-text-anchor:middle;z-index:251736064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35040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1008832648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09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3401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30944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1279982639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089" style="width:30pt;height:63pt;margin-top:-44.8pt;margin-left:-83.4pt;mso-wrap-distance-bottom:0;mso-wrap-distance-left:9pt;mso-wrap-distance-right:9pt;mso-wrap-distance-top:0;position:absolute;v-text-anchor:top;z-index:251729920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28896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919350593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090" type="#_x0000_t202" style="width:29.4pt;height:851.25pt;margin-top:-43.5pt;margin-left:-52.6pt;mso-wrap-distance-bottom:0;mso-wrap-distance-left:9pt;mso-wrap-distance-right:9pt;mso-wrap-distance-top:0;position:absolute;v-text-anchor:top;z-index:25172787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26848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2018564639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091" type="#_x0000_t202" style="width:30pt;height:843pt;margin-top:-42.55pt;margin-left:-83.4pt;mso-wrap-distance-bottom:0;mso-wrap-distance-left:9pt;mso-wrap-distance-right:9pt;mso-wrap-distance-top:0;position:absolute;v-text-anchor:middle;z-index:251725824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24800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357113360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09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72377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55520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650753675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104" style="width:36.75pt;height:60.75pt;margin-top:-44.05pt;margin-left:469.8pt;mso-wrap-distance-bottom:0;mso-wrap-distance-left:9pt;mso-wrap-distance-right:9pt;mso-wrap-distance-top:0;position:absolute;v-text-anchor:top;z-index:251754496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49376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1993977243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105" type="#_x0000_t202" style="width:29.4pt;height:851.25pt;margin-top:-42.65pt;margin-left:439.8pt;mso-wrap-distance-bottom:0;mso-wrap-distance-left:9pt;mso-wrap-distance-right:9pt;mso-wrap-distance-top:0;position:absolute;v-text-anchor:top;z-index:25174835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753472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1044099832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106" type="#_x0000_t202" style="width:38.45pt;height:843pt;margin-top:-42.75pt;margin-left:468.75pt;mso-wrap-distance-bottom:0;mso-wrap-distance-left:9pt;mso-wrap-distance-right:9pt;mso-wrap-distance-top:0;position:absolute;v-text-anchor:middle;z-index:251752448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51424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846189397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10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5040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47328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2099890699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099" style="width:30pt;height:63pt;margin-top:-44.8pt;margin-left:-83.4pt;mso-wrap-distance-bottom:0;mso-wrap-distance-left:9pt;mso-wrap-distance-right:9pt;mso-wrap-distance-top:0;position:absolute;v-text-anchor:top;z-index:251746304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45280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871429435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100" type="#_x0000_t202" style="width:29.4pt;height:851.25pt;margin-top:-43.5pt;margin-left:-52.6pt;mso-wrap-distance-bottom:0;mso-wrap-distance-left:9pt;mso-wrap-distance-right:9pt;mso-wrap-distance-top:0;position:absolute;v-text-anchor:top;z-index:25174425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43232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1481661912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101" type="#_x0000_t202" style="width:30pt;height:843pt;margin-top:-42.55pt;margin-left:-83.4pt;mso-wrap-distance-bottom:0;mso-wrap-distance-left:9pt;mso-wrap-distance-right:9pt;mso-wrap-distance-top:0;position:absolute;v-text-anchor:middle;z-index:251742208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41184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1283670727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10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74016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71904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1991046399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114" style="width:36.75pt;height:60.75pt;margin-top:-44.05pt;margin-left:469.8pt;mso-wrap-distance-bottom:0;mso-wrap-distance-left:9pt;mso-wrap-distance-right:9pt;mso-wrap-distance-top:0;position:absolute;v-text-anchor:top;z-index:251770880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65760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367293907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115" type="#_x0000_t202" style="width:29.4pt;height:851.25pt;margin-top:-42.65pt;margin-left:439.8pt;mso-wrap-distance-bottom:0;mso-wrap-distance-left:9pt;mso-wrap-distance-right:9pt;mso-wrap-distance-top:0;position:absolute;v-text-anchor:top;z-index:25176473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769856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1564651292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116" type="#_x0000_t202" style="width:38.45pt;height:843pt;margin-top:-42.75pt;margin-left:468.75pt;mso-wrap-distance-bottom:0;mso-wrap-distance-left:9pt;mso-wrap-distance-right:9pt;mso-wrap-distance-top:0;position:absolute;v-text-anchor:middle;z-index:251768832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67808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1805237878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11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6678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63712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839697285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109" style="width:30pt;height:63pt;margin-top:-44.8pt;margin-left:-83.4pt;mso-wrap-distance-bottom:0;mso-wrap-distance-left:9pt;mso-wrap-distance-right:9pt;mso-wrap-distance-top:0;position:absolute;v-text-anchor:top;z-index:251762688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61664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994306645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110" type="#_x0000_t202" style="width:29.4pt;height:851.25pt;margin-top:-43.5pt;margin-left:-52.6pt;mso-wrap-distance-bottom:0;mso-wrap-distance-left:9pt;mso-wrap-distance-right:9pt;mso-wrap-distance-top:0;position:absolute;v-text-anchor:top;z-index:25176064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59616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1106306203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111" type="#_x0000_t202" style="width:30pt;height:843pt;margin-top:-42.55pt;margin-left:-83.4pt;mso-wrap-distance-bottom:0;mso-wrap-distance-left:9pt;mso-wrap-distance-right:9pt;mso-wrap-distance-top:0;position:absolute;v-text-anchor:middle;z-index:251758592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57568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243101840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11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75654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88288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173429671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124" style="width:36.75pt;height:60.75pt;margin-top:-44.05pt;margin-left:469.8pt;mso-wrap-distance-bottom:0;mso-wrap-distance-left:9pt;mso-wrap-distance-right:9pt;mso-wrap-distance-top:0;position:absolute;v-text-anchor:top;z-index:251787264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82144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63879495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125" type="#_x0000_t202" style="width:29.4pt;height:851.25pt;margin-top:-42.65pt;margin-left:439.8pt;mso-wrap-distance-bottom:0;mso-wrap-distance-left:9pt;mso-wrap-distance-right:9pt;mso-wrap-distance-top:0;position:absolute;v-text-anchor:top;z-index:251781120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786240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118002456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126" type="#_x0000_t202" style="width:38.45pt;height:843pt;margin-top:-42.75pt;margin-left:468.75pt;mso-wrap-distance-bottom:0;mso-wrap-distance-left:9pt;mso-wrap-distance-right:9pt;mso-wrap-distance-top:0;position:absolute;v-text-anchor:middle;z-index:251785216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84192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1326152124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12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8316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80096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183041636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119" style="width:30pt;height:63pt;margin-top:-44.8pt;margin-left:-83.4pt;mso-wrap-distance-bottom:0;mso-wrap-distance-left:9pt;mso-wrap-distance-right:9pt;mso-wrap-distance-top:0;position:absolute;v-text-anchor:top;z-index:251779072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78048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80024643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120" type="#_x0000_t202" style="width:29.4pt;height:851.25pt;margin-top:-43.5pt;margin-left:-52.6pt;mso-wrap-distance-bottom:0;mso-wrap-distance-left:9pt;mso-wrap-distance-right:9pt;mso-wrap-distance-top:0;position:absolute;v-text-anchor:top;z-index:25177702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76000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1379005954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121" type="#_x0000_t202" style="width:30pt;height:843pt;margin-top:-42.55pt;margin-left:-83.4pt;mso-wrap-distance-bottom:0;mso-wrap-distance-left:9pt;mso-wrap-distance-right:9pt;mso-wrap-distance-top:0;position:absolute;v-text-anchor:middle;z-index:251774976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73952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1073310108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12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77292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804672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1667348768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134" style="width:36.75pt;height:60.75pt;margin-top:-44.05pt;margin-left:469.8pt;mso-wrap-distance-bottom:0;mso-wrap-distance-left:9pt;mso-wrap-distance-right:9pt;mso-wrap-distance-top:0;position:absolute;v-text-anchor:top;z-index:251803648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98528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452368763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135" type="#_x0000_t202" style="width:29.4pt;height:851.25pt;margin-top:-42.65pt;margin-left:439.8pt;mso-wrap-distance-bottom:0;mso-wrap-distance-left:9pt;mso-wrap-distance-right:9pt;mso-wrap-distance-top:0;position:absolute;v-text-anchor:top;z-index:251797504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802624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1324060925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136" type="#_x0000_t202" style="width:38.45pt;height:843pt;margin-top:-42.75pt;margin-left:468.75pt;mso-wrap-distance-bottom:0;mso-wrap-distance-left:9pt;mso-wrap-distance-right:9pt;mso-wrap-distance-top:0;position:absolute;v-text-anchor:middle;z-index:251801600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00576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113458876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13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79955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796480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125949304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129" style="width:30pt;height:63pt;margin-top:-44.8pt;margin-left:-83.4pt;mso-wrap-distance-bottom:0;mso-wrap-distance-left:9pt;mso-wrap-distance-right:9pt;mso-wrap-distance-top:0;position:absolute;v-text-anchor:top;z-index:251795456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94432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1161657765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130" type="#_x0000_t202" style="width:29.4pt;height:851.25pt;margin-top:-43.5pt;margin-left:-52.6pt;mso-wrap-distance-bottom:0;mso-wrap-distance-left:9pt;mso-wrap-distance-right:9pt;mso-wrap-distance-top:0;position:absolute;v-text-anchor:top;z-index:25179340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92384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597340972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131" type="#_x0000_t202" style="width:30pt;height:843pt;margin-top:-42.55pt;margin-left:-83.4pt;mso-wrap-distance-bottom:0;mso-wrap-distance-left:9pt;mso-wrap-distance-right:9pt;mso-wrap-distance-top:0;position:absolute;v-text-anchor:middle;z-index:251791360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790336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164845197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13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78931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821056" behindDoc="0" locked="0" layoutInCell="1" allowOverlap="1">
              <wp:simplePos x="0" y="0"/>
              <wp:positionH relativeFrom="column">
                <wp:posOffset>5966460</wp:posOffset>
              </wp:positionH>
              <wp:positionV relativeFrom="paragraph">
                <wp:posOffset>-559435</wp:posOffset>
              </wp:positionV>
              <wp:extent cx="466725" cy="771525"/>
              <wp:effectExtent l="0" t="0" r="28575" b="28575"/>
              <wp:wrapNone/>
              <wp:docPr id="1620281839" name="矩形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66725" cy="77152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13" o:spid="_x0000_s2144" style="width:36.75pt;height:60.75pt;margin-top:-44.05pt;margin-left:469.8pt;mso-wrap-distance-bottom:0;mso-wrap-distance-left:9pt;mso-wrap-distance-right:9pt;mso-wrap-distance-top:0;position:absolute;v-text-anchor:top;z-index:251820032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14912" behindDoc="0" locked="0" layoutInCell="1" allowOverlap="1">
              <wp:simplePos x="0" y="0"/>
              <wp:positionH relativeFrom="column">
                <wp:posOffset>5585460</wp:posOffset>
              </wp:positionH>
              <wp:positionV relativeFrom="paragraph">
                <wp:posOffset>-541655</wp:posOffset>
              </wp:positionV>
              <wp:extent cx="373380" cy="10810875"/>
              <wp:effectExtent l="0" t="0" r="26670" b="28575"/>
              <wp:wrapNone/>
              <wp:docPr id="1907957626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2145" type="#_x0000_t202" style="width:29.4pt;height:851.25pt;margin-top:-42.65pt;margin-left:439.8pt;mso-wrap-distance-bottom:0;mso-wrap-distance-left:9pt;mso-wrap-distance-right:9pt;mso-wrap-distance-top:0;position:absolute;v-text-anchor:top;z-index:251813888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819008" behindDoc="0" locked="0" layoutInCell="1" allowOverlap="1">
              <wp:simplePos x="0" y="0"/>
              <wp:positionH relativeFrom="column">
                <wp:posOffset>5953125</wp:posOffset>
              </wp:positionH>
              <wp:positionV relativeFrom="paragraph">
                <wp:posOffset>-542925</wp:posOffset>
              </wp:positionV>
              <wp:extent cx="488315" cy="10706100"/>
              <wp:effectExtent l="0" t="0" r="26035" b="19050"/>
              <wp:wrapNone/>
              <wp:docPr id="22931195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※※请※※不※※要※※在※※装※※订※※线※※内※※答※※题※※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10" o:spid="_x0000_s2146" type="#_x0000_t202" style="width:38.45pt;height:843pt;margin-top:-42.75pt;margin-left:468.75pt;mso-wrap-distance-bottom:0;mso-wrap-distance-left:9pt;mso-wrap-distance-right:9pt;mso-wrap-distance-top:0;position:absolute;v-text-anchor:middle;z-index:251817984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※※请※※不※※要※※在※※装※※订※※线※※内※※答※※题※※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16960" behindDoc="0" locked="0" layoutInCell="1" allowOverlap="1">
              <wp:simplePos x="0" y="0"/>
              <wp:positionH relativeFrom="page">
                <wp:posOffset>7160260</wp:posOffset>
              </wp:positionH>
              <wp:positionV relativeFrom="paragraph">
                <wp:posOffset>-544830</wp:posOffset>
              </wp:positionV>
              <wp:extent cx="373380" cy="10810875"/>
              <wp:effectExtent l="0" t="0" r="26670" b="28575"/>
              <wp:wrapNone/>
              <wp:docPr id="2017967095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12" o:spid="_x0000_s2147" type="#_x0000_t202" style="width:29.4pt;height:851.25pt;margin-top:-42.9pt;margin-left:563.8pt;mso-position-horizontal-relative:page;mso-wrap-distance-bottom:0;mso-wrap-distance-left:9pt;mso-wrap-distance-right:9pt;mso-wrap-distance-top:0;position:absolute;v-text-anchor:top;z-index:25181593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812864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-568960</wp:posOffset>
              </wp:positionV>
              <wp:extent cx="381000" cy="800100"/>
              <wp:effectExtent l="0" t="0" r="19050" b="19050"/>
              <wp:wrapNone/>
              <wp:docPr id="1099995606" name="矩形 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1000" cy="800100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rect id="矩形 7" o:spid="_x0000_s2139" style="width:30pt;height:63pt;margin-top:-44.8pt;margin-left:-83.4pt;mso-wrap-distance-bottom:0;mso-wrap-distance-left:9pt;mso-wrap-distance-right:9pt;mso-wrap-distance-top:0;position:absolute;v-text-anchor:top;z-index:251811840" fillcolor="gray" stroked="t" strokecolor="black" strokeweight="0.75pt"/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10816" behindDoc="0" locked="0" layoutInCell="1" allowOverlap="1">
              <wp:simplePos x="0" y="0"/>
              <wp:positionH relativeFrom="column">
                <wp:posOffset>-668020</wp:posOffset>
              </wp:positionH>
              <wp:positionV relativeFrom="paragraph">
                <wp:posOffset>-552450</wp:posOffset>
              </wp:positionV>
              <wp:extent cx="373380" cy="10810875"/>
              <wp:effectExtent l="0" t="0" r="26670" b="28575"/>
              <wp:wrapNone/>
              <wp:docPr id="887150512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810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……○…………内…………○…………装…………○…………订…………○…………线…………○…………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2140" type="#_x0000_t202" style="width:29.4pt;height:851.25pt;margin-top:-43.5pt;margin-left:-52.6pt;mso-wrap-distance-bottom:0;mso-wrap-distance-left:9pt;mso-wrap-distance-right:9pt;mso-wrap-distance-top:0;position:absolute;v-text-anchor:top;z-index:251809792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……○…………内…………○…………装…………○…………订…………○…………线…………○…………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08768" behindDoc="0" locked="0" layoutInCell="1" allowOverlap="1">
              <wp:simplePos x="0" y="0"/>
              <wp:positionH relativeFrom="column">
                <wp:posOffset>-1059180</wp:posOffset>
              </wp:positionH>
              <wp:positionV relativeFrom="paragraph">
                <wp:posOffset>-540385</wp:posOffset>
              </wp:positionV>
              <wp:extent cx="381000" cy="10706100"/>
              <wp:effectExtent l="0" t="0" r="19050" b="19050"/>
              <wp:wrapNone/>
              <wp:docPr id="626538493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107061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微软雅黑" w:eastAsia="微软雅黑" w:hAnsi="微软雅黑"/>
                            </w:rPr>
                          </w:pPr>
                          <w:r>
                            <w:rPr>
                              <w:rFonts w:ascii="微软雅黑" w:eastAsia="微软雅黑" w:hAnsi="微软雅黑" w:hint="eastAsia"/>
                            </w:rPr>
                            <w:t>学校：___________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姓名：___________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班级：___________</w:t>
                          </w:r>
                          <w:r>
                            <w:rPr>
                              <w:rFonts w:ascii="微软雅黑" w:eastAsia="微软雅黑" w:hAnsi="微软雅黑"/>
                            </w:rPr>
                            <w:t xml:space="preserve">  </w:t>
                          </w:r>
                          <w:r>
                            <w:rPr>
                              <w:rFonts w:ascii="微软雅黑" w:eastAsia="微软雅黑" w:hAnsi="微软雅黑" w:hint="eastAsia"/>
                            </w:rPr>
                            <w:t>考号：___________</w:t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/>
                  </wps:wsp>
                </a:graphicData>
              </a:graphic>
            </wp:anchor>
          </w:drawing>
        </mc:Choice>
        <mc:Fallback>
          <w:pict>
            <v:shape id="文本框 5" o:spid="_x0000_s2141" type="#_x0000_t202" style="width:30pt;height:843pt;margin-top:-42.55pt;margin-left:-83.4pt;mso-wrap-distance-bottom:0;mso-wrap-distance-left:9pt;mso-wrap-distance-right:9pt;mso-wrap-distance-top:0;position:absolute;v-text-anchor:middle;z-index:251807744" fillcolor="#d8d8d8" stroked="t" strokecolor="black" strokeweight="0.75pt">
              <v:textbox style="layout-flow:vertical;mso-layout-flow-alt:bottom-to-top">
                <w:txbxContent>
                  <w:p>
                    <w:pPr>
                      <w:jc w:val="center"/>
                      <w:rPr>
                        <w:rFonts w:ascii="微软雅黑" w:eastAsia="微软雅黑" w:hAnsi="微软雅黑"/>
                      </w:rPr>
                    </w:pPr>
                    <w:r>
                      <w:rPr>
                        <w:rFonts w:ascii="微软雅黑" w:eastAsia="微软雅黑" w:hAnsi="微软雅黑" w:hint="eastAsia"/>
                      </w:rPr>
                      <w:t>学校：___________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姓名：___________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班级：___________</w:t>
                    </w:r>
                    <w:r>
                      <w:rPr>
                        <w:rFonts w:ascii="微软雅黑" w:eastAsia="微软雅黑" w:hAnsi="微软雅黑"/>
                      </w:rPr>
                      <w:t xml:space="preserve">  </w:t>
                    </w:r>
                    <w:r>
                      <w:rPr>
                        <w:rFonts w:ascii="微软雅黑" w:eastAsia="微软雅黑" w:hAnsi="微软雅黑" w:hint="eastAsia"/>
                      </w:rPr>
                      <w:t>考号：___________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mc:AlternateContent>
        <mc:Choice Requires="wps">
          <w:drawing>
            <wp:anchor distT="0" distB="0" distL="114300" distR="114300" simplePos="0" relativeHeight="251806720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-542925</wp:posOffset>
              </wp:positionV>
              <wp:extent cx="373380" cy="10725150"/>
              <wp:effectExtent l="0" t="0" r="26670" b="19050"/>
              <wp:wrapNone/>
              <wp:docPr id="1526146998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" cy="107251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distribute"/>
                            <w:rPr>
                              <w:rFonts w:ascii="Times New Roman" w:hAnsi="Times New Roman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Cs w:val="21"/>
                            </w:rPr>
                            <w:t>……○…………外…………○…………装…………○…………订…………○…………线…………○…………</w:t>
                          </w:r>
                        </w:p>
                        <w:p/>
                      </w:txbxContent>
                    </wps:txbx>
                    <wps:bodyPr rot="0" vert="vert270" wrap="square" lIns="91440" tIns="45720" rIns="91440" bIns="45720" anchor="t" anchorCtr="0" upright="1"/>
                  </wps:wsp>
                </a:graphicData>
              </a:graphic>
            </wp:anchor>
          </w:drawing>
        </mc:Choice>
        <mc:Fallback>
          <w:pict>
            <v:shape id="文本框 3" o:spid="_x0000_s2142" type="#_x0000_t202" style="width:29.4pt;height:844.5pt;margin-top:-42.75pt;margin-left:0;mso-position-horizontal-relative:page;mso-wrap-distance-bottom:0;mso-wrap-distance-left:9pt;mso-wrap-distance-right:9pt;mso-wrap-distance-top:0;position:absolute;v-text-anchor:top;z-index:251805696" fillcolor="white" stroked="t" strokecolor="black" strokeweight="0.75pt">
              <v:textbox style="layout-flow:vertical;mso-layout-flow-alt:bottom-to-top">
                <w:txbxContent>
                  <w:p>
                    <w:pPr>
                      <w:jc w:val="distribute"/>
                      <w:rPr>
                        <w:rFonts w:ascii="Times New Roman" w:hAnsi="Times New Roman"/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……○…………外…………○…………装…………○…………订…………○…………线…………○…………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57A"/>
    <w:rsid w:val="001E45CE"/>
    <w:rsid w:val="0023135B"/>
    <w:rsid w:val="0024121C"/>
    <w:rsid w:val="002E0285"/>
    <w:rsid w:val="003E4EFA"/>
    <w:rsid w:val="00455CD8"/>
    <w:rsid w:val="004663D2"/>
    <w:rsid w:val="004C2480"/>
    <w:rsid w:val="00505FA6"/>
    <w:rsid w:val="005A4D8F"/>
    <w:rsid w:val="00691F39"/>
    <w:rsid w:val="00831102"/>
    <w:rsid w:val="0088257A"/>
    <w:rsid w:val="009E4915"/>
    <w:rsid w:val="00AB7C81"/>
    <w:rsid w:val="00AD0A61"/>
    <w:rsid w:val="00B03FF4"/>
    <w:rsid w:val="00BC705A"/>
    <w:rsid w:val="68E54402"/>
  </w:rsids>
  <w:docVars>
    <w:docVar w:name="commondata" w:val="eyJoZGlkIjoiZWQ3YzA4YzJlNmFmZjlkZTg5ZjhmMGIzMmFhYjY3O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header" Target="header4.xml" /><Relationship Id="rId12" Type="http://schemas.openxmlformats.org/officeDocument/2006/relationships/footer" Target="footer3.xml" /><Relationship Id="rId13" Type="http://schemas.openxmlformats.org/officeDocument/2006/relationships/footer" Target="footer4.xml" /><Relationship Id="rId14" Type="http://schemas.openxmlformats.org/officeDocument/2006/relationships/image" Target="media/image2.png" /><Relationship Id="rId15" Type="http://schemas.openxmlformats.org/officeDocument/2006/relationships/image" Target="media/image3.png" /><Relationship Id="rId16" Type="http://schemas.openxmlformats.org/officeDocument/2006/relationships/header" Target="header5.xml" /><Relationship Id="rId17" Type="http://schemas.openxmlformats.org/officeDocument/2006/relationships/header" Target="header6.xml" /><Relationship Id="rId18" Type="http://schemas.openxmlformats.org/officeDocument/2006/relationships/footer" Target="footer5.xml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image" Target="media/image4.png" /><Relationship Id="rId21" Type="http://schemas.openxmlformats.org/officeDocument/2006/relationships/image" Target="media/image5.png" /><Relationship Id="rId22" Type="http://schemas.openxmlformats.org/officeDocument/2006/relationships/header" Target="header7.xml" /><Relationship Id="rId23" Type="http://schemas.openxmlformats.org/officeDocument/2006/relationships/header" Target="header8.xml" /><Relationship Id="rId24" Type="http://schemas.openxmlformats.org/officeDocument/2006/relationships/footer" Target="footer7.xml" /><Relationship Id="rId25" Type="http://schemas.openxmlformats.org/officeDocument/2006/relationships/footer" Target="footer8.xml" /><Relationship Id="rId26" Type="http://schemas.openxmlformats.org/officeDocument/2006/relationships/image" Target="media/image6.png" /><Relationship Id="rId27" Type="http://schemas.openxmlformats.org/officeDocument/2006/relationships/image" Target="media/image7.png" /><Relationship Id="rId28" Type="http://schemas.openxmlformats.org/officeDocument/2006/relationships/header" Target="header9.xml" /><Relationship Id="rId29" Type="http://schemas.openxmlformats.org/officeDocument/2006/relationships/header" Target="header10.xm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footer" Target="footer10.xml" /><Relationship Id="rId32" Type="http://schemas.openxmlformats.org/officeDocument/2006/relationships/header" Target="header11.xml" /><Relationship Id="rId33" Type="http://schemas.openxmlformats.org/officeDocument/2006/relationships/header" Target="header12.xml" /><Relationship Id="rId34" Type="http://schemas.openxmlformats.org/officeDocument/2006/relationships/footer" Target="footer11.xml" /><Relationship Id="rId35" Type="http://schemas.openxmlformats.org/officeDocument/2006/relationships/footer" Target="footer12.xml" /><Relationship Id="rId36" Type="http://schemas.openxmlformats.org/officeDocument/2006/relationships/header" Target="header13.xml" /><Relationship Id="rId37" Type="http://schemas.openxmlformats.org/officeDocument/2006/relationships/header" Target="header14.xml" /><Relationship Id="rId38" Type="http://schemas.openxmlformats.org/officeDocument/2006/relationships/footer" Target="footer13.xml" /><Relationship Id="rId39" Type="http://schemas.openxmlformats.org/officeDocument/2006/relationships/footer" Target="footer14.xml" /><Relationship Id="rId4" Type="http://schemas.openxmlformats.org/officeDocument/2006/relationships/customXml" Target="../customXml/item1.xml" /><Relationship Id="rId40" Type="http://schemas.openxmlformats.org/officeDocument/2006/relationships/image" Target="media/image8.png" /><Relationship Id="rId41" Type="http://schemas.openxmlformats.org/officeDocument/2006/relationships/image" Target="media/image9.png" /><Relationship Id="rId42" Type="http://schemas.openxmlformats.org/officeDocument/2006/relationships/header" Target="header15.xml" /><Relationship Id="rId43" Type="http://schemas.openxmlformats.org/officeDocument/2006/relationships/header" Target="header16.xml" /><Relationship Id="rId44" Type="http://schemas.openxmlformats.org/officeDocument/2006/relationships/footer" Target="footer15.xml" /><Relationship Id="rId45" Type="http://schemas.openxmlformats.org/officeDocument/2006/relationships/footer" Target="footer16.xml" /><Relationship Id="rId46" Type="http://schemas.openxmlformats.org/officeDocument/2006/relationships/image" Target="media/image10.png" /><Relationship Id="rId47" Type="http://schemas.openxmlformats.org/officeDocument/2006/relationships/header" Target="header17.xml" /><Relationship Id="rId48" Type="http://schemas.openxmlformats.org/officeDocument/2006/relationships/header" Target="header18.xml" /><Relationship Id="rId49" Type="http://schemas.openxmlformats.org/officeDocument/2006/relationships/footer" Target="footer17.xml" /><Relationship Id="rId5" Type="http://schemas.openxmlformats.org/officeDocument/2006/relationships/header" Target="header1.xml" /><Relationship Id="rId50" Type="http://schemas.openxmlformats.org/officeDocument/2006/relationships/footer" Target="footer18.xml" /><Relationship Id="rId51" Type="http://schemas.openxmlformats.org/officeDocument/2006/relationships/hyperlink" Target="https://d.book118.com/186151005112010033" TargetMode="External" /><Relationship Id="rId52" Type="http://schemas.openxmlformats.org/officeDocument/2006/relationships/header" Target="header19.xml" /><Relationship Id="rId53" Type="http://schemas.openxmlformats.org/officeDocument/2006/relationships/header" Target="header20.xml" /><Relationship Id="rId54" Type="http://schemas.openxmlformats.org/officeDocument/2006/relationships/footer" Target="footer19.xml" /><Relationship Id="rId55" Type="http://schemas.openxmlformats.org/officeDocument/2006/relationships/footer" Target="footer20.xml" /><Relationship Id="rId56" Type="http://schemas.openxmlformats.org/officeDocument/2006/relationships/theme" Target="theme/theme1.xml" /><Relationship Id="rId57" Type="http://schemas.openxmlformats.org/officeDocument/2006/relationships/styles" Target="styles.xml" /><Relationship Id="rId6" Type="http://schemas.openxmlformats.org/officeDocument/2006/relationships/header" Target="header2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10</Pages>
  <Words>0</Words>
  <Characters>0</Characters>
  <Application>Microsoft Office Word</Application>
  <DocSecurity>0</DocSecurity>
  <Lines>0</Lines>
  <Paragraphs>0</Paragraphs>
  <ScaleCrop>false</ScaleCrop>
  <Company>出卷网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浙江省嘉兴、舟山市2023年中考社会法治真题试卷</dc:title>
  <dc:subject>chujuan.cn</dc:subject>
  <dc:creator>www.chujuan.cn</dc:creator>
  <dc:description>中小学教师出卷，试卷下载</dc:description>
  <cp:lastModifiedBy>未命名</cp:lastModifiedBy>
  <cp:revision>5</cp:revision>
  <dcterms:created xsi:type="dcterms:W3CDTF">2021-12-20T03:37:00Z</dcterms:created>
  <dcterms:modified xsi:type="dcterms:W3CDTF">2023-10-04T21:34:56Z</dcterms:modified>
  <cp:category>出卷网; 出卷宝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41270E04B78D4579ABAEFAFBFBE3C67E_12</vt:lpwstr>
  </property>
  <property fmtid="{D5CDD505-2E9C-101B-9397-08002B2CF9AE}" pid="3" name="KSOProductBuildVer">
    <vt:lpwstr>2052-12.1.0.15374</vt:lpwstr>
  </property>
</Properties>
</file>