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4031" w14:paraId="1FD20DED" w14:textId="77777777">
      <w:pPr>
        <w:widowControl/>
        <w:jc w:val="left"/>
        <w:rPr>
          <w:rFonts w:ascii="仿宋" w:eastAsia="仿宋" w:hAnsi="仿宋"/>
          <w:b/>
          <w:sz w:val="40"/>
        </w:rPr>
      </w:pPr>
    </w:p>
    <w:p w:rsidR="00414031" w14:paraId="6810B528" w14:textId="77777777">
      <w:pPr>
        <w:widowControl/>
        <w:jc w:val="left"/>
        <w:rPr>
          <w:rFonts w:ascii="仿宋" w:eastAsia="仿宋" w:hAnsi="仿宋"/>
          <w:b/>
          <w:sz w:val="40"/>
        </w:rPr>
      </w:pPr>
    </w:p>
    <w:p w:rsidR="00414031" w14:paraId="555205B2" w14:textId="77777777">
      <w:pPr>
        <w:widowControl/>
        <w:jc w:val="left"/>
        <w:rPr>
          <w:rFonts w:ascii="仿宋" w:eastAsia="仿宋" w:hAnsi="仿宋"/>
          <w:b/>
          <w:sz w:val="40"/>
        </w:rPr>
      </w:pPr>
    </w:p>
    <w:p w:rsidR="00414031" w:rsidRPr="00414031" w14:paraId="0B2ACE64" w14:textId="7CC88E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4031">
        <w:rPr>
          <w:rFonts w:ascii="宋体" w:eastAsia="宋体" w:hAnsi="宋体" w:hint="eastAsia"/>
          <w:b/>
          <w:sz w:val="60"/>
        </w:rPr>
        <w:t>滚装船航线相关行业可行性分析报告</w:t>
      </w:r>
    </w:p>
    <w:p w:rsidR="00414031" w:rsidP="00414031" w14:paraId="3BA5A38D" w14:textId="7EA14040">
      <w:pPr>
        <w:widowControl/>
        <w:jc w:val="center"/>
        <w:rPr>
          <w:rFonts w:ascii="仿宋" w:eastAsia="仿宋" w:hAnsi="仿宋" w:hint="eastAsia"/>
          <w:b/>
          <w:sz w:val="40"/>
        </w:rPr>
      </w:pPr>
      <w:r w:rsidRPr="00414031">
        <w:rPr>
          <w:rFonts w:ascii="仿宋" w:eastAsia="仿宋" w:hAnsi="仿宋" w:hint="eastAsia"/>
          <w:b/>
          <w:sz w:val="40"/>
        </w:rPr>
        <w:t>目录</w:t>
      </w:r>
    </w:p>
    <w:p w:rsidR="00414031" w14:paraId="11636763" w14:textId="24B78E60">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_Toc153592497 \h </w:instrText>
      </w:r>
      <w:r>
        <w:rPr>
          <w:noProof/>
        </w:rPr>
        <w:fldChar w:fldCharType="separate"/>
      </w:r>
      <w:r>
        <w:rPr>
          <w:noProof/>
        </w:rPr>
        <w:t>3</w:t>
      </w:r>
      <w:r>
        <w:rPr>
          <w:noProof/>
        </w:rPr>
        <w:fldChar w:fldCharType="end"/>
      </w:r>
    </w:p>
    <w:p w:rsidR="00414031" w14:paraId="2D81F56B" w14:textId="6F6C116A">
      <w:pPr>
        <w:pStyle w:val="TOC1"/>
        <w:tabs>
          <w:tab w:val="right" w:leader="dot" w:pos="8296"/>
        </w:tabs>
        <w:rPr>
          <w:noProof/>
        </w:rPr>
      </w:pPr>
      <w:r>
        <w:rPr>
          <w:noProof/>
        </w:rPr>
        <w:t>一、滚装船航线项目综合评价</w:t>
      </w:r>
      <w:r>
        <w:rPr>
          <w:noProof/>
        </w:rPr>
        <w:tab/>
      </w:r>
      <w:r>
        <w:rPr>
          <w:noProof/>
        </w:rPr>
        <w:fldChar w:fldCharType="begin"/>
      </w:r>
      <w:r>
        <w:rPr>
          <w:noProof/>
        </w:rPr>
        <w:instrText xml:space="preserve"> PAGEREF _Toc153592498 \h </w:instrText>
      </w:r>
      <w:r>
        <w:rPr>
          <w:noProof/>
        </w:rPr>
        <w:fldChar w:fldCharType="separate"/>
      </w:r>
      <w:r>
        <w:rPr>
          <w:noProof/>
        </w:rPr>
        <w:t>3</w:t>
      </w:r>
      <w:r>
        <w:rPr>
          <w:noProof/>
        </w:rPr>
        <w:fldChar w:fldCharType="end"/>
      </w:r>
    </w:p>
    <w:p w:rsidR="00414031" w14:paraId="6DB0C30A" w14:textId="6210DAE2">
      <w:pPr>
        <w:pStyle w:val="TOC2"/>
        <w:tabs>
          <w:tab w:val="right" w:leader="dot" w:pos="8296"/>
        </w:tabs>
        <w:rPr>
          <w:noProof/>
        </w:rPr>
      </w:pPr>
      <w:r>
        <w:rPr>
          <w:noProof/>
        </w:rPr>
        <w:t>(一)、滚装船航线项目建设期总体设计</w:t>
      </w:r>
      <w:r>
        <w:rPr>
          <w:noProof/>
        </w:rPr>
        <w:tab/>
      </w:r>
      <w:r>
        <w:rPr>
          <w:noProof/>
        </w:rPr>
        <w:fldChar w:fldCharType="begin"/>
      </w:r>
      <w:r>
        <w:rPr>
          <w:noProof/>
        </w:rPr>
        <w:instrText xml:space="preserve"> PAGEREF _Toc153592499 \h </w:instrText>
      </w:r>
      <w:r>
        <w:rPr>
          <w:noProof/>
        </w:rPr>
        <w:fldChar w:fldCharType="separate"/>
      </w:r>
      <w:r>
        <w:rPr>
          <w:noProof/>
        </w:rPr>
        <w:t>4</w:t>
      </w:r>
      <w:r>
        <w:rPr>
          <w:noProof/>
        </w:rPr>
        <w:fldChar w:fldCharType="end"/>
      </w:r>
    </w:p>
    <w:p w:rsidR="00414031" w14:paraId="3137472D" w14:textId="266B4652">
      <w:pPr>
        <w:pStyle w:val="TOC2"/>
        <w:tabs>
          <w:tab w:val="right" w:leader="dot" w:pos="8296"/>
        </w:tabs>
        <w:rPr>
          <w:noProof/>
        </w:rPr>
      </w:pPr>
      <w:r>
        <w:rPr>
          <w:noProof/>
        </w:rPr>
        <w:t>(二)、滚装船航线项目实施保障措施</w:t>
      </w:r>
      <w:r>
        <w:rPr>
          <w:noProof/>
        </w:rPr>
        <w:tab/>
      </w:r>
      <w:r>
        <w:rPr>
          <w:noProof/>
        </w:rPr>
        <w:fldChar w:fldCharType="begin"/>
      </w:r>
      <w:r>
        <w:rPr>
          <w:noProof/>
        </w:rPr>
        <w:instrText xml:space="preserve"> PAGEREF _Toc153592500 \h </w:instrText>
      </w:r>
      <w:r>
        <w:rPr>
          <w:noProof/>
        </w:rPr>
        <w:fldChar w:fldCharType="separate"/>
      </w:r>
      <w:r>
        <w:rPr>
          <w:noProof/>
        </w:rPr>
        <w:t>4</w:t>
      </w:r>
      <w:r>
        <w:rPr>
          <w:noProof/>
        </w:rPr>
        <w:fldChar w:fldCharType="end"/>
      </w:r>
    </w:p>
    <w:p w:rsidR="00414031" w14:paraId="30B25C98" w14:textId="3A0BEBA1">
      <w:pPr>
        <w:pStyle w:val="TOC1"/>
        <w:tabs>
          <w:tab w:val="right" w:leader="dot" w:pos="8296"/>
        </w:tabs>
        <w:rPr>
          <w:noProof/>
        </w:rPr>
      </w:pPr>
      <w:r>
        <w:rPr>
          <w:noProof/>
        </w:rPr>
        <w:t>二、技术可行性分析</w:t>
      </w:r>
      <w:r>
        <w:rPr>
          <w:noProof/>
        </w:rPr>
        <w:tab/>
      </w:r>
      <w:r>
        <w:rPr>
          <w:noProof/>
        </w:rPr>
        <w:fldChar w:fldCharType="begin"/>
      </w:r>
      <w:r>
        <w:rPr>
          <w:noProof/>
        </w:rPr>
        <w:instrText xml:space="preserve"> PAGEREF _Toc153592501 \h </w:instrText>
      </w:r>
      <w:r>
        <w:rPr>
          <w:noProof/>
        </w:rPr>
        <w:fldChar w:fldCharType="separate"/>
      </w:r>
      <w:r>
        <w:rPr>
          <w:noProof/>
        </w:rPr>
        <w:t>5</w:t>
      </w:r>
      <w:r>
        <w:rPr>
          <w:noProof/>
        </w:rPr>
        <w:fldChar w:fldCharType="end"/>
      </w:r>
    </w:p>
    <w:p w:rsidR="00414031" w14:paraId="4597057D" w14:textId="45AE9DE0">
      <w:pPr>
        <w:pStyle w:val="TOC2"/>
        <w:tabs>
          <w:tab w:val="right" w:leader="dot" w:pos="8296"/>
        </w:tabs>
        <w:rPr>
          <w:noProof/>
        </w:rPr>
      </w:pPr>
      <w:r>
        <w:rPr>
          <w:noProof/>
        </w:rPr>
        <w:t>(一)、技术来源及先进性说明</w:t>
      </w:r>
      <w:r>
        <w:rPr>
          <w:noProof/>
        </w:rPr>
        <w:tab/>
      </w:r>
      <w:r>
        <w:rPr>
          <w:noProof/>
        </w:rPr>
        <w:fldChar w:fldCharType="begin"/>
      </w:r>
      <w:r>
        <w:rPr>
          <w:noProof/>
        </w:rPr>
        <w:instrText xml:space="preserve"> PAGEREF _Toc153592502 \h </w:instrText>
      </w:r>
      <w:r>
        <w:rPr>
          <w:noProof/>
        </w:rPr>
        <w:fldChar w:fldCharType="separate"/>
      </w:r>
      <w:r>
        <w:rPr>
          <w:noProof/>
        </w:rPr>
        <w:t>5</w:t>
      </w:r>
      <w:r>
        <w:rPr>
          <w:noProof/>
        </w:rPr>
        <w:fldChar w:fldCharType="end"/>
      </w:r>
    </w:p>
    <w:p w:rsidR="00414031" w14:paraId="4DBA772F" w14:textId="087FABC2">
      <w:pPr>
        <w:pStyle w:val="TOC2"/>
        <w:tabs>
          <w:tab w:val="right" w:leader="dot" w:pos="8296"/>
        </w:tabs>
        <w:rPr>
          <w:noProof/>
        </w:rPr>
      </w:pPr>
      <w:r>
        <w:rPr>
          <w:noProof/>
        </w:rPr>
        <w:t>(二)、滚装船航线项目的技术难点及解决方案</w:t>
      </w:r>
      <w:r>
        <w:rPr>
          <w:noProof/>
        </w:rPr>
        <w:tab/>
      </w:r>
      <w:r>
        <w:rPr>
          <w:noProof/>
        </w:rPr>
        <w:fldChar w:fldCharType="begin"/>
      </w:r>
      <w:r>
        <w:rPr>
          <w:noProof/>
        </w:rPr>
        <w:instrText xml:space="preserve"> PAGEREF _Toc153592503 \h </w:instrText>
      </w:r>
      <w:r>
        <w:rPr>
          <w:noProof/>
        </w:rPr>
        <w:fldChar w:fldCharType="separate"/>
      </w:r>
      <w:r>
        <w:rPr>
          <w:noProof/>
        </w:rPr>
        <w:t>6</w:t>
      </w:r>
      <w:r>
        <w:rPr>
          <w:noProof/>
        </w:rPr>
        <w:fldChar w:fldCharType="end"/>
      </w:r>
    </w:p>
    <w:p w:rsidR="00414031" w14:paraId="057B19B3" w14:textId="56C23EEC">
      <w:pPr>
        <w:pStyle w:val="TOC2"/>
        <w:tabs>
          <w:tab w:val="right" w:leader="dot" w:pos="8296"/>
        </w:tabs>
        <w:rPr>
          <w:noProof/>
        </w:rPr>
      </w:pPr>
      <w:r>
        <w:rPr>
          <w:noProof/>
        </w:rPr>
        <w:t>(三)、技术人才需求</w:t>
      </w:r>
      <w:r>
        <w:rPr>
          <w:noProof/>
        </w:rPr>
        <w:tab/>
      </w:r>
      <w:r>
        <w:rPr>
          <w:noProof/>
        </w:rPr>
        <w:fldChar w:fldCharType="begin"/>
      </w:r>
      <w:r>
        <w:rPr>
          <w:noProof/>
        </w:rPr>
        <w:instrText xml:space="preserve"> PAGEREF _Toc153592504 \h </w:instrText>
      </w:r>
      <w:r>
        <w:rPr>
          <w:noProof/>
        </w:rPr>
        <w:fldChar w:fldCharType="separate"/>
      </w:r>
      <w:r>
        <w:rPr>
          <w:noProof/>
        </w:rPr>
        <w:t>8</w:t>
      </w:r>
      <w:r>
        <w:rPr>
          <w:noProof/>
        </w:rPr>
        <w:fldChar w:fldCharType="end"/>
      </w:r>
    </w:p>
    <w:p w:rsidR="00414031" w14:paraId="5E95906A" w14:textId="0C3EC3AA">
      <w:pPr>
        <w:pStyle w:val="TOC1"/>
        <w:tabs>
          <w:tab w:val="right" w:leader="dot" w:pos="8296"/>
        </w:tabs>
        <w:rPr>
          <w:noProof/>
        </w:rPr>
      </w:pPr>
      <w:r>
        <w:rPr>
          <w:noProof/>
        </w:rPr>
        <w:t>三、未来市场预测和产品升级</w:t>
      </w:r>
      <w:r>
        <w:rPr>
          <w:noProof/>
        </w:rPr>
        <w:tab/>
      </w:r>
      <w:r>
        <w:rPr>
          <w:noProof/>
        </w:rPr>
        <w:fldChar w:fldCharType="begin"/>
      </w:r>
      <w:r>
        <w:rPr>
          <w:noProof/>
        </w:rPr>
        <w:instrText xml:space="preserve"> PAGEREF _Toc153592505 \h </w:instrText>
      </w:r>
      <w:r>
        <w:rPr>
          <w:noProof/>
        </w:rPr>
        <w:fldChar w:fldCharType="separate"/>
      </w:r>
      <w:r>
        <w:rPr>
          <w:noProof/>
        </w:rPr>
        <w:t>9</w:t>
      </w:r>
      <w:r>
        <w:rPr>
          <w:noProof/>
        </w:rPr>
        <w:fldChar w:fldCharType="end"/>
      </w:r>
    </w:p>
    <w:p w:rsidR="00414031" w14:paraId="2AD208AD" w14:textId="73AFED23">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_Toc153592506 \h </w:instrText>
      </w:r>
      <w:r>
        <w:rPr>
          <w:noProof/>
        </w:rPr>
        <w:fldChar w:fldCharType="separate"/>
      </w:r>
      <w:r>
        <w:rPr>
          <w:noProof/>
        </w:rPr>
        <w:t>9</w:t>
      </w:r>
      <w:r>
        <w:rPr>
          <w:noProof/>
        </w:rPr>
        <w:fldChar w:fldCharType="end"/>
      </w:r>
    </w:p>
    <w:p w:rsidR="00414031" w14:paraId="56A3AA57" w14:textId="5DAD7BDC">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_Toc153592507 \h </w:instrText>
      </w:r>
      <w:r>
        <w:rPr>
          <w:noProof/>
        </w:rPr>
        <w:fldChar w:fldCharType="separate"/>
      </w:r>
      <w:r>
        <w:rPr>
          <w:noProof/>
        </w:rPr>
        <w:t>10</w:t>
      </w:r>
      <w:r>
        <w:rPr>
          <w:noProof/>
        </w:rPr>
        <w:fldChar w:fldCharType="end"/>
      </w:r>
    </w:p>
    <w:p w:rsidR="00414031" w14:paraId="5FCAAF1C" w14:textId="1B3213A5">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_Toc153592508 \h </w:instrText>
      </w:r>
      <w:r>
        <w:rPr>
          <w:noProof/>
        </w:rPr>
        <w:fldChar w:fldCharType="separate"/>
      </w:r>
      <w:r>
        <w:rPr>
          <w:noProof/>
        </w:rPr>
        <w:t>11</w:t>
      </w:r>
      <w:r>
        <w:rPr>
          <w:noProof/>
        </w:rPr>
        <w:fldChar w:fldCharType="end"/>
      </w:r>
    </w:p>
    <w:p w:rsidR="00414031" w14:paraId="7DACA766" w14:textId="43F94031">
      <w:pPr>
        <w:pStyle w:val="TOC1"/>
        <w:tabs>
          <w:tab w:val="right" w:leader="dot" w:pos="8296"/>
        </w:tabs>
        <w:rPr>
          <w:noProof/>
        </w:rPr>
      </w:pPr>
      <w:r>
        <w:rPr>
          <w:noProof/>
        </w:rPr>
        <w:t>四、滚装船航线项目主要建(构)筑物建设工程</w:t>
      </w:r>
      <w:r>
        <w:rPr>
          <w:noProof/>
        </w:rPr>
        <w:tab/>
      </w:r>
      <w:r>
        <w:rPr>
          <w:noProof/>
        </w:rPr>
        <w:fldChar w:fldCharType="begin"/>
      </w:r>
      <w:r>
        <w:rPr>
          <w:noProof/>
        </w:rPr>
        <w:instrText xml:space="preserve"> PAGEREF _Toc153592509 \h </w:instrText>
      </w:r>
      <w:r>
        <w:rPr>
          <w:noProof/>
        </w:rPr>
        <w:fldChar w:fldCharType="separate"/>
      </w:r>
      <w:r>
        <w:rPr>
          <w:noProof/>
        </w:rPr>
        <w:t>12</w:t>
      </w:r>
      <w:r>
        <w:rPr>
          <w:noProof/>
        </w:rPr>
        <w:fldChar w:fldCharType="end"/>
      </w:r>
    </w:p>
    <w:p w:rsidR="00414031" w14:paraId="639EF946" w14:textId="1FF21A9A">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_Toc153592510 \h </w:instrText>
      </w:r>
      <w:r>
        <w:rPr>
          <w:noProof/>
        </w:rPr>
        <w:fldChar w:fldCharType="separate"/>
      </w:r>
      <w:r>
        <w:rPr>
          <w:noProof/>
        </w:rPr>
        <w:t>12</w:t>
      </w:r>
      <w:r>
        <w:rPr>
          <w:noProof/>
        </w:rPr>
        <w:fldChar w:fldCharType="end"/>
      </w:r>
    </w:p>
    <w:p w:rsidR="00414031" w14:paraId="64CDF122" w14:textId="363AB965">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_Toc153592511 \h </w:instrText>
      </w:r>
      <w:r>
        <w:rPr>
          <w:noProof/>
        </w:rPr>
        <w:fldChar w:fldCharType="separate"/>
      </w:r>
      <w:r>
        <w:rPr>
          <w:noProof/>
        </w:rPr>
        <w:t>12</w:t>
      </w:r>
      <w:r>
        <w:rPr>
          <w:noProof/>
        </w:rPr>
        <w:fldChar w:fldCharType="end"/>
      </w:r>
    </w:p>
    <w:p w:rsidR="00414031" w14:paraId="4BA8851C" w14:textId="41F0856C">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_Toc153592512 \h </w:instrText>
      </w:r>
      <w:r>
        <w:rPr>
          <w:noProof/>
        </w:rPr>
        <w:fldChar w:fldCharType="separate"/>
      </w:r>
      <w:r>
        <w:rPr>
          <w:noProof/>
        </w:rPr>
        <w:t>12</w:t>
      </w:r>
      <w:r>
        <w:rPr>
          <w:noProof/>
        </w:rPr>
        <w:fldChar w:fldCharType="end"/>
      </w:r>
    </w:p>
    <w:p w:rsidR="00414031" w14:paraId="1B076242" w14:textId="0E778CDD">
      <w:pPr>
        <w:pStyle w:val="TOC1"/>
        <w:tabs>
          <w:tab w:val="right" w:leader="dot" w:pos="8296"/>
        </w:tabs>
        <w:rPr>
          <w:noProof/>
        </w:rPr>
      </w:pPr>
      <w:r>
        <w:rPr>
          <w:noProof/>
        </w:rPr>
        <w:t>五、品牌建设和管理</w:t>
      </w:r>
      <w:r>
        <w:rPr>
          <w:noProof/>
        </w:rPr>
        <w:tab/>
      </w:r>
      <w:r>
        <w:rPr>
          <w:noProof/>
        </w:rPr>
        <w:fldChar w:fldCharType="begin"/>
      </w:r>
      <w:r>
        <w:rPr>
          <w:noProof/>
        </w:rPr>
        <w:instrText xml:space="preserve"> PAGEREF _Toc153592513 \h </w:instrText>
      </w:r>
      <w:r>
        <w:rPr>
          <w:noProof/>
        </w:rPr>
        <w:fldChar w:fldCharType="separate"/>
      </w:r>
      <w:r>
        <w:rPr>
          <w:noProof/>
        </w:rPr>
        <w:t>13</w:t>
      </w:r>
      <w:r>
        <w:rPr>
          <w:noProof/>
        </w:rPr>
        <w:fldChar w:fldCharType="end"/>
      </w:r>
    </w:p>
    <w:p w:rsidR="00414031" w14:paraId="055144B6" w14:textId="77846D52">
      <w:pPr>
        <w:pStyle w:val="TOC2"/>
        <w:tabs>
          <w:tab w:val="right" w:leader="dot" w:pos="8296"/>
        </w:tabs>
        <w:rPr>
          <w:noProof/>
        </w:rPr>
      </w:pPr>
      <w:r>
        <w:rPr>
          <w:noProof/>
        </w:rPr>
        <w:t>(一)、滚装船航线项目品牌定位和形象设计</w:t>
      </w:r>
      <w:r>
        <w:rPr>
          <w:noProof/>
        </w:rPr>
        <w:tab/>
      </w:r>
      <w:r>
        <w:rPr>
          <w:noProof/>
        </w:rPr>
        <w:fldChar w:fldCharType="begin"/>
      </w:r>
      <w:r>
        <w:rPr>
          <w:noProof/>
        </w:rPr>
        <w:instrText xml:space="preserve"> PAGEREF _Toc153592514 \h </w:instrText>
      </w:r>
      <w:r>
        <w:rPr>
          <w:noProof/>
        </w:rPr>
        <w:fldChar w:fldCharType="separate"/>
      </w:r>
      <w:r>
        <w:rPr>
          <w:noProof/>
        </w:rPr>
        <w:t>13</w:t>
      </w:r>
      <w:r>
        <w:rPr>
          <w:noProof/>
        </w:rPr>
        <w:fldChar w:fldCharType="end"/>
      </w:r>
    </w:p>
    <w:p w:rsidR="00414031" w14:paraId="19C5BF94" w14:textId="3C3457B6">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_Toc153592515 \h </w:instrText>
      </w:r>
      <w:r>
        <w:rPr>
          <w:noProof/>
        </w:rPr>
        <w:fldChar w:fldCharType="separate"/>
      </w:r>
      <w:r>
        <w:rPr>
          <w:noProof/>
        </w:rPr>
        <w:t>14</w:t>
      </w:r>
      <w:r>
        <w:rPr>
          <w:noProof/>
        </w:rPr>
        <w:fldChar w:fldCharType="end"/>
      </w:r>
    </w:p>
    <w:p w:rsidR="00414031" w14:paraId="525352DA" w14:textId="6791A595">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_Toc153592516 \h </w:instrText>
      </w:r>
      <w:r>
        <w:rPr>
          <w:noProof/>
        </w:rPr>
        <w:fldChar w:fldCharType="separate"/>
      </w:r>
      <w:r>
        <w:rPr>
          <w:noProof/>
        </w:rPr>
        <w:t>14</w:t>
      </w:r>
      <w:r>
        <w:rPr>
          <w:noProof/>
        </w:rPr>
        <w:fldChar w:fldCharType="end"/>
      </w:r>
    </w:p>
    <w:p w:rsidR="00414031" w14:paraId="619E56FA" w14:textId="66D2FB4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六、社会责任和可持续发展</w:t>
      </w:r>
      <w:r>
        <w:rPr>
          <w:noProof/>
        </w:rPr>
        <w:tab/>
      </w:r>
      <w:r>
        <w:rPr>
          <w:noProof/>
        </w:rPr>
        <w:fldChar w:fldCharType="begin"/>
      </w:r>
      <w:r>
        <w:rPr>
          <w:noProof/>
        </w:rPr>
        <w:instrText xml:space="preserve"> PAGEREF _Toc153592517 \h </w:instrText>
      </w:r>
      <w:r>
        <w:rPr>
          <w:noProof/>
        </w:rPr>
        <w:fldChar w:fldCharType="separate"/>
      </w:r>
      <w:r>
        <w:rPr>
          <w:noProof/>
        </w:rPr>
        <w:t>15</w:t>
      </w:r>
      <w:r>
        <w:rPr>
          <w:noProof/>
        </w:rPr>
        <w:fldChar w:fldCharType="end"/>
      </w:r>
    </w:p>
    <w:p w:rsidR="00414031" w14:paraId="127B903C" w14:textId="5B41596A">
      <w:pPr>
        <w:pStyle w:val="TOC2"/>
        <w:tabs>
          <w:tab w:val="right" w:leader="dot" w:pos="8296"/>
        </w:tabs>
        <w:rPr>
          <w:noProof/>
        </w:rPr>
      </w:pPr>
      <w:r>
        <w:rPr>
          <w:noProof/>
        </w:rPr>
        <w:t>(一)、滚装船航线项目对社会责任的承担和履行</w:t>
      </w:r>
      <w:r>
        <w:rPr>
          <w:noProof/>
        </w:rPr>
        <w:tab/>
      </w:r>
      <w:r>
        <w:rPr>
          <w:noProof/>
        </w:rPr>
        <w:fldChar w:fldCharType="begin"/>
      </w:r>
      <w:r>
        <w:rPr>
          <w:noProof/>
        </w:rPr>
        <w:instrText xml:space="preserve"> PAGEREF _Toc153592518 \h </w:instrText>
      </w:r>
      <w:r>
        <w:rPr>
          <w:noProof/>
        </w:rPr>
        <w:fldChar w:fldCharType="separate"/>
      </w:r>
      <w:r>
        <w:rPr>
          <w:noProof/>
        </w:rPr>
        <w:t>15</w:t>
      </w:r>
      <w:r>
        <w:rPr>
          <w:noProof/>
        </w:rPr>
        <w:fldChar w:fldCharType="end"/>
      </w:r>
    </w:p>
    <w:p w:rsidR="00414031" w14:paraId="2959185A" w14:textId="1723C85A">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_Toc153592519 \h </w:instrText>
      </w:r>
      <w:r>
        <w:rPr>
          <w:noProof/>
        </w:rPr>
        <w:fldChar w:fldCharType="separate"/>
      </w:r>
      <w:r>
        <w:rPr>
          <w:noProof/>
        </w:rPr>
        <w:t>16</w:t>
      </w:r>
      <w:r>
        <w:rPr>
          <w:noProof/>
        </w:rPr>
        <w:fldChar w:fldCharType="end"/>
      </w:r>
    </w:p>
    <w:p w:rsidR="00414031" w14:paraId="5A080445" w14:textId="3C45DBCA">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_Toc153592520 \h </w:instrText>
      </w:r>
      <w:r>
        <w:rPr>
          <w:noProof/>
        </w:rPr>
        <w:fldChar w:fldCharType="separate"/>
      </w:r>
      <w:r>
        <w:rPr>
          <w:noProof/>
        </w:rPr>
        <w:t>16</w:t>
      </w:r>
      <w:r>
        <w:rPr>
          <w:noProof/>
        </w:rPr>
        <w:fldChar w:fldCharType="end"/>
      </w:r>
    </w:p>
    <w:p w:rsidR="00414031" w14:paraId="0098A12A" w14:textId="7B223962">
      <w:pPr>
        <w:pStyle w:val="TOC1"/>
        <w:tabs>
          <w:tab w:val="right" w:leader="dot" w:pos="8296"/>
        </w:tabs>
        <w:rPr>
          <w:noProof/>
        </w:rPr>
      </w:pPr>
      <w:r>
        <w:rPr>
          <w:noProof/>
        </w:rPr>
        <w:t>七、数字化转型和智能化升级</w:t>
      </w:r>
      <w:r>
        <w:rPr>
          <w:noProof/>
        </w:rPr>
        <w:tab/>
      </w:r>
      <w:r>
        <w:rPr>
          <w:noProof/>
        </w:rPr>
        <w:fldChar w:fldCharType="begin"/>
      </w:r>
      <w:r>
        <w:rPr>
          <w:noProof/>
        </w:rPr>
        <w:instrText xml:space="preserve"> PAGEREF _Toc153592521 \h </w:instrText>
      </w:r>
      <w:r>
        <w:rPr>
          <w:noProof/>
        </w:rPr>
        <w:fldChar w:fldCharType="separate"/>
      </w:r>
      <w:r>
        <w:rPr>
          <w:noProof/>
        </w:rPr>
        <w:t>17</w:t>
      </w:r>
      <w:r>
        <w:rPr>
          <w:noProof/>
        </w:rPr>
        <w:fldChar w:fldCharType="end"/>
      </w:r>
    </w:p>
    <w:p w:rsidR="00414031" w14:paraId="7A6B706B" w14:textId="13041B63">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_Toc153592522 \h </w:instrText>
      </w:r>
      <w:r>
        <w:rPr>
          <w:noProof/>
        </w:rPr>
        <w:fldChar w:fldCharType="separate"/>
      </w:r>
      <w:r>
        <w:rPr>
          <w:noProof/>
        </w:rPr>
        <w:t>17</w:t>
      </w:r>
      <w:r>
        <w:rPr>
          <w:noProof/>
        </w:rPr>
        <w:fldChar w:fldCharType="end"/>
      </w:r>
    </w:p>
    <w:p w:rsidR="00414031" w14:paraId="06C4A080" w14:textId="7CA0BAE4">
      <w:pPr>
        <w:pStyle w:val="TOC2"/>
        <w:tabs>
          <w:tab w:val="right" w:leader="dot" w:pos="8296"/>
        </w:tabs>
        <w:rPr>
          <w:noProof/>
        </w:rPr>
      </w:pPr>
      <w:r>
        <w:rPr>
          <w:noProof/>
        </w:rPr>
        <w:t>(二)、数字化和智能化对滚装船航线项目发展的影响和前景</w:t>
      </w:r>
      <w:r>
        <w:rPr>
          <w:noProof/>
        </w:rPr>
        <w:tab/>
      </w:r>
      <w:r>
        <w:rPr>
          <w:noProof/>
        </w:rPr>
        <w:fldChar w:fldCharType="begin"/>
      </w:r>
      <w:r>
        <w:rPr>
          <w:noProof/>
        </w:rPr>
        <w:instrText xml:space="preserve"> PAGEREF _Toc153592523 \h </w:instrText>
      </w:r>
      <w:r>
        <w:rPr>
          <w:noProof/>
        </w:rPr>
        <w:fldChar w:fldCharType="separate"/>
      </w:r>
      <w:r>
        <w:rPr>
          <w:noProof/>
        </w:rPr>
        <w:t>18</w:t>
      </w:r>
      <w:r>
        <w:rPr>
          <w:noProof/>
        </w:rPr>
        <w:fldChar w:fldCharType="end"/>
      </w:r>
    </w:p>
    <w:p w:rsidR="00414031" w14:paraId="404E159B" w14:textId="128D3475">
      <w:pPr>
        <w:pStyle w:val="TOC1"/>
        <w:tabs>
          <w:tab w:val="right" w:leader="dot" w:pos="8296"/>
        </w:tabs>
        <w:rPr>
          <w:noProof/>
        </w:rPr>
      </w:pPr>
      <w:r>
        <w:rPr>
          <w:noProof/>
        </w:rPr>
        <w:t>八、市场创新和颠覆潜力</w:t>
      </w:r>
      <w:r>
        <w:rPr>
          <w:noProof/>
        </w:rPr>
        <w:tab/>
      </w:r>
      <w:r>
        <w:rPr>
          <w:noProof/>
        </w:rPr>
        <w:fldChar w:fldCharType="begin"/>
      </w:r>
      <w:r>
        <w:rPr>
          <w:noProof/>
        </w:rPr>
        <w:instrText xml:space="preserve"> PAGEREF _Toc153592524 \h </w:instrText>
      </w:r>
      <w:r>
        <w:rPr>
          <w:noProof/>
        </w:rPr>
        <w:fldChar w:fldCharType="separate"/>
      </w:r>
      <w:r>
        <w:rPr>
          <w:noProof/>
        </w:rPr>
        <w:t>20</w:t>
      </w:r>
      <w:r>
        <w:rPr>
          <w:noProof/>
        </w:rPr>
        <w:fldChar w:fldCharType="end"/>
      </w:r>
    </w:p>
    <w:p w:rsidR="00414031" w14:paraId="0E9FC39D" w14:textId="56A7B91B">
      <w:pPr>
        <w:pStyle w:val="TOC2"/>
        <w:tabs>
          <w:tab w:val="right" w:leader="dot" w:pos="8296"/>
        </w:tabs>
        <w:rPr>
          <w:noProof/>
        </w:rPr>
      </w:pPr>
      <w:r>
        <w:rPr>
          <w:noProof/>
        </w:rPr>
        <w:t>(一)、市场创新对滚装船航线行业的潜力</w:t>
      </w:r>
      <w:r>
        <w:rPr>
          <w:noProof/>
        </w:rPr>
        <w:tab/>
      </w:r>
      <w:r>
        <w:rPr>
          <w:noProof/>
        </w:rPr>
        <w:fldChar w:fldCharType="begin"/>
      </w:r>
      <w:r>
        <w:rPr>
          <w:noProof/>
        </w:rPr>
        <w:instrText xml:space="preserve"> PAGEREF _Toc153592525 \h </w:instrText>
      </w:r>
      <w:r>
        <w:rPr>
          <w:noProof/>
        </w:rPr>
        <w:fldChar w:fldCharType="separate"/>
      </w:r>
      <w:r>
        <w:rPr>
          <w:noProof/>
        </w:rPr>
        <w:t>20</w:t>
      </w:r>
      <w:r>
        <w:rPr>
          <w:noProof/>
        </w:rPr>
        <w:fldChar w:fldCharType="end"/>
      </w:r>
    </w:p>
    <w:p w:rsidR="00414031" w14:paraId="22200B85" w14:textId="146CB005">
      <w:pPr>
        <w:pStyle w:val="TOC2"/>
        <w:tabs>
          <w:tab w:val="right" w:leader="dot" w:pos="8296"/>
        </w:tabs>
        <w:rPr>
          <w:noProof/>
        </w:rPr>
      </w:pPr>
      <w:r>
        <w:rPr>
          <w:noProof/>
        </w:rPr>
        <w:t>(二)、滚装船航线技术的颠覆性影响</w:t>
      </w:r>
      <w:r>
        <w:rPr>
          <w:noProof/>
        </w:rPr>
        <w:tab/>
      </w:r>
      <w:r>
        <w:rPr>
          <w:noProof/>
        </w:rPr>
        <w:fldChar w:fldCharType="begin"/>
      </w:r>
      <w:r>
        <w:rPr>
          <w:noProof/>
        </w:rPr>
        <w:instrText xml:space="preserve"> PAGEREF _Toc153592526 \h </w:instrText>
      </w:r>
      <w:r>
        <w:rPr>
          <w:noProof/>
        </w:rPr>
        <w:fldChar w:fldCharType="separate"/>
      </w:r>
      <w:r>
        <w:rPr>
          <w:noProof/>
        </w:rPr>
        <w:t>21</w:t>
      </w:r>
      <w:r>
        <w:rPr>
          <w:noProof/>
        </w:rPr>
        <w:fldChar w:fldCharType="end"/>
      </w:r>
    </w:p>
    <w:p w:rsidR="00414031" w14:paraId="4266AA9C" w14:textId="5C7B503A">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_Toc153592527 \h </w:instrText>
      </w:r>
      <w:r>
        <w:rPr>
          <w:noProof/>
        </w:rPr>
        <w:fldChar w:fldCharType="separate"/>
      </w:r>
      <w:r>
        <w:rPr>
          <w:noProof/>
        </w:rPr>
        <w:t>22</w:t>
      </w:r>
      <w:r>
        <w:rPr>
          <w:noProof/>
        </w:rPr>
        <w:fldChar w:fldCharType="end"/>
      </w:r>
    </w:p>
    <w:p w:rsidR="00414031" w14:paraId="77ABEC79" w14:textId="58E4E608">
      <w:pPr>
        <w:pStyle w:val="TOC1"/>
        <w:tabs>
          <w:tab w:val="right" w:leader="dot" w:pos="8296"/>
        </w:tabs>
        <w:rPr>
          <w:noProof/>
        </w:rPr>
      </w:pPr>
      <w:r>
        <w:rPr>
          <w:noProof/>
        </w:rPr>
        <w:t>九、人力资源管理和开发计划</w:t>
      </w:r>
      <w:r>
        <w:rPr>
          <w:noProof/>
        </w:rPr>
        <w:tab/>
      </w:r>
      <w:r>
        <w:rPr>
          <w:noProof/>
        </w:rPr>
        <w:fldChar w:fldCharType="begin"/>
      </w:r>
      <w:r>
        <w:rPr>
          <w:noProof/>
        </w:rPr>
        <w:instrText xml:space="preserve"> PAGEREF _Toc153592528 \h </w:instrText>
      </w:r>
      <w:r>
        <w:rPr>
          <w:noProof/>
        </w:rPr>
        <w:fldChar w:fldCharType="separate"/>
      </w:r>
      <w:r>
        <w:rPr>
          <w:noProof/>
        </w:rPr>
        <w:t>23</w:t>
      </w:r>
      <w:r>
        <w:rPr>
          <w:noProof/>
        </w:rPr>
        <w:fldChar w:fldCharType="end"/>
      </w:r>
    </w:p>
    <w:p w:rsidR="00414031" w14:paraId="199BDAF1" w14:textId="32CD3752">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_Toc153592529 \h </w:instrText>
      </w:r>
      <w:r>
        <w:rPr>
          <w:noProof/>
        </w:rPr>
        <w:fldChar w:fldCharType="separate"/>
      </w:r>
      <w:r>
        <w:rPr>
          <w:noProof/>
        </w:rPr>
        <w:t>23</w:t>
      </w:r>
      <w:r>
        <w:rPr>
          <w:noProof/>
        </w:rPr>
        <w:fldChar w:fldCharType="end"/>
      </w:r>
    </w:p>
    <w:p w:rsidR="00414031" w14:paraId="0B2B0222" w14:textId="6E783078">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_Toc153592530 \h </w:instrText>
      </w:r>
      <w:r>
        <w:rPr>
          <w:noProof/>
        </w:rPr>
        <w:fldChar w:fldCharType="separate"/>
      </w:r>
      <w:r>
        <w:rPr>
          <w:noProof/>
        </w:rPr>
        <w:t>25</w:t>
      </w:r>
      <w:r>
        <w:rPr>
          <w:noProof/>
        </w:rPr>
        <w:fldChar w:fldCharType="end"/>
      </w:r>
    </w:p>
    <w:p w:rsidR="00414031" w14:paraId="0BFD76C5" w14:textId="1FF751EE">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_Toc153592531 \h </w:instrText>
      </w:r>
      <w:r>
        <w:rPr>
          <w:noProof/>
        </w:rPr>
        <w:fldChar w:fldCharType="separate"/>
      </w:r>
      <w:r>
        <w:rPr>
          <w:noProof/>
        </w:rPr>
        <w:t>26</w:t>
      </w:r>
      <w:r>
        <w:rPr>
          <w:noProof/>
        </w:rPr>
        <w:fldChar w:fldCharType="end"/>
      </w:r>
    </w:p>
    <w:p w:rsidR="00414031" w14:paraId="15C221AF" w14:textId="6D7CEBB8">
      <w:pPr>
        <w:pStyle w:val="TOC1"/>
        <w:tabs>
          <w:tab w:val="right" w:leader="dot" w:pos="8296"/>
        </w:tabs>
        <w:rPr>
          <w:noProof/>
        </w:rPr>
      </w:pPr>
      <w:r>
        <w:rPr>
          <w:noProof/>
        </w:rPr>
        <w:t>十、未来发展趋势和战略规划</w:t>
      </w:r>
      <w:r>
        <w:rPr>
          <w:noProof/>
        </w:rPr>
        <w:tab/>
      </w:r>
      <w:r>
        <w:rPr>
          <w:noProof/>
        </w:rPr>
        <w:fldChar w:fldCharType="begin"/>
      </w:r>
      <w:r>
        <w:rPr>
          <w:noProof/>
        </w:rPr>
        <w:instrText xml:space="preserve"> PAGEREF _Toc153592532 \h </w:instrText>
      </w:r>
      <w:r>
        <w:rPr>
          <w:noProof/>
        </w:rPr>
        <w:fldChar w:fldCharType="separate"/>
      </w:r>
      <w:r>
        <w:rPr>
          <w:noProof/>
        </w:rPr>
        <w:t>28</w:t>
      </w:r>
      <w:r>
        <w:rPr>
          <w:noProof/>
        </w:rPr>
        <w:fldChar w:fldCharType="end"/>
      </w:r>
    </w:p>
    <w:p w:rsidR="00414031" w14:paraId="5393004E" w14:textId="77938917">
      <w:pPr>
        <w:pStyle w:val="TOC2"/>
        <w:tabs>
          <w:tab w:val="right" w:leader="dot" w:pos="8296"/>
        </w:tabs>
        <w:rPr>
          <w:noProof/>
        </w:rPr>
      </w:pPr>
      <w:r>
        <w:rPr>
          <w:noProof/>
        </w:rPr>
        <w:t>(一)、滚装船航线行业未来发展趋势的预测</w:t>
      </w:r>
      <w:r>
        <w:rPr>
          <w:noProof/>
        </w:rPr>
        <w:tab/>
      </w:r>
      <w:r>
        <w:rPr>
          <w:noProof/>
        </w:rPr>
        <w:fldChar w:fldCharType="begin"/>
      </w:r>
      <w:r>
        <w:rPr>
          <w:noProof/>
        </w:rPr>
        <w:instrText xml:space="preserve"> PAGEREF _Toc153592533 \h </w:instrText>
      </w:r>
      <w:r>
        <w:rPr>
          <w:noProof/>
        </w:rPr>
        <w:fldChar w:fldCharType="separate"/>
      </w:r>
      <w:r>
        <w:rPr>
          <w:noProof/>
        </w:rPr>
        <w:t>28</w:t>
      </w:r>
      <w:r>
        <w:rPr>
          <w:noProof/>
        </w:rPr>
        <w:fldChar w:fldCharType="end"/>
      </w:r>
    </w:p>
    <w:p w:rsidR="00414031" w14:paraId="497F7FFC" w14:textId="687D631D">
      <w:pPr>
        <w:pStyle w:val="TOC2"/>
        <w:tabs>
          <w:tab w:val="right" w:leader="dot" w:pos="8296"/>
        </w:tabs>
        <w:rPr>
          <w:noProof/>
        </w:rPr>
      </w:pPr>
      <w:r>
        <w:rPr>
          <w:noProof/>
        </w:rPr>
        <w:t>(二)、滚装船航线项目产品在未来的发展和规划</w:t>
      </w:r>
      <w:r>
        <w:rPr>
          <w:noProof/>
        </w:rPr>
        <w:tab/>
      </w:r>
      <w:r>
        <w:rPr>
          <w:noProof/>
        </w:rPr>
        <w:fldChar w:fldCharType="begin"/>
      </w:r>
      <w:r>
        <w:rPr>
          <w:noProof/>
        </w:rPr>
        <w:instrText xml:space="preserve"> PAGEREF _Toc153592534 \h </w:instrText>
      </w:r>
      <w:r>
        <w:rPr>
          <w:noProof/>
        </w:rPr>
        <w:fldChar w:fldCharType="separate"/>
      </w:r>
      <w:r>
        <w:rPr>
          <w:noProof/>
        </w:rPr>
        <w:t>29</w:t>
      </w:r>
      <w:r>
        <w:rPr>
          <w:noProof/>
        </w:rPr>
        <w:fldChar w:fldCharType="end"/>
      </w:r>
    </w:p>
    <w:p w:rsidR="00414031" w14:paraId="3B5DC39C" w14:textId="50A0AB86">
      <w:pPr>
        <w:pStyle w:val="TOC2"/>
        <w:tabs>
          <w:tab w:val="right" w:leader="dot" w:pos="8296"/>
        </w:tabs>
        <w:rPr>
          <w:noProof/>
        </w:rPr>
      </w:pPr>
      <w:r>
        <w:rPr>
          <w:noProof/>
        </w:rPr>
        <w:t>(三)、滚装船航线项目的战略规划和实施方案</w:t>
      </w:r>
      <w:r>
        <w:rPr>
          <w:noProof/>
        </w:rPr>
        <w:tab/>
      </w:r>
      <w:r>
        <w:rPr>
          <w:noProof/>
        </w:rPr>
        <w:fldChar w:fldCharType="begin"/>
      </w:r>
      <w:r>
        <w:rPr>
          <w:noProof/>
        </w:rPr>
        <w:instrText xml:space="preserve"> PAGEREF _Toc153592535 \h </w:instrText>
      </w:r>
      <w:r>
        <w:rPr>
          <w:noProof/>
        </w:rPr>
        <w:fldChar w:fldCharType="separate"/>
      </w:r>
      <w:r>
        <w:rPr>
          <w:noProof/>
        </w:rPr>
        <w:t>30</w:t>
      </w:r>
      <w:r>
        <w:rPr>
          <w:noProof/>
        </w:rPr>
        <w:fldChar w:fldCharType="end"/>
      </w:r>
    </w:p>
    <w:p w:rsidR="00414031" w14:paraId="17260214" w14:textId="69704D5B">
      <w:pPr>
        <w:pStyle w:val="TOC1"/>
        <w:tabs>
          <w:tab w:val="right" w:leader="dot" w:pos="8296"/>
        </w:tabs>
        <w:rPr>
          <w:noProof/>
        </w:rPr>
      </w:pPr>
      <w:r>
        <w:rPr>
          <w:noProof/>
        </w:rPr>
        <w:t>十一、社会责任和可持续发展</w:t>
      </w:r>
      <w:r>
        <w:rPr>
          <w:noProof/>
        </w:rPr>
        <w:tab/>
      </w:r>
      <w:r>
        <w:rPr>
          <w:noProof/>
        </w:rPr>
        <w:fldChar w:fldCharType="begin"/>
      </w:r>
      <w:r>
        <w:rPr>
          <w:noProof/>
        </w:rPr>
        <w:instrText xml:space="preserve"> PAGEREF _Toc153592536 \h </w:instrText>
      </w:r>
      <w:r>
        <w:rPr>
          <w:noProof/>
        </w:rPr>
        <w:fldChar w:fldCharType="separate"/>
      </w:r>
      <w:r>
        <w:rPr>
          <w:noProof/>
        </w:rPr>
        <w:t>32</w:t>
      </w:r>
      <w:r>
        <w:rPr>
          <w:noProof/>
        </w:rPr>
        <w:fldChar w:fldCharType="end"/>
      </w:r>
    </w:p>
    <w:p w:rsidR="00414031" w14:paraId="282A7AE8" w14:textId="4A4919BE">
      <w:pPr>
        <w:pStyle w:val="TOC2"/>
        <w:tabs>
          <w:tab w:val="right" w:leader="dot" w:pos="8296"/>
        </w:tabs>
        <w:rPr>
          <w:noProof/>
        </w:rPr>
      </w:pPr>
      <w:r>
        <w:rPr>
          <w:noProof/>
        </w:rPr>
        <w:t>(一)、滚装船航线项目对社会责任的承担和履行</w:t>
      </w:r>
      <w:r>
        <w:rPr>
          <w:noProof/>
        </w:rPr>
        <w:tab/>
      </w:r>
      <w:r>
        <w:rPr>
          <w:noProof/>
        </w:rPr>
        <w:fldChar w:fldCharType="begin"/>
      </w:r>
      <w:r>
        <w:rPr>
          <w:noProof/>
        </w:rPr>
        <w:instrText xml:space="preserve"> PAGEREF _Toc153592537 \h </w:instrText>
      </w:r>
      <w:r>
        <w:rPr>
          <w:noProof/>
        </w:rPr>
        <w:fldChar w:fldCharType="separate"/>
      </w:r>
      <w:r>
        <w:rPr>
          <w:noProof/>
        </w:rPr>
        <w:t>32</w:t>
      </w:r>
      <w:r>
        <w:rPr>
          <w:noProof/>
        </w:rPr>
        <w:fldChar w:fldCharType="end"/>
      </w:r>
    </w:p>
    <w:p w:rsidR="00414031" w14:paraId="00B9CE42" w14:textId="69D6E7AB">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_Toc153592538 \h </w:instrText>
      </w:r>
      <w:r>
        <w:rPr>
          <w:noProof/>
        </w:rPr>
        <w:fldChar w:fldCharType="separate"/>
      </w:r>
      <w:r>
        <w:rPr>
          <w:noProof/>
        </w:rPr>
        <w:t>33</w:t>
      </w:r>
      <w:r>
        <w:rPr>
          <w:noProof/>
        </w:rPr>
        <w:fldChar w:fldCharType="end"/>
      </w:r>
    </w:p>
    <w:p w:rsidR="00414031" w14:paraId="732A6163" w14:textId="3E041D7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(三)、环境保护和社会公益的结合方案</w:t>
      </w:r>
      <w:r>
        <w:rPr>
          <w:noProof/>
        </w:rPr>
        <w:tab/>
      </w:r>
      <w:r>
        <w:rPr>
          <w:noProof/>
        </w:rPr>
        <w:fldChar w:fldCharType="begin"/>
      </w:r>
      <w:r>
        <w:rPr>
          <w:noProof/>
        </w:rPr>
        <w:instrText xml:space="preserve"> PAGEREF _Toc153592539 \h </w:instrText>
      </w:r>
      <w:r>
        <w:rPr>
          <w:noProof/>
        </w:rPr>
        <w:fldChar w:fldCharType="separate"/>
      </w:r>
      <w:r>
        <w:rPr>
          <w:noProof/>
        </w:rPr>
        <w:t>33</w:t>
      </w:r>
      <w:r>
        <w:rPr>
          <w:noProof/>
        </w:rPr>
        <w:fldChar w:fldCharType="end"/>
      </w:r>
    </w:p>
    <w:p w:rsidR="00414031" w14:paraId="3BE701A3" w14:textId="6C470A8E">
      <w:pPr>
        <w:pStyle w:val="TOC1"/>
        <w:tabs>
          <w:tab w:val="right" w:leader="dot" w:pos="8296"/>
        </w:tabs>
        <w:rPr>
          <w:noProof/>
        </w:rPr>
      </w:pPr>
      <w:r>
        <w:rPr>
          <w:noProof/>
        </w:rPr>
        <w:t>十二、知识产权分析和保护</w:t>
      </w:r>
      <w:r>
        <w:rPr>
          <w:noProof/>
        </w:rPr>
        <w:tab/>
      </w:r>
      <w:r>
        <w:rPr>
          <w:noProof/>
        </w:rPr>
        <w:fldChar w:fldCharType="begin"/>
      </w:r>
      <w:r>
        <w:rPr>
          <w:noProof/>
        </w:rPr>
        <w:instrText xml:space="preserve"> PAGEREF _Toc153592540 \h </w:instrText>
      </w:r>
      <w:r>
        <w:rPr>
          <w:noProof/>
        </w:rPr>
        <w:fldChar w:fldCharType="separate"/>
      </w:r>
      <w:r>
        <w:rPr>
          <w:noProof/>
        </w:rPr>
        <w:t>34</w:t>
      </w:r>
      <w:r>
        <w:rPr>
          <w:noProof/>
        </w:rPr>
        <w:fldChar w:fldCharType="end"/>
      </w:r>
    </w:p>
    <w:p w:rsidR="00414031" w14:paraId="2836942C" w14:textId="1C845D44">
      <w:pPr>
        <w:pStyle w:val="TOC2"/>
        <w:tabs>
          <w:tab w:val="right" w:leader="dot" w:pos="8296"/>
        </w:tabs>
        <w:rPr>
          <w:noProof/>
        </w:rPr>
      </w:pPr>
      <w:r>
        <w:rPr>
          <w:noProof/>
        </w:rPr>
        <w:t>(一)、滚装船航线项目涉及的知识产权内容和保护策略</w:t>
      </w:r>
      <w:r>
        <w:rPr>
          <w:noProof/>
        </w:rPr>
        <w:tab/>
      </w:r>
      <w:r>
        <w:rPr>
          <w:noProof/>
        </w:rPr>
        <w:fldChar w:fldCharType="begin"/>
      </w:r>
      <w:r>
        <w:rPr>
          <w:noProof/>
        </w:rPr>
        <w:instrText xml:space="preserve"> PAGEREF _Toc153592541 \h </w:instrText>
      </w:r>
      <w:r>
        <w:rPr>
          <w:noProof/>
        </w:rPr>
        <w:fldChar w:fldCharType="separate"/>
      </w:r>
      <w:r>
        <w:rPr>
          <w:noProof/>
        </w:rPr>
        <w:t>34</w:t>
      </w:r>
      <w:r>
        <w:rPr>
          <w:noProof/>
        </w:rPr>
        <w:fldChar w:fldCharType="end"/>
      </w:r>
    </w:p>
    <w:p w:rsidR="00414031" w14:paraId="50DF1A2D" w14:textId="58FD82E8">
      <w:pPr>
        <w:pStyle w:val="TOC2"/>
        <w:tabs>
          <w:tab w:val="right" w:leader="dot" w:pos="8296"/>
        </w:tabs>
        <w:rPr>
          <w:noProof/>
        </w:rPr>
      </w:pPr>
      <w:r>
        <w:rPr>
          <w:noProof/>
        </w:rPr>
        <w:t>(二)、知识产权的转让和使用许可协议</w:t>
      </w:r>
      <w:r>
        <w:rPr>
          <w:noProof/>
        </w:rPr>
        <w:tab/>
      </w:r>
      <w:r>
        <w:rPr>
          <w:noProof/>
        </w:rPr>
        <w:fldChar w:fldCharType="begin"/>
      </w:r>
      <w:r>
        <w:rPr>
          <w:noProof/>
        </w:rPr>
        <w:instrText xml:space="preserve"> PAGEREF _Toc153592542 \h </w:instrText>
      </w:r>
      <w:r>
        <w:rPr>
          <w:noProof/>
        </w:rPr>
        <w:fldChar w:fldCharType="separate"/>
      </w:r>
      <w:r>
        <w:rPr>
          <w:noProof/>
        </w:rPr>
        <w:t>35</w:t>
      </w:r>
      <w:r>
        <w:rPr>
          <w:noProof/>
        </w:rPr>
        <w:fldChar w:fldCharType="end"/>
      </w:r>
    </w:p>
    <w:p w:rsidR="00414031" w14:paraId="19FC010C" w14:textId="662195B4">
      <w:pPr>
        <w:pStyle w:val="TOC2"/>
        <w:tabs>
          <w:tab w:val="right" w:leader="dot" w:pos="8296"/>
        </w:tabs>
        <w:rPr>
          <w:noProof/>
        </w:rPr>
      </w:pPr>
      <w:r>
        <w:rPr>
          <w:noProof/>
        </w:rPr>
        <w:t>(三)、知识产权保护措施和风险控制</w:t>
      </w:r>
      <w:r>
        <w:rPr>
          <w:noProof/>
        </w:rPr>
        <w:tab/>
      </w:r>
      <w:r>
        <w:rPr>
          <w:noProof/>
        </w:rPr>
        <w:fldChar w:fldCharType="begin"/>
      </w:r>
      <w:r>
        <w:rPr>
          <w:noProof/>
        </w:rPr>
        <w:instrText xml:space="preserve"> PAGEREF _Toc153592543 \h </w:instrText>
      </w:r>
      <w:r>
        <w:rPr>
          <w:noProof/>
        </w:rPr>
        <w:fldChar w:fldCharType="separate"/>
      </w:r>
      <w:r>
        <w:rPr>
          <w:noProof/>
        </w:rPr>
        <w:t>36</w:t>
      </w:r>
      <w:r>
        <w:rPr>
          <w:noProof/>
        </w:rPr>
        <w:fldChar w:fldCharType="end"/>
      </w:r>
    </w:p>
    <w:p w:rsidR="00414031" w14:paraId="73C0F4E2" w14:textId="41554494">
      <w:pPr>
        <w:pStyle w:val="TOC1"/>
        <w:tabs>
          <w:tab w:val="right" w:leader="dot" w:pos="8296"/>
        </w:tabs>
        <w:rPr>
          <w:noProof/>
        </w:rPr>
      </w:pPr>
      <w:r>
        <w:rPr>
          <w:noProof/>
        </w:rPr>
        <w:t>十三、环境影响评价和环保措施</w:t>
      </w:r>
      <w:r>
        <w:rPr>
          <w:noProof/>
        </w:rPr>
        <w:tab/>
      </w:r>
      <w:r>
        <w:rPr>
          <w:noProof/>
        </w:rPr>
        <w:fldChar w:fldCharType="begin"/>
      </w:r>
      <w:r>
        <w:rPr>
          <w:noProof/>
        </w:rPr>
        <w:instrText xml:space="preserve"> PAGEREF _Toc153592544 \h </w:instrText>
      </w:r>
      <w:r>
        <w:rPr>
          <w:noProof/>
        </w:rPr>
        <w:fldChar w:fldCharType="separate"/>
      </w:r>
      <w:r>
        <w:rPr>
          <w:noProof/>
        </w:rPr>
        <w:t>37</w:t>
      </w:r>
      <w:r>
        <w:rPr>
          <w:noProof/>
        </w:rPr>
        <w:fldChar w:fldCharType="end"/>
      </w:r>
    </w:p>
    <w:p w:rsidR="00414031" w14:paraId="4C7F85E6" w14:textId="5BF26377">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_Toc153592545 \h </w:instrText>
      </w:r>
      <w:r>
        <w:rPr>
          <w:noProof/>
        </w:rPr>
        <w:fldChar w:fldCharType="separate"/>
      </w:r>
      <w:r>
        <w:rPr>
          <w:noProof/>
        </w:rPr>
        <w:t>37</w:t>
      </w:r>
      <w:r>
        <w:rPr>
          <w:noProof/>
        </w:rPr>
        <w:fldChar w:fldCharType="end"/>
      </w:r>
    </w:p>
    <w:p w:rsidR="00414031" w14:paraId="5340B5E0" w14:textId="09EC7405">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_Toc153592546 \h </w:instrText>
      </w:r>
      <w:r>
        <w:rPr>
          <w:noProof/>
        </w:rPr>
        <w:fldChar w:fldCharType="separate"/>
      </w:r>
      <w:r>
        <w:rPr>
          <w:noProof/>
        </w:rPr>
        <w:t>39</w:t>
      </w:r>
      <w:r>
        <w:rPr>
          <w:noProof/>
        </w:rPr>
        <w:fldChar w:fldCharType="end"/>
      </w:r>
    </w:p>
    <w:p w:rsidR="00414031" w14:paraId="748E2CBC" w14:textId="4E63D528">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_Toc153592547 \h </w:instrText>
      </w:r>
      <w:r>
        <w:rPr>
          <w:noProof/>
        </w:rPr>
        <w:fldChar w:fldCharType="separate"/>
      </w:r>
      <w:r>
        <w:rPr>
          <w:noProof/>
        </w:rPr>
        <w:t>41</w:t>
      </w:r>
      <w:r>
        <w:rPr>
          <w:noProof/>
        </w:rPr>
        <w:fldChar w:fldCharType="end"/>
      </w:r>
    </w:p>
    <w:p w:rsidR="00414031" w14:paraId="0D572AC0" w14:textId="7A8B735C">
      <w:pPr>
        <w:pStyle w:val="TOC1"/>
        <w:tabs>
          <w:tab w:val="right" w:leader="dot" w:pos="8296"/>
        </w:tabs>
        <w:rPr>
          <w:noProof/>
        </w:rPr>
      </w:pPr>
      <w:r>
        <w:rPr>
          <w:noProof/>
        </w:rPr>
        <w:t>十四、产品定价和销售策略</w:t>
      </w:r>
      <w:r>
        <w:rPr>
          <w:noProof/>
        </w:rPr>
        <w:tab/>
      </w:r>
      <w:r>
        <w:rPr>
          <w:noProof/>
        </w:rPr>
        <w:fldChar w:fldCharType="begin"/>
      </w:r>
      <w:r>
        <w:rPr>
          <w:noProof/>
        </w:rPr>
        <w:instrText xml:space="preserve"> PAGEREF _Toc153592548 \h </w:instrText>
      </w:r>
      <w:r>
        <w:rPr>
          <w:noProof/>
        </w:rPr>
        <w:fldChar w:fldCharType="separate"/>
      </w:r>
      <w:r>
        <w:rPr>
          <w:noProof/>
        </w:rPr>
        <w:t>43</w:t>
      </w:r>
      <w:r>
        <w:rPr>
          <w:noProof/>
        </w:rPr>
        <w:fldChar w:fldCharType="end"/>
      </w:r>
    </w:p>
    <w:p w:rsidR="00414031" w14:paraId="640FC45D" w14:textId="696804B9">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_Toc153592549 \h </w:instrText>
      </w:r>
      <w:r>
        <w:rPr>
          <w:noProof/>
        </w:rPr>
        <w:fldChar w:fldCharType="separate"/>
      </w:r>
      <w:r>
        <w:rPr>
          <w:noProof/>
        </w:rPr>
        <w:t>43</w:t>
      </w:r>
      <w:r>
        <w:rPr>
          <w:noProof/>
        </w:rPr>
        <w:fldChar w:fldCharType="end"/>
      </w:r>
    </w:p>
    <w:p w:rsidR="00414031" w14:paraId="4BED21F7" w14:textId="44E950B4">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_Toc153592550 \h </w:instrText>
      </w:r>
      <w:r>
        <w:rPr>
          <w:noProof/>
        </w:rPr>
        <w:fldChar w:fldCharType="separate"/>
      </w:r>
      <w:r>
        <w:rPr>
          <w:noProof/>
        </w:rPr>
        <w:t>45</w:t>
      </w:r>
      <w:r>
        <w:rPr>
          <w:noProof/>
        </w:rPr>
        <w:fldChar w:fldCharType="end"/>
      </w:r>
    </w:p>
    <w:p w:rsidR="00414031" w14:paraId="633CD612" w14:textId="0F404530">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_Toc153592551 \h </w:instrText>
      </w:r>
      <w:r>
        <w:rPr>
          <w:noProof/>
        </w:rPr>
        <w:fldChar w:fldCharType="separate"/>
      </w:r>
      <w:r>
        <w:rPr>
          <w:noProof/>
        </w:rPr>
        <w:t>46</w:t>
      </w:r>
      <w:r>
        <w:rPr>
          <w:noProof/>
        </w:rPr>
        <w:fldChar w:fldCharType="end"/>
      </w:r>
    </w:p>
    <w:p w:rsidR="00414031" w14:paraId="2FED6C79" w14:textId="3735067B">
      <w:pPr>
        <w:pStyle w:val="TOC1"/>
        <w:tabs>
          <w:tab w:val="right" w:leader="dot" w:pos="8296"/>
        </w:tabs>
        <w:rPr>
          <w:noProof/>
        </w:rPr>
      </w:pPr>
      <w:r>
        <w:rPr>
          <w:noProof/>
        </w:rPr>
        <w:t>十五、企业形象和品牌传播</w:t>
      </w:r>
      <w:r>
        <w:rPr>
          <w:noProof/>
        </w:rPr>
        <w:tab/>
      </w:r>
      <w:r>
        <w:rPr>
          <w:noProof/>
        </w:rPr>
        <w:fldChar w:fldCharType="begin"/>
      </w:r>
      <w:r>
        <w:rPr>
          <w:noProof/>
        </w:rPr>
        <w:instrText xml:space="preserve"> PAGEREF _Toc153592552 \h </w:instrText>
      </w:r>
      <w:r>
        <w:rPr>
          <w:noProof/>
        </w:rPr>
        <w:fldChar w:fldCharType="separate"/>
      </w:r>
      <w:r>
        <w:rPr>
          <w:noProof/>
        </w:rPr>
        <w:t>48</w:t>
      </w:r>
      <w:r>
        <w:rPr>
          <w:noProof/>
        </w:rPr>
        <w:fldChar w:fldCharType="end"/>
      </w:r>
    </w:p>
    <w:p w:rsidR="00414031" w14:paraId="42672211" w14:textId="0A34D36A">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_Toc153592553 \h </w:instrText>
      </w:r>
      <w:r>
        <w:rPr>
          <w:noProof/>
        </w:rPr>
        <w:fldChar w:fldCharType="separate"/>
      </w:r>
      <w:r>
        <w:rPr>
          <w:noProof/>
        </w:rPr>
        <w:t>48</w:t>
      </w:r>
      <w:r>
        <w:rPr>
          <w:noProof/>
        </w:rPr>
        <w:fldChar w:fldCharType="end"/>
      </w:r>
    </w:p>
    <w:p w:rsidR="00414031" w14:paraId="0992C44A" w14:textId="67F29453">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_Toc153592554 \h </w:instrText>
      </w:r>
      <w:r>
        <w:rPr>
          <w:noProof/>
        </w:rPr>
        <w:fldChar w:fldCharType="separate"/>
      </w:r>
      <w:r>
        <w:rPr>
          <w:noProof/>
        </w:rPr>
        <w:t>49</w:t>
      </w:r>
      <w:r>
        <w:rPr>
          <w:noProof/>
        </w:rPr>
        <w:fldChar w:fldCharType="end"/>
      </w:r>
    </w:p>
    <w:p w:rsidR="00414031" w14:paraId="5E8103C0" w14:textId="24A23A3F">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_Toc153592555 \h </w:instrText>
      </w:r>
      <w:r>
        <w:rPr>
          <w:noProof/>
        </w:rPr>
        <w:fldChar w:fldCharType="separate"/>
      </w:r>
      <w:r>
        <w:rPr>
          <w:noProof/>
        </w:rPr>
        <w:t>51</w:t>
      </w:r>
      <w:r>
        <w:rPr>
          <w:noProof/>
        </w:rPr>
        <w:fldChar w:fldCharType="end"/>
      </w:r>
    </w:p>
    <w:p w:rsidR="00414031" w:rsidP="00414031" w14:paraId="6E348733" w14:textId="1679D7C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14031" w:rsidP="00414031" w14:paraId="253B5C36" w14:textId="4255BCB0">
      <w:pPr>
        <w:pStyle w:val="Heading1"/>
        <w:jc w:val="center"/>
        <w:rPr>
          <w:rFonts w:hint="eastAsia"/>
        </w:rPr>
      </w:pPr>
      <w:bookmarkStart w:id="0" w:name="_Toc153592497"/>
      <w:r w:rsidRPr="00414031">
        <w:rPr>
          <w:rFonts w:hint="eastAsia"/>
        </w:rPr>
        <w:t>概述</w:t>
      </w:r>
      <w:bookmarkEnd w:id="0"/>
    </w:p>
    <w:p w:rsidR="00414031" w:rsidP="00414031" w14:paraId="4A43EE57" w14:textId="2B1B6AE8">
      <w:pPr>
        <w:ind w:firstLine="560" w:firstLineChars="200"/>
        <w:rPr>
          <w:rFonts w:ascii="仿宋" w:eastAsia="仿宋" w:hAnsi="仿宋" w:hint="eastAsia"/>
          <w:sz w:val="28"/>
        </w:rPr>
      </w:pPr>
      <w:r w:rsidRPr="00414031">
        <w:rPr>
          <w:rFonts w:ascii="仿宋" w:eastAsia="仿宋" w:hAnsi="仿宋" w:hint="eastAsia"/>
          <w:sz w:val="28"/>
        </w:rPr>
        <w:t>本研究的主要目的是评估滚装船航线行业的可行性，深入了解该行业的各个方面，并提供有关如何应对当前和未来挑战的建议。我们将对滚装船航线生产过程、市场需求、竞争格局、环境影响、技术趋势以及法规合规性等多个方面进行全面研究和分析。</w:t>
      </w:r>
    </w:p>
    <w:p w:rsidR="00414031" w:rsidP="00414031" w14:paraId="337B51E8" w14:textId="1D020A13">
      <w:pPr>
        <w:pStyle w:val="Heading1"/>
        <w:rPr>
          <w:rFonts w:hint="eastAsia"/>
        </w:rPr>
      </w:pPr>
      <w:bookmarkStart w:id="1" w:name="_Toc153592498"/>
      <w:r w:rsidRPr="00414031">
        <w:rPr>
          <w:rFonts w:hint="eastAsia"/>
        </w:rPr>
        <w:t>一、滚装船航线项目综合评价</w:t>
      </w:r>
      <w:bookmarkEnd w:id="1"/>
    </w:p>
    <w:p w:rsidR="00414031" w:rsidRPr="00414031" w:rsidP="00414031" w14:paraId="1F2EA5DA" w14:textId="77777777">
      <w:pPr>
        <w:ind w:firstLine="560" w:firstLineChars="200"/>
        <w:rPr>
          <w:rFonts w:ascii="仿宋" w:eastAsia="仿宋" w:hAnsi="仿宋"/>
          <w:sz w:val="28"/>
        </w:rPr>
      </w:pPr>
      <w:r w:rsidRPr="00414031">
        <w:rPr>
          <w:rFonts w:ascii="仿宋" w:eastAsia="仿宋" w:hAnsi="仿宋" w:hint="eastAsia"/>
          <w:sz w:val="28"/>
        </w:rPr>
        <w:t>经过深入而细致的市场调研与政策咨询，</w:t>
      </w:r>
      <w:r w:rsidRPr="00414031">
        <w:rPr>
          <w:rFonts w:ascii="仿宋" w:eastAsia="仿宋" w:hAnsi="仿宋"/>
          <w:sz w:val="28"/>
        </w:rPr>
        <w:t>XXXX有限公司深刻洞察了当前市场的风貌以及政策环境。这样的调查使我们坚信，滚装船航线项目不仅与国家产业政策紧密契合，还与地方产品规划相互呼应，同时也与公司的长远经营愿景高度一致。这使得滚装船航线项目不仅在经济层面，更在战略规划层面成为公司未来的主要利润来源。</w:t>
      </w:r>
    </w:p>
    <w:p w:rsidR="00414031" w:rsidRPr="00414031" w:rsidP="00414031" w14:paraId="1B63D697" w14:textId="77777777">
      <w:pPr>
        <w:ind w:firstLine="560" w:firstLineChars="200"/>
        <w:rPr>
          <w:rFonts w:ascii="仿宋" w:eastAsia="仿宋" w:hAnsi="仿宋"/>
          <w:sz w:val="28"/>
        </w:rPr>
      </w:pPr>
      <w:r w:rsidRPr="00414031">
        <w:rPr>
          <w:rFonts w:ascii="仿宋" w:eastAsia="仿宋" w:hAnsi="仿宋" w:hint="eastAsia"/>
          <w:sz w:val="28"/>
        </w:rPr>
        <w:t>滚装船航线项目的原料供应充足，技术方案成熟稳定，市场需求广泛，这为滚装船航线项目的可持续发展提供了坚实基础，保障了产品的供应链畅通和价格的稳定性。滚装船航线项目预计将创造丰厚的经济效益，并产生显著的社会效益，为地方经济的蓬勃发展和人民生活水平的提升贡献积极力量。</w:t>
      </w:r>
    </w:p>
    <w:p w:rsidR="00414031" w:rsidRPr="00414031" w:rsidP="00414031" w14:paraId="27F6768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14031" w:rsidRPr="00414031" w:rsidP="00414031" w14:textId="77777777">
      <w:pPr>
        <w:ind w:firstLine="560" w:firstLineChars="200"/>
        <w:rPr>
          <w:rFonts w:ascii="仿宋" w:eastAsia="仿宋" w:hAnsi="仿宋"/>
          <w:sz w:val="28"/>
        </w:rPr>
      </w:pPr>
      <w:r w:rsidRPr="00414031">
        <w:rPr>
          <w:rFonts w:ascii="仿宋" w:eastAsia="仿宋" w:hAnsi="仿宋" w:hint="eastAsia"/>
          <w:sz w:val="28"/>
        </w:rPr>
        <w:t>市场调研和分析显示，滚装船航线项目有清晰的市场定位和明确的目标客户群体，足以满足广泛的消费者需求。环保分析表明，滚装船航线项目的生产过程符合环保要求，将不会对周围环境造成负面影响。投资分析则揭示出滚装船航线项目的高投资回报率以及较短的投</w:t>
      </w:r>
      <w:r w:rsidRPr="00414031">
        <w:rPr>
          <w:rFonts w:ascii="仿宋" w:eastAsia="仿宋" w:hAnsi="仿宋" w:hint="eastAsia"/>
          <w:sz w:val="28"/>
        </w:rPr>
        <w:t>资回收期，凸显了其投资价值的高度。</w:t>
      </w:r>
    </w:p>
    <w:p w:rsidR="00414031" w:rsidRPr="00414031" w:rsidP="00414031" w14:paraId="20846D80" w14:textId="77777777">
      <w:pPr>
        <w:ind w:firstLine="560" w:firstLineChars="200"/>
        <w:rPr>
          <w:rFonts w:ascii="仿宋" w:eastAsia="仿宋" w:hAnsi="仿宋"/>
          <w:sz w:val="28"/>
        </w:rPr>
      </w:pPr>
      <w:r w:rsidRPr="00414031">
        <w:rPr>
          <w:rFonts w:ascii="仿宋" w:eastAsia="仿宋" w:hAnsi="仿宋" w:hint="eastAsia"/>
          <w:sz w:val="28"/>
        </w:rPr>
        <w:t>滚装船航线项目所需的公用工程和配套设施充足，如水、电、气等，能够满足滚装船航线项目的正常运营需求。针对工艺技术和主要设备的选型方案，充分的分析表明，所采用的技术和设备都是成熟可靠的，能够保障高效率的生产和卓越品质的产品制造。</w:t>
      </w:r>
    </w:p>
    <w:p w:rsidR="00414031" w:rsidP="00414031" w14:paraId="7DEC60BE" w14:textId="1369847F">
      <w:pPr>
        <w:ind w:firstLine="560" w:firstLineChars="200"/>
        <w:rPr>
          <w:rFonts w:ascii="仿宋" w:eastAsia="仿宋" w:hAnsi="仿宋" w:hint="eastAsia"/>
          <w:sz w:val="28"/>
        </w:rPr>
      </w:pPr>
      <w:r w:rsidRPr="00414031">
        <w:rPr>
          <w:rFonts w:ascii="仿宋" w:eastAsia="仿宋" w:hAnsi="仿宋" w:hint="eastAsia"/>
          <w:sz w:val="28"/>
        </w:rPr>
        <w:t>综上所述，滚装船航线项目拥有明显的市场竞争优势，不仅能够带来显著的经济效益，还将产生积极的社会效益。这使得它成为一个备受投资和发展的有前景的滚装船航线项目。</w:t>
      </w:r>
    </w:p>
    <w:p w:rsidR="00414031" w:rsidP="00414031" w14:paraId="4AE53547" w14:textId="5639BC3C">
      <w:pPr>
        <w:pStyle w:val="Heading2"/>
      </w:pPr>
      <w:bookmarkStart w:id="2" w:name="_Toc153592499"/>
      <w:r w:rsidRPr="00414031">
        <w:t>(一)、滚装船航线项目建设期总体设计</w:t>
      </w:r>
      <w:bookmarkEnd w:id="2"/>
    </w:p>
    <w:p w:rsidR="00414031" w:rsidP="00414031" w14:paraId="46F99791" w14:textId="42541305">
      <w:pPr>
        <w:ind w:firstLine="560" w:firstLineChars="200"/>
        <w:rPr>
          <w:rFonts w:ascii="仿宋" w:eastAsia="仿宋" w:hAnsi="仿宋"/>
          <w:sz w:val="28"/>
        </w:rPr>
      </w:pPr>
      <w:r w:rsidRPr="00414031">
        <w:rPr>
          <w:rFonts w:ascii="仿宋" w:eastAsia="仿宋" w:hAnsi="仿宋" w:hint="eastAsia"/>
          <w:sz w:val="28"/>
        </w:rPr>
        <w:t>本期工程滚装船航线项目的建设期限规划为</w:t>
      </w:r>
      <w:r w:rsidRPr="00414031">
        <w:rPr>
          <w:rFonts w:ascii="仿宋" w:eastAsia="仿宋" w:hAnsi="仿宋"/>
          <w:sz w:val="28"/>
        </w:rPr>
        <w:t>XXX个月。从滚装船航线项目可行性研究报告的编制到工程竣工验收、投产运营共需XXX个月的时间。在土建施工和设备安装过程中，需要同时制定施工计划、招聘和培训人员。待工程完工后，便可进行投产运营。</w:t>
      </w:r>
    </w:p>
    <w:p w:rsidR="00414031" w:rsidP="00414031" w14:paraId="45389153" w14:textId="262C0887">
      <w:pPr>
        <w:pStyle w:val="Heading2"/>
      </w:pPr>
      <w:bookmarkStart w:id="3" w:name="_Toc153592500"/>
      <w:r w:rsidRPr="00414031">
        <w:t>(二)、滚装船航线项目实施保障措施</w:t>
      </w:r>
      <w:bookmarkEnd w:id="3"/>
    </w:p>
    <w:p w:rsidR="00414031" w:rsidRPr="00414031" w:rsidP="00414031" w14:paraId="0D01C690" w14:textId="77777777">
      <w:pPr>
        <w:ind w:firstLine="560" w:firstLineChars="200"/>
        <w:rPr>
          <w:rFonts w:ascii="仿宋" w:eastAsia="仿宋" w:hAnsi="仿宋"/>
          <w:sz w:val="28"/>
        </w:rPr>
      </w:pPr>
      <w:r w:rsidRPr="00414031">
        <w:rPr>
          <w:rFonts w:ascii="仿宋" w:eastAsia="仿宋" w:hAnsi="仿宋" w:hint="eastAsia"/>
          <w:sz w:val="28"/>
        </w:rPr>
        <w:t>滚装船航线项目实施保障措施</w:t>
      </w:r>
    </w:p>
    <w:p w:rsidR="00414031" w:rsidRPr="00414031" w:rsidP="00414031" w14:paraId="4A9C107F" w14:textId="77777777">
      <w:pPr>
        <w:ind w:firstLine="560" w:firstLineChars="200"/>
        <w:rPr>
          <w:rFonts w:ascii="仿宋" w:eastAsia="仿宋" w:hAnsi="仿宋"/>
          <w:sz w:val="28"/>
        </w:rPr>
      </w:pPr>
      <w:r w:rsidRPr="00414031">
        <w:rPr>
          <w:rFonts w:ascii="仿宋" w:eastAsia="仿宋" w:hAnsi="仿宋"/>
          <w:sz w:val="28"/>
        </w:rPr>
        <w:t>1、组织管理保障</w:t>
      </w:r>
    </w:p>
    <w:p w:rsidR="00414031" w:rsidRPr="00414031" w:rsidP="00414031" w14:paraId="67C07DD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14031" w:rsidRPr="00414031" w:rsidP="00414031" w14:textId="77777777">
      <w:pPr>
        <w:ind w:firstLine="560" w:firstLineChars="200"/>
        <w:rPr>
          <w:rFonts w:ascii="仿宋" w:eastAsia="仿宋" w:hAnsi="仿宋"/>
          <w:sz w:val="28"/>
        </w:rPr>
      </w:pPr>
      <w:r w:rsidRPr="00414031">
        <w:rPr>
          <w:rFonts w:ascii="仿宋" w:eastAsia="仿宋" w:hAnsi="仿宋" w:hint="eastAsia"/>
          <w:sz w:val="28"/>
        </w:rPr>
        <w:t>我们将建立完善的组织管理体系，制定详细的滚装船航线项目实施计划和时间表，并明确各成员的职责和任务。同时，我们将定期召开滚装船航线项目进展会议，及时了解滚装船航线项目进展情况，解决出现的问题。</w:t>
      </w:r>
    </w:p>
    <w:p w:rsidR="00414031" w:rsidRPr="00414031" w:rsidP="00414031" w14:paraId="2F654B86" w14:textId="77777777">
      <w:pPr>
        <w:ind w:firstLine="560" w:firstLineChars="200"/>
        <w:rPr>
          <w:rFonts w:ascii="仿宋" w:eastAsia="仿宋" w:hAnsi="仿宋"/>
          <w:sz w:val="28"/>
        </w:rPr>
      </w:pPr>
      <w:r w:rsidRPr="00414031">
        <w:rPr>
          <w:rFonts w:ascii="仿宋" w:eastAsia="仿宋" w:hAnsi="仿宋"/>
          <w:sz w:val="28"/>
        </w:rPr>
        <w:t>2、技术支持保障</w:t>
      </w:r>
    </w:p>
    <w:p w:rsidR="00414031" w:rsidRPr="00414031" w:rsidP="00414031" w14:paraId="58514131" w14:textId="77777777">
      <w:pPr>
        <w:ind w:firstLine="560" w:firstLineChars="200"/>
        <w:rPr>
          <w:rFonts w:ascii="仿宋" w:eastAsia="仿宋" w:hAnsi="仿宋"/>
          <w:sz w:val="28"/>
        </w:rPr>
      </w:pPr>
      <w:r w:rsidRPr="00414031">
        <w:rPr>
          <w:rFonts w:ascii="仿宋" w:eastAsia="仿宋" w:hAnsi="仿宋" w:hint="eastAsia"/>
          <w:sz w:val="28"/>
        </w:rPr>
        <w:t>我们将提供专业的技术支持，包括相关技术领域的专家指导和解决方案，以确保滚装船航线项目的技术实现和稳定运行。</w:t>
      </w:r>
    </w:p>
    <w:p w:rsidR="00414031" w:rsidRPr="00414031" w:rsidP="00414031" w14:paraId="48642EE4" w14:textId="77777777">
      <w:pPr>
        <w:ind w:firstLine="560" w:firstLineChars="200"/>
        <w:rPr>
          <w:rFonts w:ascii="仿宋" w:eastAsia="仿宋" w:hAnsi="仿宋"/>
          <w:sz w:val="28"/>
        </w:rPr>
      </w:pPr>
      <w:r w:rsidRPr="00414031">
        <w:rPr>
          <w:rFonts w:ascii="仿宋" w:eastAsia="仿宋" w:hAnsi="仿宋"/>
          <w:sz w:val="28"/>
        </w:rPr>
        <w:t>3、人力资源保障</w:t>
      </w:r>
    </w:p>
    <w:p w:rsidR="00414031" w:rsidRPr="00414031" w:rsidP="00414031" w14:paraId="40BF8E27" w14:textId="77777777">
      <w:pPr>
        <w:ind w:firstLine="560" w:firstLineChars="200"/>
        <w:rPr>
          <w:rFonts w:ascii="仿宋" w:eastAsia="仿宋" w:hAnsi="仿宋"/>
          <w:sz w:val="28"/>
        </w:rPr>
      </w:pPr>
      <w:r w:rsidRPr="00414031">
        <w:rPr>
          <w:rFonts w:ascii="仿宋" w:eastAsia="仿宋" w:hAnsi="仿宋" w:hint="eastAsia"/>
          <w:sz w:val="28"/>
        </w:rPr>
        <w:t>我们将提供充足的人力资源，确保滚装船航线项目组成员具备必要的技能和经验，并对其进行定期培训和技能提升。</w:t>
      </w:r>
    </w:p>
    <w:p w:rsidR="00414031" w:rsidRPr="00414031" w:rsidP="00414031" w14:paraId="6DDBEB3D" w14:textId="77777777">
      <w:pPr>
        <w:ind w:firstLine="560" w:firstLineChars="200"/>
        <w:rPr>
          <w:rFonts w:ascii="仿宋" w:eastAsia="仿宋" w:hAnsi="仿宋"/>
          <w:sz w:val="28"/>
        </w:rPr>
      </w:pPr>
      <w:r w:rsidRPr="00414031">
        <w:rPr>
          <w:rFonts w:ascii="仿宋" w:eastAsia="仿宋" w:hAnsi="仿宋"/>
          <w:sz w:val="28"/>
        </w:rPr>
        <w:t>4、资金保障</w:t>
      </w:r>
    </w:p>
    <w:p w:rsidR="00414031" w:rsidRPr="00414031" w:rsidP="00414031" w14:paraId="35FE631A" w14:textId="77777777">
      <w:pPr>
        <w:ind w:firstLine="560" w:firstLineChars="200"/>
        <w:rPr>
          <w:rFonts w:ascii="仿宋" w:eastAsia="仿宋" w:hAnsi="仿宋"/>
          <w:sz w:val="28"/>
        </w:rPr>
      </w:pPr>
      <w:r w:rsidRPr="00414031">
        <w:rPr>
          <w:rFonts w:ascii="仿宋" w:eastAsia="仿宋" w:hAnsi="仿宋" w:hint="eastAsia"/>
          <w:sz w:val="28"/>
        </w:rPr>
        <w:t>我们将为滚装船航线项目提供充足的资金保障，确保滚装船航线项目的各项开支得到及时支付。</w:t>
      </w:r>
    </w:p>
    <w:p w:rsidR="00414031" w:rsidRPr="00414031" w:rsidP="00414031" w14:paraId="7A2C64CA" w14:textId="77777777">
      <w:pPr>
        <w:ind w:firstLine="560" w:firstLineChars="200"/>
        <w:rPr>
          <w:rFonts w:ascii="仿宋" w:eastAsia="仿宋" w:hAnsi="仿宋"/>
          <w:sz w:val="28"/>
        </w:rPr>
      </w:pPr>
      <w:r w:rsidRPr="00414031">
        <w:rPr>
          <w:rFonts w:ascii="仿宋" w:eastAsia="仿宋" w:hAnsi="仿宋"/>
          <w:sz w:val="28"/>
        </w:rPr>
        <w:t>5、风险管理保障</w:t>
      </w:r>
    </w:p>
    <w:p w:rsidR="00414031" w:rsidP="00414031" w14:paraId="4D91CAB8" w14:textId="14238236">
      <w:pPr>
        <w:ind w:firstLine="560" w:firstLineChars="200"/>
        <w:rPr>
          <w:rFonts w:ascii="仿宋" w:eastAsia="仿宋" w:hAnsi="仿宋" w:hint="eastAsia"/>
          <w:sz w:val="28"/>
        </w:rPr>
      </w:pPr>
      <w:r w:rsidRPr="00414031">
        <w:rPr>
          <w:rFonts w:ascii="仿宋" w:eastAsia="仿宋" w:hAnsi="仿宋" w:hint="eastAsia"/>
          <w:sz w:val="28"/>
        </w:rPr>
        <w:t>我们将制定完善的风险管理计划，对滚装船航线项目实施过程中可能出现的问题进行预测和应对，以确保滚装船航线项目的稳定实施。</w:t>
      </w:r>
    </w:p>
    <w:p w:rsidR="00414031" w:rsidP="00414031" w14:paraId="0D47B3A2" w14:textId="12C31629">
      <w:pPr>
        <w:pStyle w:val="Heading1"/>
        <w:rPr>
          <w:rFonts w:hint="eastAsia"/>
        </w:rPr>
      </w:pPr>
      <w:bookmarkStart w:id="4" w:name="_Toc153592501"/>
      <w:r w:rsidRPr="00414031">
        <w:rPr>
          <w:rFonts w:hint="eastAsia"/>
        </w:rPr>
        <w:t>二、技术可行性分析</w:t>
      </w:r>
      <w:bookmarkEnd w:id="4"/>
    </w:p>
    <w:p w:rsidR="00414031" w:rsidP="00414031" w14:paraId="6B0E996E" w14:textId="2A20FA9D">
      <w:pPr>
        <w:pStyle w:val="Heading2"/>
      </w:pPr>
      <w:bookmarkStart w:id="5" w:name="_Toc153592502"/>
      <w:r w:rsidRPr="00414031">
        <w:t>(一)、技术来源及先进性说明</w:t>
      </w:r>
      <w:bookmarkEnd w:id="5"/>
    </w:p>
    <w:p w:rsidR="00414031" w:rsidRPr="00414031" w:rsidP="00414031" w14:paraId="6824B4C9" w14:textId="77777777">
      <w:pPr>
        <w:ind w:firstLine="560" w:firstLineChars="200"/>
        <w:rPr>
          <w:rFonts w:ascii="仿宋" w:eastAsia="仿宋" w:hAnsi="仿宋"/>
          <w:sz w:val="28"/>
        </w:rPr>
      </w:pPr>
      <w:r w:rsidRPr="00414031">
        <w:rPr>
          <w:rFonts w:ascii="仿宋" w:eastAsia="仿宋" w:hAnsi="仿宋" w:hint="eastAsia"/>
          <w:sz w:val="28"/>
        </w:rPr>
        <w:t>滚装船航线项目技术来源：</w:t>
      </w:r>
    </w:p>
    <w:p w:rsidR="00414031" w:rsidRPr="00414031" w:rsidP="00414031" w14:paraId="51D1288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4031">
        <w:rPr>
          <w:rFonts w:ascii="仿宋" w:eastAsia="仿宋" w:hAnsi="仿宋" w:hint="eastAsia"/>
          <w:sz w:val="28"/>
        </w:rPr>
        <w:t>详细介绍滚装船航线项目所采用的关键技术来源。可以包括已有的成熟技术、学术研究成果、专利技术或合作伙伴的技术支持等。说明技术来源的可靠性和可获得性，以确保滚装船航线项目的技术基础可行。</w:t>
      </w:r>
    </w:p>
    <w:p w:rsidR="00414031" w:rsidRPr="00414031" w:rsidP="00414031" w14:paraId="428CA1F0" w14:textId="77777777">
      <w:pPr>
        <w:ind w:firstLine="560" w:firstLineChars="200"/>
        <w:rPr>
          <w:rFonts w:ascii="仿宋" w:eastAsia="仿宋" w:hAnsi="仿宋"/>
          <w:sz w:val="28"/>
        </w:rPr>
      </w:pPr>
      <w:r w:rsidRPr="00414031">
        <w:rPr>
          <w:rFonts w:ascii="仿宋" w:eastAsia="仿宋" w:hAnsi="仿宋" w:hint="eastAsia"/>
          <w:sz w:val="28"/>
        </w:rPr>
        <w:t>技术先进性：</w:t>
      </w:r>
    </w:p>
    <w:p w:rsidR="00414031" w:rsidRPr="00414031" w:rsidP="00414031" w14:paraId="522A9C04" w14:textId="77777777">
      <w:pPr>
        <w:ind w:firstLine="560" w:firstLineChars="200"/>
        <w:rPr>
          <w:rFonts w:ascii="仿宋" w:eastAsia="仿宋" w:hAnsi="仿宋"/>
          <w:sz w:val="28"/>
        </w:rPr>
      </w:pPr>
      <w:r w:rsidRPr="00414031">
        <w:rPr>
          <w:rFonts w:ascii="仿宋" w:eastAsia="仿宋" w:hAnsi="仿宋" w:hint="eastAsia"/>
          <w:sz w:val="28"/>
        </w:rPr>
        <w:t>分析滚装船航线项目所采用的技术在行业或领域中的先进性。评估技术的创新程度、独特性和与现有解决方案的差异。强调滚装船航线项目所采用技术的优势和潜在影响。</w:t>
      </w:r>
    </w:p>
    <w:p w:rsidR="00414031" w:rsidRPr="00414031" w:rsidP="00414031" w14:paraId="0BB3DC00" w14:textId="77777777">
      <w:pPr>
        <w:ind w:firstLine="560" w:firstLineChars="200"/>
        <w:rPr>
          <w:rFonts w:ascii="仿宋" w:eastAsia="仿宋" w:hAnsi="仿宋"/>
          <w:sz w:val="28"/>
        </w:rPr>
      </w:pPr>
      <w:r w:rsidRPr="00414031">
        <w:rPr>
          <w:rFonts w:ascii="仿宋" w:eastAsia="仿宋" w:hAnsi="仿宋" w:hint="eastAsia"/>
          <w:sz w:val="28"/>
        </w:rPr>
        <w:t>技术可行性评估：</w:t>
      </w:r>
    </w:p>
    <w:p w:rsidR="00414031" w:rsidRPr="00414031" w:rsidP="00414031" w14:paraId="6E2B519C" w14:textId="77777777">
      <w:pPr>
        <w:ind w:firstLine="560" w:firstLineChars="200"/>
        <w:rPr>
          <w:rFonts w:ascii="仿宋" w:eastAsia="仿宋" w:hAnsi="仿宋"/>
          <w:sz w:val="28"/>
        </w:rPr>
      </w:pPr>
      <w:r w:rsidRPr="00414031">
        <w:rPr>
          <w:rFonts w:ascii="仿宋" w:eastAsia="仿宋" w:hAnsi="仿宋" w:hint="eastAsia"/>
          <w:sz w:val="28"/>
        </w:rPr>
        <w:t>对所采用的技术进行可行性评估，包括技术的可靠性、可操作性和适应性。评估技术在滚装船航线项目实施中的可行性和可持续性，以确保滚装船航线项目能够成功应用所选技术。</w:t>
      </w:r>
    </w:p>
    <w:p w:rsidR="00414031" w:rsidRPr="00414031" w:rsidP="00414031" w14:paraId="28B67404" w14:textId="77777777">
      <w:pPr>
        <w:ind w:firstLine="560" w:firstLineChars="200"/>
        <w:rPr>
          <w:rFonts w:ascii="仿宋" w:eastAsia="仿宋" w:hAnsi="仿宋"/>
          <w:sz w:val="28"/>
        </w:rPr>
      </w:pPr>
      <w:r w:rsidRPr="00414031">
        <w:rPr>
          <w:rFonts w:ascii="仿宋" w:eastAsia="仿宋" w:hAnsi="仿宋" w:hint="eastAsia"/>
          <w:sz w:val="28"/>
        </w:rPr>
        <w:t>技术发展趋势：</w:t>
      </w:r>
    </w:p>
    <w:p w:rsidR="00414031" w:rsidRPr="00414031" w:rsidP="00414031" w14:paraId="5E0D3CE8" w14:textId="77777777">
      <w:pPr>
        <w:ind w:firstLine="560" w:firstLineChars="200"/>
        <w:rPr>
          <w:rFonts w:ascii="仿宋" w:eastAsia="仿宋" w:hAnsi="仿宋"/>
          <w:sz w:val="28"/>
        </w:rPr>
      </w:pPr>
      <w:r w:rsidRPr="00414031">
        <w:rPr>
          <w:rFonts w:ascii="仿宋" w:eastAsia="仿宋" w:hAnsi="仿宋" w:hint="eastAsia"/>
          <w:sz w:val="28"/>
        </w:rPr>
        <w:t>分析所采用技术的发展趋势和前景。关注相关行业或领域的技术创新和趋势，以确保滚装船航线项目所采用的技术具有长期的可持续性和竞争优势。</w:t>
      </w:r>
    </w:p>
    <w:p w:rsidR="00414031" w:rsidRPr="00414031" w:rsidP="00414031" w14:paraId="1A8DFFD6" w14:textId="77777777">
      <w:pPr>
        <w:ind w:firstLine="560" w:firstLineChars="200"/>
        <w:rPr>
          <w:rFonts w:ascii="仿宋" w:eastAsia="仿宋" w:hAnsi="仿宋"/>
          <w:sz w:val="28"/>
        </w:rPr>
      </w:pPr>
      <w:r w:rsidRPr="00414031">
        <w:rPr>
          <w:rFonts w:ascii="仿宋" w:eastAsia="仿宋" w:hAnsi="仿宋" w:hint="eastAsia"/>
          <w:sz w:val="28"/>
        </w:rPr>
        <w:t>技术风险：</w:t>
      </w:r>
    </w:p>
    <w:p w:rsidR="00414031" w:rsidRPr="00414031" w:rsidP="00414031" w14:paraId="05C13FD8" w14:textId="77777777">
      <w:pPr>
        <w:ind w:firstLine="560" w:firstLineChars="200"/>
        <w:rPr>
          <w:rFonts w:ascii="仿宋" w:eastAsia="仿宋" w:hAnsi="仿宋"/>
          <w:sz w:val="28"/>
        </w:rPr>
      </w:pPr>
      <w:r w:rsidRPr="00414031">
        <w:rPr>
          <w:rFonts w:ascii="仿宋" w:eastAsia="仿宋" w:hAnsi="仿宋" w:hint="eastAsia"/>
          <w:sz w:val="28"/>
        </w:rPr>
        <w:t>识别和评估所采用技术可能面临的风险和挑战。分析技术的可靠性、成本效益、知识产权等方面的风险，并提出相应的风险管理策略。</w:t>
      </w:r>
    </w:p>
    <w:p w:rsidR="00414031" w:rsidRPr="00414031" w:rsidP="00414031" w14:paraId="0330D6D7" w14:textId="77777777">
      <w:pPr>
        <w:ind w:firstLine="560" w:firstLineChars="200"/>
        <w:rPr>
          <w:rFonts w:ascii="仿宋" w:eastAsia="仿宋" w:hAnsi="仿宋"/>
          <w:sz w:val="28"/>
        </w:rPr>
      </w:pPr>
      <w:r w:rsidRPr="00414031">
        <w:rPr>
          <w:rFonts w:ascii="仿宋" w:eastAsia="仿宋" w:hAnsi="仿宋" w:hint="eastAsia"/>
          <w:sz w:val="28"/>
        </w:rPr>
        <w:t>技术合作与创新：</w:t>
      </w:r>
    </w:p>
    <w:p w:rsidR="00414031" w:rsidP="00414031" w14:paraId="4B084780" w14:textId="03AEABD5">
      <w:pPr>
        <w:ind w:firstLine="560" w:firstLineChars="200"/>
        <w:rPr>
          <w:rFonts w:ascii="仿宋" w:eastAsia="仿宋" w:hAnsi="仿宋" w:hint="eastAsia"/>
          <w:sz w:val="28"/>
        </w:rPr>
      </w:pPr>
      <w:r w:rsidRPr="00414031">
        <w:rPr>
          <w:rFonts w:ascii="仿宋" w:eastAsia="仿宋" w:hAnsi="仿宋" w:hint="eastAsia"/>
          <w:sz w:val="28"/>
        </w:rPr>
        <w:t>探讨与其他组织或机构的技术合作和创新机会。强调合作伙伴的技术支持和资源共享，以提升滚装船航线项目的技术能力和创新能力。</w:t>
      </w:r>
    </w:p>
    <w:p w:rsidR="00414031" w:rsidP="00414031" w14:paraId="08963394" w14:textId="054575E2">
      <w:pPr>
        <w:pStyle w:val="Heading2"/>
      </w:pPr>
      <w:bookmarkStart w:id="6" w:name="_Toc153592503"/>
      <w:r w:rsidRPr="00414031">
        <w:t>(二)、滚装船航线项目的技术难点及解决方案</w:t>
      </w:r>
      <w:bookmarkEnd w:id="6"/>
    </w:p>
    <w:p w:rsidR="00414031" w:rsidRPr="00414031" w:rsidP="00414031" w14:paraId="48028F60" w14:textId="77777777">
      <w:pPr>
        <w:ind w:firstLine="560" w:firstLineChars="200"/>
        <w:rPr>
          <w:rFonts w:ascii="仿宋" w:eastAsia="仿宋" w:hAnsi="仿宋"/>
          <w:sz w:val="28"/>
        </w:rPr>
      </w:pPr>
      <w:r w:rsidRPr="00414031">
        <w:rPr>
          <w:rFonts w:ascii="仿宋" w:eastAsia="仿宋" w:hAnsi="仿宋" w:hint="eastAsia"/>
          <w:sz w:val="28"/>
        </w:rPr>
        <w:t>滚装船航线项目技术难点的识别：</w:t>
      </w:r>
    </w:p>
    <w:p w:rsidR="00414031" w:rsidRPr="00414031" w:rsidP="00414031" w14:paraId="603F029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14031" w:rsidRPr="00414031" w:rsidP="00414031" w14:textId="77777777">
      <w:pPr>
        <w:ind w:firstLine="560" w:firstLineChars="200"/>
        <w:rPr>
          <w:rFonts w:ascii="仿宋" w:eastAsia="仿宋" w:hAnsi="仿宋"/>
          <w:sz w:val="28"/>
        </w:rPr>
      </w:pPr>
      <w:r w:rsidRPr="00414031">
        <w:rPr>
          <w:rFonts w:ascii="仿宋" w:eastAsia="仿宋" w:hAnsi="仿宋" w:hint="eastAsia"/>
          <w:sz w:val="28"/>
        </w:rPr>
        <w:t>详细列举滚装船航线项目所面临的关键技术难点。这些难点可能包括复杂的数据处理、高性能计算需求、安全性和隐私保护等方面。</w:t>
      </w:r>
      <w:r w:rsidRPr="00414031">
        <w:rPr>
          <w:rFonts w:ascii="仿宋" w:eastAsia="仿宋" w:hAnsi="仿宋" w:hint="eastAsia"/>
          <w:sz w:val="28"/>
        </w:rPr>
        <w:t>对每个技术难点进行准确定义和分析，确保对问题的全面理解。</w:t>
      </w:r>
    </w:p>
    <w:p w:rsidR="00414031" w:rsidRPr="00414031" w:rsidP="00414031" w14:paraId="475CEE21" w14:textId="77777777">
      <w:pPr>
        <w:ind w:firstLine="560" w:firstLineChars="200"/>
        <w:rPr>
          <w:rFonts w:ascii="仿宋" w:eastAsia="仿宋" w:hAnsi="仿宋"/>
          <w:sz w:val="28"/>
        </w:rPr>
      </w:pPr>
      <w:r w:rsidRPr="00414031">
        <w:rPr>
          <w:rFonts w:ascii="仿宋" w:eastAsia="仿宋" w:hAnsi="仿宋" w:hint="eastAsia"/>
          <w:sz w:val="28"/>
        </w:rPr>
        <w:t>解决方案的提出：</w:t>
      </w:r>
    </w:p>
    <w:p w:rsidR="00414031" w:rsidRPr="00414031" w:rsidP="00414031" w14:paraId="2BD03955" w14:textId="77777777">
      <w:pPr>
        <w:ind w:firstLine="560" w:firstLineChars="200"/>
        <w:rPr>
          <w:rFonts w:ascii="仿宋" w:eastAsia="仿宋" w:hAnsi="仿宋"/>
          <w:sz w:val="28"/>
        </w:rPr>
      </w:pPr>
      <w:r w:rsidRPr="00414031">
        <w:rPr>
          <w:rFonts w:ascii="仿宋" w:eastAsia="仿宋" w:hAnsi="仿宋" w:hint="eastAsia"/>
          <w:sz w:val="28"/>
        </w:rPr>
        <w:t>针对每个技术难点，提出相应的解决方案。解决方案可以包括但不限于以下几个方面：</w:t>
      </w:r>
    </w:p>
    <w:p w:rsidR="00414031" w:rsidRPr="00414031" w:rsidP="00414031" w14:paraId="15A1505C" w14:textId="77777777">
      <w:pPr>
        <w:ind w:firstLine="560" w:firstLineChars="200"/>
        <w:rPr>
          <w:rFonts w:ascii="仿宋" w:eastAsia="仿宋" w:hAnsi="仿宋"/>
          <w:sz w:val="28"/>
        </w:rPr>
      </w:pPr>
      <w:r w:rsidRPr="00414031">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414031" w:rsidRPr="00414031" w:rsidP="00414031" w14:paraId="148C4EFD" w14:textId="77777777">
      <w:pPr>
        <w:ind w:firstLine="560" w:firstLineChars="200"/>
        <w:rPr>
          <w:rFonts w:ascii="仿宋" w:eastAsia="仿宋" w:hAnsi="仿宋"/>
          <w:sz w:val="28"/>
        </w:rPr>
      </w:pPr>
      <w:r w:rsidRPr="00414031">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414031" w:rsidRPr="00414031" w:rsidP="00414031" w14:paraId="3DA6117A" w14:textId="77777777">
      <w:pPr>
        <w:ind w:firstLine="560" w:firstLineChars="200"/>
        <w:rPr>
          <w:rFonts w:ascii="仿宋" w:eastAsia="仿宋" w:hAnsi="仿宋"/>
          <w:sz w:val="28"/>
        </w:rPr>
      </w:pPr>
      <w:r w:rsidRPr="00414031">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414031" w:rsidRPr="00414031" w:rsidP="00414031" w14:paraId="0B332C50" w14:textId="77777777">
      <w:pPr>
        <w:ind w:firstLine="560" w:firstLineChars="200"/>
        <w:rPr>
          <w:rFonts w:ascii="仿宋" w:eastAsia="仿宋" w:hAnsi="仿宋"/>
          <w:sz w:val="28"/>
        </w:rPr>
      </w:pPr>
      <w:r w:rsidRPr="00414031">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414031" w:rsidRPr="00414031" w:rsidP="00414031" w14:paraId="78DC5A6D" w14:textId="77777777">
      <w:pPr>
        <w:ind w:firstLine="560" w:firstLineChars="200"/>
        <w:rPr>
          <w:rFonts w:ascii="仿宋" w:eastAsia="仿宋" w:hAnsi="仿宋"/>
          <w:sz w:val="28"/>
        </w:rPr>
      </w:pPr>
      <w:r w:rsidRPr="00414031">
        <w:rPr>
          <w:rFonts w:ascii="仿宋" w:eastAsia="仿宋" w:hAnsi="仿宋" w:hint="eastAsia"/>
          <w:sz w:val="28"/>
        </w:rPr>
        <w:t>解决方案的可行性评估：</w:t>
      </w:r>
    </w:p>
    <w:p w:rsidR="00414031" w:rsidP="00414031" w14:paraId="199A73A8" w14:textId="068A706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4031">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414031" w:rsidP="00414031" w14:paraId="6A8729E9" w14:textId="5E5FCCC6">
      <w:pPr>
        <w:pStyle w:val="Heading2"/>
      </w:pPr>
      <w:bookmarkStart w:id="7" w:name="_Toc153592504"/>
      <w:r w:rsidRPr="00414031">
        <w:t>(三)、技术人才需求</w:t>
      </w:r>
      <w:bookmarkEnd w:id="7"/>
    </w:p>
    <w:p w:rsidR="00414031" w:rsidRPr="00414031" w:rsidP="00414031" w14:paraId="5ED005E2" w14:textId="77777777">
      <w:pPr>
        <w:ind w:firstLine="560" w:firstLineChars="200"/>
        <w:rPr>
          <w:rFonts w:ascii="仿宋" w:eastAsia="仿宋" w:hAnsi="仿宋"/>
          <w:sz w:val="28"/>
        </w:rPr>
      </w:pPr>
      <w:r w:rsidRPr="00414031">
        <w:rPr>
          <w:rFonts w:ascii="仿宋" w:eastAsia="仿宋" w:hAnsi="仿宋" w:hint="eastAsia"/>
          <w:sz w:val="28"/>
        </w:rPr>
        <w:t>技术人才需求的确定：</w:t>
      </w:r>
    </w:p>
    <w:p w:rsidR="00414031" w:rsidRPr="00414031" w:rsidP="00414031" w14:paraId="48D466AB" w14:textId="77777777">
      <w:pPr>
        <w:ind w:firstLine="560" w:firstLineChars="200"/>
        <w:rPr>
          <w:rFonts w:ascii="仿宋" w:eastAsia="仿宋" w:hAnsi="仿宋"/>
          <w:sz w:val="28"/>
        </w:rPr>
      </w:pPr>
      <w:r w:rsidRPr="00414031">
        <w:rPr>
          <w:rFonts w:ascii="仿宋" w:eastAsia="仿宋" w:hAnsi="仿宋" w:hint="eastAsia"/>
          <w:sz w:val="28"/>
        </w:rPr>
        <w:t>详细描述滚装船航线项目所需的技术人才类型和数量。根据滚装船航线项目的技术要求和目标，确定需要的技能和专业背景。例如，滚装船航线项目可能需要具备数据分析、软件开发、人工智能、网络安全等方面的技术人才。</w:t>
      </w:r>
    </w:p>
    <w:p w:rsidR="00414031" w:rsidRPr="00414031" w:rsidP="00414031" w14:paraId="579EF337" w14:textId="77777777">
      <w:pPr>
        <w:ind w:firstLine="560" w:firstLineChars="200"/>
        <w:rPr>
          <w:rFonts w:ascii="仿宋" w:eastAsia="仿宋" w:hAnsi="仿宋"/>
          <w:sz w:val="28"/>
        </w:rPr>
      </w:pPr>
      <w:r w:rsidRPr="00414031">
        <w:rPr>
          <w:rFonts w:ascii="仿宋" w:eastAsia="仿宋" w:hAnsi="仿宋" w:hint="eastAsia"/>
          <w:sz w:val="28"/>
        </w:rPr>
        <w:t>技术人才市场分析：</w:t>
      </w:r>
    </w:p>
    <w:p w:rsidR="00414031" w:rsidRPr="00414031" w:rsidP="00414031" w14:paraId="61466DBD" w14:textId="77777777">
      <w:pPr>
        <w:ind w:firstLine="560" w:firstLineChars="200"/>
        <w:rPr>
          <w:rFonts w:ascii="仿宋" w:eastAsia="仿宋" w:hAnsi="仿宋"/>
          <w:sz w:val="28"/>
        </w:rPr>
      </w:pPr>
      <w:r w:rsidRPr="00414031">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414031" w:rsidRPr="00414031" w:rsidP="00414031" w14:paraId="65469D2D" w14:textId="77777777">
      <w:pPr>
        <w:ind w:firstLine="560" w:firstLineChars="200"/>
        <w:rPr>
          <w:rFonts w:ascii="仿宋" w:eastAsia="仿宋" w:hAnsi="仿宋"/>
          <w:sz w:val="28"/>
        </w:rPr>
      </w:pPr>
      <w:r w:rsidRPr="00414031">
        <w:rPr>
          <w:rFonts w:ascii="仿宋" w:eastAsia="仿宋" w:hAnsi="仿宋" w:hint="eastAsia"/>
          <w:sz w:val="28"/>
        </w:rPr>
        <w:t>技术人才招聘策略：</w:t>
      </w:r>
    </w:p>
    <w:p w:rsidR="00414031" w:rsidRPr="00414031" w:rsidP="00414031" w14:paraId="702EA736" w14:textId="77777777">
      <w:pPr>
        <w:ind w:firstLine="560" w:firstLineChars="200"/>
        <w:rPr>
          <w:rFonts w:ascii="仿宋" w:eastAsia="仿宋" w:hAnsi="仿宋"/>
          <w:sz w:val="28"/>
        </w:rPr>
      </w:pPr>
      <w:r w:rsidRPr="00414031">
        <w:rPr>
          <w:rFonts w:ascii="仿宋" w:eastAsia="仿宋" w:hAnsi="仿宋" w:hint="eastAsia"/>
          <w:sz w:val="28"/>
        </w:rPr>
        <w:t>提出招聘技术人才的策略和方法。包括招聘渠道的选择、招聘流程的设计、面试和评估的方法等。根据滚装船航线项目需求和市场情况，制定吸引和留住优秀技术人才的策略。</w:t>
      </w:r>
    </w:p>
    <w:p w:rsidR="00414031" w:rsidRPr="00414031" w:rsidP="00414031" w14:paraId="1CD9AA22" w14:textId="77777777">
      <w:pPr>
        <w:ind w:firstLine="560" w:firstLineChars="200"/>
        <w:rPr>
          <w:rFonts w:ascii="仿宋" w:eastAsia="仿宋" w:hAnsi="仿宋"/>
          <w:sz w:val="28"/>
        </w:rPr>
      </w:pPr>
      <w:r w:rsidRPr="00414031">
        <w:rPr>
          <w:rFonts w:ascii="仿宋" w:eastAsia="仿宋" w:hAnsi="仿宋" w:hint="eastAsia"/>
          <w:sz w:val="28"/>
        </w:rPr>
        <w:t>人才培养和发展：</w:t>
      </w:r>
    </w:p>
    <w:p w:rsidR="00414031" w:rsidRPr="00414031" w:rsidP="00414031" w14:paraId="22C4BDCC" w14:textId="77777777">
      <w:pPr>
        <w:ind w:firstLine="560" w:firstLineChars="200"/>
        <w:rPr>
          <w:rFonts w:ascii="仿宋" w:eastAsia="仿宋" w:hAnsi="仿宋"/>
          <w:sz w:val="28"/>
        </w:rPr>
      </w:pPr>
      <w:r w:rsidRPr="00414031">
        <w:rPr>
          <w:rFonts w:ascii="仿宋" w:eastAsia="仿宋" w:hAnsi="仿宋" w:hint="eastAsia"/>
          <w:sz w:val="28"/>
        </w:rPr>
        <w:t>分析技术人才培养和发展的需求。考虑培训计划、学习资源和职业发展机会等方面，为滚装船航线项目中的技术人才提供成长和发展的机会。建议与教育机构、培训机构或行业组织合作，共同培养和发展技术人才。</w:t>
      </w:r>
    </w:p>
    <w:p w:rsidR="00414031" w:rsidRPr="00414031" w:rsidP="00414031" w14:paraId="3605E106" w14:textId="77777777">
      <w:pPr>
        <w:ind w:firstLine="560" w:firstLineChars="200"/>
        <w:rPr>
          <w:rFonts w:ascii="仿宋" w:eastAsia="仿宋" w:hAnsi="仿宋"/>
          <w:sz w:val="28"/>
        </w:rPr>
      </w:pPr>
      <w:r w:rsidRPr="00414031">
        <w:rPr>
          <w:rFonts w:ascii="仿宋" w:eastAsia="仿宋" w:hAnsi="仿宋" w:hint="eastAsia"/>
          <w:sz w:val="28"/>
        </w:rPr>
        <w:t>团队组建和管理：</w:t>
      </w:r>
    </w:p>
    <w:p w:rsidR="00414031" w:rsidRPr="00414031" w:rsidP="00414031" w14:paraId="5190AEF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4031">
        <w:rPr>
          <w:rFonts w:ascii="仿宋" w:eastAsia="仿宋" w:hAnsi="仿宋" w:hint="eastAsia"/>
          <w:sz w:val="28"/>
        </w:rPr>
        <w:t>提供团队组建和管理的建议。包括团队结构的设计、角色分工、沟通协作机制等方面。强调团队的多样性和协作能力，以提升团队的</w:t>
      </w:r>
    </w:p>
    <w:p w:rsidR="00414031" w:rsidRPr="00414031" w:rsidP="00414031" w14:textId="77777777">
      <w:pPr>
        <w:ind w:firstLine="560" w:firstLineChars="200"/>
        <w:rPr>
          <w:rFonts w:ascii="仿宋" w:eastAsia="仿宋" w:hAnsi="仿宋"/>
          <w:sz w:val="28"/>
        </w:rPr>
      </w:pPr>
      <w:r w:rsidRPr="00414031">
        <w:rPr>
          <w:rFonts w:ascii="仿宋" w:eastAsia="仿宋" w:hAnsi="仿宋" w:hint="eastAsia"/>
          <w:sz w:val="28"/>
        </w:rPr>
        <w:t>综合技术能力和创新能力。</w:t>
      </w:r>
    </w:p>
    <w:p w:rsidR="00414031" w:rsidRPr="00414031" w:rsidP="00414031" w14:paraId="7DB5702F" w14:textId="77777777">
      <w:pPr>
        <w:ind w:firstLine="560" w:firstLineChars="200"/>
        <w:rPr>
          <w:rFonts w:ascii="仿宋" w:eastAsia="仿宋" w:hAnsi="仿宋"/>
          <w:sz w:val="28"/>
        </w:rPr>
      </w:pPr>
      <w:r w:rsidRPr="00414031">
        <w:rPr>
          <w:rFonts w:ascii="仿宋" w:eastAsia="仿宋" w:hAnsi="仿宋" w:hint="eastAsia"/>
          <w:sz w:val="28"/>
        </w:rPr>
        <w:t>人才留存和激励：</w:t>
      </w:r>
    </w:p>
    <w:p w:rsidR="00414031" w:rsidP="00414031" w14:paraId="5221FDBC" w14:textId="24095A5B">
      <w:pPr>
        <w:ind w:firstLine="560" w:firstLineChars="200"/>
        <w:rPr>
          <w:rFonts w:ascii="仿宋" w:eastAsia="仿宋" w:hAnsi="仿宋" w:hint="eastAsia"/>
          <w:sz w:val="28"/>
        </w:rPr>
      </w:pPr>
      <w:r w:rsidRPr="00414031">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414031" w:rsidP="00414031" w14:paraId="35CD1B1B" w14:textId="1895AA16">
      <w:pPr>
        <w:pStyle w:val="Heading1"/>
        <w:rPr>
          <w:rFonts w:hint="eastAsia"/>
        </w:rPr>
      </w:pPr>
      <w:bookmarkStart w:id="8" w:name="_Toc153592505"/>
      <w:r w:rsidRPr="00414031">
        <w:rPr>
          <w:rFonts w:hint="eastAsia"/>
        </w:rPr>
        <w:t>三、未来市场预测和产品升级</w:t>
      </w:r>
      <w:bookmarkEnd w:id="8"/>
    </w:p>
    <w:p w:rsidR="00414031" w:rsidP="00414031" w14:paraId="72CF9EA0" w14:textId="22054641">
      <w:pPr>
        <w:pStyle w:val="Heading2"/>
      </w:pPr>
      <w:bookmarkStart w:id="9" w:name="_Toc153592506"/>
      <w:r w:rsidRPr="00414031">
        <w:t>(一)、未来市场发展趋势和预测</w:t>
      </w:r>
      <w:bookmarkEnd w:id="9"/>
    </w:p>
    <w:p w:rsidR="00414031" w:rsidRPr="00414031" w:rsidP="00414031" w14:paraId="37C9B6B3" w14:textId="77777777">
      <w:pPr>
        <w:ind w:firstLine="560" w:firstLineChars="200"/>
        <w:rPr>
          <w:rFonts w:ascii="仿宋" w:eastAsia="仿宋" w:hAnsi="仿宋"/>
          <w:sz w:val="28"/>
        </w:rPr>
      </w:pPr>
      <w:r w:rsidRPr="00414031">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414031" w:rsidRPr="00414031" w:rsidP="00414031" w14:paraId="32AE8488" w14:textId="77777777">
      <w:pPr>
        <w:ind w:firstLine="560" w:firstLineChars="200"/>
        <w:rPr>
          <w:rFonts w:ascii="仿宋" w:eastAsia="仿宋" w:hAnsi="仿宋"/>
          <w:sz w:val="28"/>
        </w:rPr>
      </w:pPr>
      <w:r w:rsidRPr="00414031">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414031" w:rsidRPr="00414031" w:rsidP="00414031" w14:paraId="7FE01C54" w14:textId="77777777">
      <w:pPr>
        <w:ind w:firstLine="560" w:firstLineChars="200"/>
        <w:rPr>
          <w:rFonts w:ascii="仿宋" w:eastAsia="仿宋" w:hAnsi="仿宋"/>
          <w:sz w:val="28"/>
        </w:rPr>
      </w:pPr>
      <w:r w:rsidRPr="00414031">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414031" w:rsidP="00414031" w14:paraId="1F2220C0" w14:textId="53ABAF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4031">
        <w:rPr>
          <w:rFonts w:ascii="仿宋" w:eastAsia="仿宋" w:hAnsi="仿宋" w:hint="eastAsia"/>
          <w:sz w:val="28"/>
        </w:rPr>
        <w:t>政策和法规变化预测：通过对政策和法规变化进行预测，可以了</w:t>
      </w:r>
    </w:p>
    <w:p w:rsidR="00414031" w:rsidP="00414031" w14:textId="53ABAF03">
      <w:pPr>
        <w:ind w:firstLine="560" w:firstLineChars="200"/>
        <w:rPr>
          <w:rFonts w:ascii="仿宋" w:eastAsia="仿宋" w:hAnsi="仿宋" w:hint="eastAsia"/>
          <w:sz w:val="28"/>
        </w:rPr>
      </w:pPr>
      <w:r w:rsidRPr="00414031">
        <w:rPr>
          <w:rFonts w:ascii="仿宋" w:eastAsia="仿宋" w:hAnsi="仿宋" w:hint="eastAsia"/>
          <w:sz w:val="28"/>
        </w:rPr>
        <w:t>解未来市场的政策环境和法律风险。具体的预测方法包括政策研究、法律咨询、行业协会分析等。通过对政策和法规变化的预测，可以为企业的市场营销策略和产品研发提供参考。</w:t>
      </w:r>
    </w:p>
    <w:p w:rsidR="00414031" w:rsidP="00414031" w14:paraId="6B637E19" w14:textId="62E96404">
      <w:pPr>
        <w:pStyle w:val="Heading2"/>
      </w:pPr>
      <w:bookmarkStart w:id="10" w:name="_Toc153592507"/>
      <w:r w:rsidRPr="00414031">
        <w:t>(二)、产品升级换代和创新的必要性</w:t>
      </w:r>
      <w:bookmarkEnd w:id="10"/>
    </w:p>
    <w:p w:rsidR="00414031" w:rsidRPr="00414031" w:rsidP="00414031" w14:paraId="0350D981" w14:textId="77777777">
      <w:pPr>
        <w:ind w:firstLine="560" w:firstLineChars="200"/>
        <w:rPr>
          <w:rFonts w:ascii="仿宋" w:eastAsia="仿宋" w:hAnsi="仿宋"/>
          <w:sz w:val="28"/>
        </w:rPr>
      </w:pPr>
      <w:r w:rsidRPr="00414031">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414031" w:rsidRPr="00414031" w:rsidP="00414031" w14:paraId="33C0670E" w14:textId="77777777">
      <w:pPr>
        <w:ind w:firstLine="560" w:firstLineChars="200"/>
        <w:rPr>
          <w:rFonts w:ascii="仿宋" w:eastAsia="仿宋" w:hAnsi="仿宋"/>
          <w:sz w:val="28"/>
        </w:rPr>
      </w:pPr>
      <w:r w:rsidRPr="00414031">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414031" w:rsidRPr="00414031" w:rsidP="00414031" w14:paraId="4A6846C2" w14:textId="77777777">
      <w:pPr>
        <w:ind w:firstLine="560" w:firstLineChars="200"/>
        <w:rPr>
          <w:rFonts w:ascii="仿宋" w:eastAsia="仿宋" w:hAnsi="仿宋"/>
          <w:sz w:val="28"/>
        </w:rPr>
      </w:pPr>
      <w:r w:rsidRPr="00414031">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414031" w:rsidP="00414031" w14:paraId="02EF509C" w14:textId="1D6F61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4031">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414031" w:rsidP="00414031" w14:paraId="65D849D8" w14:textId="3595C2B4">
      <w:pPr>
        <w:pStyle w:val="Heading2"/>
      </w:pPr>
      <w:bookmarkStart w:id="11" w:name="_Toc153592508"/>
      <w:r w:rsidRPr="00414031">
        <w:t>(三)、产品升级换代和创新的实施方案</w:t>
      </w:r>
      <w:bookmarkEnd w:id="11"/>
    </w:p>
    <w:p w:rsidR="00414031" w:rsidRPr="00414031" w:rsidP="00414031" w14:paraId="07770C69" w14:textId="77777777">
      <w:pPr>
        <w:ind w:firstLine="560" w:firstLineChars="200"/>
        <w:rPr>
          <w:rFonts w:ascii="仿宋" w:eastAsia="仿宋" w:hAnsi="仿宋"/>
          <w:sz w:val="28"/>
        </w:rPr>
      </w:pPr>
      <w:r w:rsidRPr="00414031">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414031" w:rsidRPr="00414031" w:rsidP="00414031" w14:paraId="34891C8D" w14:textId="77777777">
      <w:pPr>
        <w:ind w:firstLine="560" w:firstLineChars="200"/>
        <w:rPr>
          <w:rFonts w:ascii="仿宋" w:eastAsia="仿宋" w:hAnsi="仿宋"/>
          <w:sz w:val="28"/>
        </w:rPr>
      </w:pPr>
      <w:r w:rsidRPr="00414031">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414031" w:rsidRPr="00414031" w:rsidP="00414031" w14:paraId="6CE282FC" w14:textId="77777777">
      <w:pPr>
        <w:ind w:firstLine="560" w:firstLineChars="200"/>
        <w:rPr>
          <w:rFonts w:ascii="仿宋" w:eastAsia="仿宋" w:hAnsi="仿宋"/>
          <w:sz w:val="28"/>
        </w:rPr>
      </w:pPr>
      <w:r w:rsidRPr="00414031">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414031" w:rsidRPr="00414031" w:rsidP="00414031" w14:paraId="5560E7D7" w14:textId="77777777">
      <w:pPr>
        <w:ind w:firstLine="560" w:firstLineChars="200"/>
        <w:rPr>
          <w:rFonts w:ascii="仿宋" w:eastAsia="仿宋" w:hAnsi="仿宋"/>
          <w:sz w:val="28"/>
        </w:rPr>
      </w:pPr>
      <w:r w:rsidRPr="00414031">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414031" w:rsidP="00414031" w14:paraId="41E84B07" w14:textId="01AB04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14031">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414031" w:rsidP="00414031" w14:paraId="7D89A94A" w14:textId="51FDD3C1">
      <w:pPr>
        <w:pStyle w:val="Heading1"/>
      </w:pPr>
      <w:bookmarkStart w:id="12" w:name="_Toc153592509"/>
      <w:r w:rsidRPr="00414031">
        <w:rPr>
          <w:rFonts w:hint="eastAsia"/>
        </w:rPr>
        <w:t>四、滚装船航线项目主要建</w:t>
      </w:r>
      <w:r w:rsidRPr="00414031">
        <w:t>(构)筑物建设工程</w:t>
      </w:r>
      <w:bookmarkEnd w:id="12"/>
    </w:p>
    <w:p w:rsidR="00414031" w:rsidP="00414031" w14:paraId="5E268464" w14:textId="06B1CB98">
      <w:pPr>
        <w:pStyle w:val="Heading2"/>
      </w:pPr>
      <w:bookmarkStart w:id="13" w:name="_Toc153592510"/>
      <w:r w:rsidRPr="00414031">
        <w:t>(一)、抗震设防</w:t>
      </w:r>
      <w:bookmarkEnd w:id="13"/>
    </w:p>
    <w:p w:rsidR="00414031" w:rsidP="00414031" w14:paraId="35FCE38F" w14:textId="00A1A4D2">
      <w:pPr>
        <w:ind w:firstLine="560" w:firstLineChars="200"/>
        <w:rPr>
          <w:rFonts w:ascii="仿宋" w:eastAsia="仿宋" w:hAnsi="仿宋"/>
          <w:sz w:val="28"/>
        </w:rPr>
      </w:pPr>
      <w:r w:rsidRPr="00414031">
        <w:rPr>
          <w:rFonts w:ascii="仿宋" w:eastAsia="仿宋" w:hAnsi="仿宋" w:hint="eastAsia"/>
          <w:sz w:val="28"/>
        </w:rPr>
        <w:t>滚装船航线项目的拟选厂址所在地区的基本地震烈度为</w:t>
      </w:r>
      <w:r w:rsidRPr="00414031">
        <w:rPr>
          <w:rFonts w:ascii="仿宋" w:eastAsia="仿宋" w:hAnsi="仿宋"/>
          <w:sz w:val="28"/>
        </w:rPr>
        <w:t>XXX度。根据现行《建筑抗震设计规范》 (GBJ11-89)的规定，本滚装船航线项目将按照当地基本地震烈度执行X度抗震设防。请根据当地实际情况如实填写。</w:t>
      </w:r>
    </w:p>
    <w:p w:rsidR="00414031" w:rsidP="00414031" w14:paraId="3653F962" w14:textId="4E92E8F0">
      <w:pPr>
        <w:pStyle w:val="Heading2"/>
      </w:pPr>
      <w:bookmarkStart w:id="14" w:name="_Toc153592511"/>
      <w:r w:rsidRPr="00414031">
        <w:t>(二)、建筑结构形势及基础方案</w:t>
      </w:r>
      <w:bookmarkEnd w:id="14"/>
    </w:p>
    <w:p w:rsidR="00414031" w:rsidP="00414031" w14:paraId="777609F9" w14:textId="1B09CCDE">
      <w:pPr>
        <w:ind w:firstLine="560" w:firstLineChars="200"/>
        <w:rPr>
          <w:rFonts w:ascii="仿宋" w:eastAsia="仿宋" w:hAnsi="仿宋"/>
          <w:sz w:val="28"/>
        </w:rPr>
      </w:pPr>
      <w:r w:rsidRPr="00414031">
        <w:rPr>
          <w:rFonts w:ascii="仿宋" w:eastAsia="仿宋" w:hAnsi="仿宋" w:hint="eastAsia"/>
          <w:sz w:val="28"/>
        </w:rPr>
        <w:t>主要厂房在满足工艺使用要求，满足防火、通风、采光要求的前提下，力求做到布置紧凑、节省用地。车间立面造型简洁明快，体现现代化企业的建筑特色。屋面防水、保温尽可能采用质量较高、性能可靠的新型建筑材料。滚装船航线项目中主要生产车间及仓库均为钢结构，建筑为砖混结构。考虑</w:t>
      </w:r>
      <w:r w:rsidRPr="00414031">
        <w:rPr>
          <w:rFonts w:ascii="仿宋" w:eastAsia="仿宋" w:hAnsi="仿宋"/>
          <w:sz w:val="28"/>
        </w:rPr>
        <w:t>(建设地)地震带的分布，工程设计中将加强建筑物抗震结构措施，以增强建筑物的抗震能力。</w:t>
      </w:r>
    </w:p>
    <w:p w:rsidR="00414031" w:rsidP="00414031" w14:paraId="7C3A4F3F" w14:textId="63FF0DAF">
      <w:pPr>
        <w:pStyle w:val="Heading2"/>
      </w:pPr>
      <w:bookmarkStart w:id="15" w:name="_Toc153592512"/>
      <w:r w:rsidRPr="00414031">
        <w:t>(三)、主要建(构)筑物建设工程</w:t>
      </w:r>
      <w:bookmarkEnd w:id="15"/>
    </w:p>
    <w:p w:rsidR="00414031" w:rsidRPr="00414031" w:rsidP="00414031" w14:paraId="1E431D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14031" w:rsidRPr="00414031" w:rsidP="00414031" w14:textId="77777777">
      <w:pPr>
        <w:ind w:firstLine="560" w:firstLineChars="200"/>
        <w:rPr>
          <w:rFonts w:ascii="仿宋" w:eastAsia="仿宋" w:hAnsi="仿宋"/>
          <w:sz w:val="28"/>
        </w:rPr>
      </w:pPr>
      <w:r w:rsidRPr="00414031">
        <w:rPr>
          <w:rFonts w:ascii="仿宋" w:eastAsia="仿宋" w:hAnsi="仿宋" w:hint="eastAsia"/>
          <w:sz w:val="28"/>
        </w:rPr>
        <w:t>滚装船航线项目的土建工程涵盖了广泛的领域，分为六个主要部分，各具重要性：生产工程、辅助生产工程、公用工程、总图工程、服务性工程（包括办公及生活设施）以及其他工程。这些部分的有机结合，构筑了一个完整的滚装船航线项目框架。</w:t>
      </w:r>
    </w:p>
    <w:p w:rsidR="00414031" w:rsidRPr="00414031" w:rsidP="00414031" w14:paraId="78727956" w14:textId="77777777">
      <w:pPr>
        <w:ind w:firstLine="560" w:firstLineChars="200"/>
        <w:rPr>
          <w:rFonts w:ascii="仿宋" w:eastAsia="仿宋" w:hAnsi="仿宋"/>
          <w:sz w:val="28"/>
        </w:rPr>
      </w:pPr>
      <w:r w:rsidRPr="00414031">
        <w:rPr>
          <w:rFonts w:ascii="仿宋" w:eastAsia="仿宋" w:hAnsi="仿宋" w:hint="eastAsia"/>
          <w:sz w:val="28"/>
        </w:rPr>
        <w:t>生产工程作为滚装船航线项目的核心，将提供关键的生产流程和设备布局。辅助生产工程则为主要生产流程提供了必要的支持和补充。公用工程则在背后默默地支持着整个滚装船航线项目的运行，确保了各项功能的协调性。</w:t>
      </w:r>
    </w:p>
    <w:p w:rsidR="00414031" w:rsidRPr="00414031" w:rsidP="00414031" w14:paraId="525287F9" w14:textId="77777777">
      <w:pPr>
        <w:ind w:firstLine="560" w:firstLineChars="200"/>
        <w:rPr>
          <w:rFonts w:ascii="仿宋" w:eastAsia="仿宋" w:hAnsi="仿宋"/>
          <w:sz w:val="28"/>
        </w:rPr>
      </w:pPr>
      <w:r w:rsidRPr="00414031">
        <w:rPr>
          <w:rFonts w:ascii="仿宋" w:eastAsia="仿宋" w:hAnsi="仿宋" w:hint="eastAsia"/>
          <w:sz w:val="28"/>
        </w:rPr>
        <w:t>总图工程将确保整个滚装船航线项目的布局和规划在空间上得到有效的整合。服务性工程包含了办公和生活等方面的需求，为员工创造了一个舒适、便利的环境，有助于提高工作效率。</w:t>
      </w:r>
    </w:p>
    <w:p w:rsidR="00414031" w:rsidP="00414031" w14:paraId="4AB830A0" w14:textId="3BAAAC40">
      <w:pPr>
        <w:ind w:firstLine="560" w:firstLineChars="200"/>
        <w:rPr>
          <w:rFonts w:ascii="仿宋" w:eastAsia="仿宋" w:hAnsi="仿宋"/>
          <w:sz w:val="28"/>
        </w:rPr>
      </w:pPr>
      <w:r w:rsidRPr="00414031">
        <w:rPr>
          <w:rFonts w:ascii="仿宋" w:eastAsia="仿宋" w:hAnsi="仿宋" w:hint="eastAsia"/>
          <w:sz w:val="28"/>
        </w:rPr>
        <w:t>在规模上，这些土建工程的总量达到</w:t>
      </w:r>
      <w:r w:rsidRPr="00414031">
        <w:rPr>
          <w:rFonts w:ascii="仿宋" w:eastAsia="仿宋" w:hAnsi="仿宋"/>
          <w:sz w:val="28"/>
        </w:rPr>
        <w:t>XXXX平方米，预计的投资额为XXXX万元。这些工程将通过精心的设计和高质量的施工，为滚装船航线项目的顺利推进和长远发展提供坚实的基础。我们的目标是确保这些工程在未来的生产和运营中发挥出最大的效益，促进滚装船航线项目的成功实施。</w:t>
      </w:r>
    </w:p>
    <w:p w:rsidR="00414031" w:rsidP="00414031" w14:paraId="756A77FB" w14:textId="1089D0AC">
      <w:pPr>
        <w:pStyle w:val="Heading1"/>
        <w:rPr>
          <w:rFonts w:hint="eastAsia"/>
        </w:rPr>
      </w:pPr>
      <w:bookmarkStart w:id="16" w:name="_Toc153592513"/>
      <w:r w:rsidRPr="00414031">
        <w:rPr>
          <w:rFonts w:hint="eastAsia"/>
        </w:rPr>
        <w:t>五、品牌建设和管理</w:t>
      </w:r>
      <w:bookmarkEnd w:id="16"/>
    </w:p>
    <w:p w:rsidR="00414031" w:rsidP="00414031" w14:paraId="1958EEDE" w14:textId="03D088A7">
      <w:pPr>
        <w:pStyle w:val="Heading2"/>
      </w:pPr>
      <w:bookmarkStart w:id="17" w:name="_Toc153592514"/>
      <w:r w:rsidRPr="00414031">
        <w:t>(一)、滚装船航线项目品牌定位和形象设计</w:t>
      </w:r>
      <w:bookmarkEnd w:id="17"/>
    </w:p>
    <w:p w:rsidR="00414031" w:rsidRPr="00414031" w:rsidP="00414031" w14:paraId="7BA33745" w14:textId="77777777">
      <w:pPr>
        <w:ind w:firstLine="560" w:firstLineChars="200"/>
        <w:rPr>
          <w:rFonts w:ascii="仿宋" w:eastAsia="仿宋" w:hAnsi="仿宋"/>
          <w:sz w:val="28"/>
        </w:rPr>
      </w:pPr>
      <w:r w:rsidRPr="00414031">
        <w:rPr>
          <w:rFonts w:ascii="仿宋" w:eastAsia="仿宋" w:hAnsi="仿宋"/>
          <w:sz w:val="28"/>
        </w:rPr>
        <w:br/>
      </w:r>
      <w:r w:rsidRPr="0041403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https://d.book118.com/186152053054010034</w:t>
        </w:r>
      </w:hyperlink>
    </w:p>
    <w:p w:rsidR="00414031" w:rsidRPr="00414031" w:rsidP="0041403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paraId="343271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paraId="5D34B3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paraId="0E32453D"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4031" w14:paraId="785B15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paraId="4C9D08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40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40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40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40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140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40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40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40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40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40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140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40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140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40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P="00D679A4" w14:textId="6BE658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40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paraId="37E19B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paraId="6428F125"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paraId="52E7CC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rsidRPr="00414031" w:rsidP="00414031" w14:textId="30E016C5">
    <w:pPr>
      <w:pStyle w:val="Header"/>
      <w:rPr>
        <w:rFonts w:ascii="仿宋" w:eastAsia="仿宋" w:hAnsi="仿宋"/>
      </w:rPr>
    </w:pPr>
    <w:r w:rsidRPr="00414031">
      <w:rPr>
        <w:rFonts w:ascii="仿宋" w:eastAsia="仿宋" w:hAnsi="仿宋" w:hint="eastAsia"/>
      </w:rPr>
      <w:t>滚装船航线可行性报告</w:t>
    </w:r>
    <w:r w:rsidRPr="0041403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40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031"/>
    <w:rsid w:val="00414031"/>
    <w:rsid w:val="00A0273A"/>
    <w:rsid w:val="00D679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D3F47E"/>
  <w15:chartTrackingRefBased/>
  <w15:docId w15:val="{8234AE23-BA9E-4D2C-87BA-4803CB060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40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40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4031"/>
    <w:rPr>
      <w:b/>
      <w:bCs/>
      <w:kern w:val="44"/>
      <w:sz w:val="44"/>
      <w:szCs w:val="44"/>
    </w:rPr>
  </w:style>
  <w:style w:type="character" w:customStyle="1" w:styleId="2">
    <w:name w:val="标题 2 字符"/>
    <w:basedOn w:val="DefaultParagraphFont"/>
    <w:link w:val="Heading2"/>
    <w:uiPriority w:val="9"/>
    <w:rsid w:val="004140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403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4031"/>
    <w:rPr>
      <w:sz w:val="18"/>
      <w:szCs w:val="18"/>
    </w:rPr>
  </w:style>
  <w:style w:type="paragraph" w:styleId="Footer">
    <w:name w:val="footer"/>
    <w:basedOn w:val="Normal"/>
    <w:link w:val="a0"/>
    <w:uiPriority w:val="99"/>
    <w:unhideWhenUsed/>
    <w:rsid w:val="004140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4031"/>
    <w:rPr>
      <w:sz w:val="18"/>
      <w:szCs w:val="18"/>
    </w:rPr>
  </w:style>
  <w:style w:type="character" w:styleId="PageNumber">
    <w:name w:val="page number"/>
    <w:basedOn w:val="DefaultParagraphFont"/>
    <w:uiPriority w:val="99"/>
    <w:semiHidden/>
    <w:unhideWhenUsed/>
    <w:rsid w:val="00414031"/>
  </w:style>
  <w:style w:type="paragraph" w:styleId="TOC1">
    <w:name w:val="toc 1"/>
    <w:basedOn w:val="Normal"/>
    <w:next w:val="Normal"/>
    <w:autoRedefine/>
    <w:uiPriority w:val="39"/>
    <w:unhideWhenUsed/>
    <w:rsid w:val="00414031"/>
  </w:style>
  <w:style w:type="paragraph" w:styleId="TOC2">
    <w:name w:val="toc 2"/>
    <w:basedOn w:val="Normal"/>
    <w:next w:val="Normal"/>
    <w:autoRedefine/>
    <w:uiPriority w:val="39"/>
    <w:unhideWhenUsed/>
    <w:rsid w:val="004140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6152053054010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4104</Words>
  <Characters>23397</Characters>
  <Application>Microsoft Office Word</Application>
  <DocSecurity>0</DocSecurity>
  <Lines>194</Lines>
  <Paragraphs>54</Paragraphs>
  <ScaleCrop>false</ScaleCrop>
  <Company/>
  <LinksUpToDate>false</LinksUpToDate>
  <CharactersWithSpaces>27447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2023-12-15T20:14:00Z</dcterms:created>
  <dcterms:modified xsi:type="dcterms:W3CDTF">2023-12-15T20:14:00Z</dcterms:modified>
</cp:coreProperties>
</file>