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运载火箭控制系统单元检测设备项目规划设计方案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63" w:history="1">
        <w:r>
          <w:rPr>
            <w:rFonts w:ascii="仿宋" w:eastAsia="仿宋" w:hAnsi="仿宋" w:cs="仿宋" w:hint="eastAsia"/>
            <w:lang w:eastAsia="zh-CN"/>
          </w:rPr>
          <w:t>前言</w:t>
        </w:r>
        <w:r>
          <w:tab/>
        </w:r>
        <w:r>
          <w:fldChar w:fldCharType="begin"/>
        </w:r>
        <w:r>
          <w:instrText xml:space="preserve"> PAGEREF _Toc11563 \h </w:instrText>
        </w:r>
        <w:r>
          <w:fldChar w:fldCharType="separate"/>
        </w:r>
        <w:r>
          <w:t>3</w:t>
        </w:r>
        <w:r>
          <w:fldChar w:fldCharType="end"/>
        </w:r>
      </w:hyperlink>
    </w:p>
    <w:p>
      <w:pPr>
        <w:pStyle w:val="TOC1"/>
        <w:tabs>
          <w:tab w:val="right" w:leader="dot" w:pos="8306"/>
        </w:tabs>
      </w:pPr>
      <w:hyperlink w:anchor="_Toc18003" w:history="1">
        <w:r>
          <w:rPr>
            <w:rFonts w:ascii="仿宋" w:eastAsia="仿宋" w:hAnsi="仿宋" w:cs="仿宋" w:hint="eastAsia"/>
            <w:lang w:eastAsia="zh-CN"/>
          </w:rPr>
          <w:t>一、产品规划分析</w:t>
        </w:r>
        <w:r>
          <w:tab/>
        </w:r>
        <w:r>
          <w:fldChar w:fldCharType="begin"/>
        </w:r>
        <w:r>
          <w:instrText xml:space="preserve"> PAGEREF _Toc18003 \h </w:instrText>
        </w:r>
        <w:r>
          <w:fldChar w:fldCharType="separate"/>
        </w:r>
        <w:r>
          <w:t>3</w:t>
        </w:r>
        <w:r>
          <w:fldChar w:fldCharType="end"/>
        </w:r>
      </w:hyperlink>
    </w:p>
    <w:p>
      <w:pPr>
        <w:pStyle w:val="TOC2"/>
        <w:tabs>
          <w:tab w:val="right" w:leader="dot" w:pos="8306"/>
        </w:tabs>
      </w:pPr>
      <w:hyperlink w:anchor="_Toc27581" w:history="1">
        <w:r>
          <w:rPr>
            <w:rFonts w:ascii="仿宋" w:eastAsia="仿宋" w:hAnsi="仿宋" w:cs="仿宋" w:hint="eastAsia"/>
            <w:lang w:eastAsia="zh-CN"/>
          </w:rPr>
          <w:t>(一)、产品规划</w:t>
        </w:r>
        <w:r>
          <w:tab/>
        </w:r>
        <w:r>
          <w:fldChar w:fldCharType="begin"/>
        </w:r>
        <w:r>
          <w:instrText xml:space="preserve"> PAGEREF _Toc27581 \h </w:instrText>
        </w:r>
        <w:r>
          <w:fldChar w:fldCharType="separate"/>
        </w:r>
        <w:r>
          <w:t>3</w:t>
        </w:r>
        <w:r>
          <w:fldChar w:fldCharType="end"/>
        </w:r>
      </w:hyperlink>
    </w:p>
    <w:p>
      <w:pPr>
        <w:pStyle w:val="TOC2"/>
        <w:tabs>
          <w:tab w:val="right" w:leader="dot" w:pos="8306"/>
        </w:tabs>
      </w:pPr>
      <w:hyperlink w:anchor="_Toc11848" w:history="1">
        <w:r>
          <w:rPr>
            <w:rFonts w:ascii="仿宋" w:eastAsia="仿宋" w:hAnsi="仿宋" w:cs="仿宋" w:hint="eastAsia"/>
            <w:lang w:eastAsia="zh-CN"/>
          </w:rPr>
          <w:t>(二)、建设规模</w:t>
        </w:r>
        <w:r>
          <w:tab/>
        </w:r>
        <w:r>
          <w:fldChar w:fldCharType="begin"/>
        </w:r>
        <w:r>
          <w:instrText xml:space="preserve"> PAGEREF _Toc11848 \h </w:instrText>
        </w:r>
        <w:r>
          <w:fldChar w:fldCharType="separate"/>
        </w:r>
        <w:r>
          <w:t>4</w:t>
        </w:r>
        <w:r>
          <w:fldChar w:fldCharType="end"/>
        </w:r>
      </w:hyperlink>
    </w:p>
    <w:p>
      <w:pPr>
        <w:pStyle w:val="TOC1"/>
        <w:tabs>
          <w:tab w:val="right" w:leader="dot" w:pos="8306"/>
        </w:tabs>
      </w:pPr>
      <w:hyperlink w:anchor="_Toc32256" w:history="1">
        <w:r>
          <w:rPr>
            <w:rFonts w:ascii="仿宋" w:eastAsia="仿宋" w:hAnsi="仿宋" w:cs="仿宋" w:hint="eastAsia"/>
            <w:lang w:eastAsia="zh-CN"/>
          </w:rPr>
          <w:t>二、市场分析、调研</w:t>
        </w:r>
        <w:r>
          <w:tab/>
        </w:r>
        <w:r>
          <w:fldChar w:fldCharType="begin"/>
        </w:r>
        <w:r>
          <w:instrText xml:space="preserve"> PAGEREF _Toc32256 \h </w:instrText>
        </w:r>
        <w:r>
          <w:fldChar w:fldCharType="separate"/>
        </w:r>
        <w:r>
          <w:t>5</w:t>
        </w:r>
        <w:r>
          <w:fldChar w:fldCharType="end"/>
        </w:r>
      </w:hyperlink>
    </w:p>
    <w:p>
      <w:pPr>
        <w:pStyle w:val="TOC2"/>
        <w:tabs>
          <w:tab w:val="right" w:leader="dot" w:pos="8306"/>
        </w:tabs>
      </w:pPr>
      <w:hyperlink w:anchor="_Toc31170" w:history="1">
        <w:r>
          <w:rPr>
            <w:rFonts w:ascii="仿宋" w:eastAsia="仿宋" w:hAnsi="仿宋" w:cs="仿宋" w:hint="eastAsia"/>
            <w:lang w:eastAsia="zh-CN"/>
          </w:rPr>
          <w:t>(一)、运载火箭控制系统单元检测设备行业分析</w:t>
        </w:r>
        <w:r>
          <w:tab/>
        </w:r>
        <w:r>
          <w:fldChar w:fldCharType="begin"/>
        </w:r>
        <w:r>
          <w:instrText xml:space="preserve"> PAGEREF _Toc31170 \h </w:instrText>
        </w:r>
        <w:r>
          <w:fldChar w:fldCharType="separate"/>
        </w:r>
        <w:r>
          <w:t>5</w:t>
        </w:r>
        <w:r>
          <w:fldChar w:fldCharType="end"/>
        </w:r>
      </w:hyperlink>
    </w:p>
    <w:p>
      <w:pPr>
        <w:pStyle w:val="TOC2"/>
        <w:tabs>
          <w:tab w:val="right" w:leader="dot" w:pos="8306"/>
        </w:tabs>
      </w:pPr>
      <w:hyperlink w:anchor="_Toc29422" w:history="1">
        <w:r>
          <w:rPr>
            <w:rFonts w:ascii="仿宋" w:eastAsia="仿宋" w:hAnsi="仿宋" w:cs="仿宋" w:hint="eastAsia"/>
            <w:lang w:eastAsia="zh-CN"/>
          </w:rPr>
          <w:t>(二)、运载火箭控制系统单元检测设备市场分析预测</w:t>
        </w:r>
        <w:r>
          <w:tab/>
        </w:r>
        <w:r>
          <w:fldChar w:fldCharType="begin"/>
        </w:r>
        <w:r>
          <w:instrText xml:space="preserve"> PAGEREF _Toc29422 \h </w:instrText>
        </w:r>
        <w:r>
          <w:fldChar w:fldCharType="separate"/>
        </w:r>
        <w:r>
          <w:t>6</w:t>
        </w:r>
        <w:r>
          <w:fldChar w:fldCharType="end"/>
        </w:r>
      </w:hyperlink>
    </w:p>
    <w:p>
      <w:pPr>
        <w:pStyle w:val="TOC1"/>
        <w:tabs>
          <w:tab w:val="right" w:leader="dot" w:pos="8306"/>
        </w:tabs>
      </w:pPr>
      <w:hyperlink w:anchor="_Toc31360" w:history="1">
        <w:r>
          <w:rPr>
            <w:rFonts w:ascii="仿宋" w:eastAsia="仿宋" w:hAnsi="仿宋" w:cs="仿宋" w:hint="eastAsia"/>
            <w:lang w:eastAsia="zh-CN"/>
          </w:rPr>
          <w:t>三、运载火箭控制系统单元检测设备项目危机管理</w:t>
        </w:r>
        <w:r>
          <w:tab/>
        </w:r>
        <w:r>
          <w:fldChar w:fldCharType="begin"/>
        </w:r>
        <w:r>
          <w:instrText xml:space="preserve"> PAGEREF _Toc31360 \h </w:instrText>
        </w:r>
        <w:r>
          <w:fldChar w:fldCharType="separate"/>
        </w:r>
        <w:r>
          <w:t>7</w:t>
        </w:r>
        <w:r>
          <w:fldChar w:fldCharType="end"/>
        </w:r>
      </w:hyperlink>
    </w:p>
    <w:p>
      <w:pPr>
        <w:pStyle w:val="TOC2"/>
        <w:tabs>
          <w:tab w:val="right" w:leader="dot" w:pos="8306"/>
        </w:tabs>
      </w:pPr>
      <w:hyperlink w:anchor="_Toc8505" w:history="1">
        <w:r>
          <w:rPr>
            <w:rFonts w:ascii="仿宋" w:eastAsia="仿宋" w:hAnsi="仿宋" w:cs="仿宋" w:hint="eastAsia"/>
            <w:lang w:eastAsia="zh-CN"/>
          </w:rPr>
          <w:t>(一)、危机预警与识别</w:t>
        </w:r>
        <w:r>
          <w:tab/>
        </w:r>
        <w:r>
          <w:fldChar w:fldCharType="begin"/>
        </w:r>
        <w:r>
          <w:instrText xml:space="preserve"> PAGEREF _Toc8505 \h </w:instrText>
        </w:r>
        <w:r>
          <w:fldChar w:fldCharType="separate"/>
        </w:r>
        <w:r>
          <w:t>7</w:t>
        </w:r>
        <w:r>
          <w:fldChar w:fldCharType="end"/>
        </w:r>
      </w:hyperlink>
    </w:p>
    <w:p>
      <w:pPr>
        <w:pStyle w:val="TOC2"/>
        <w:tabs>
          <w:tab w:val="right" w:leader="dot" w:pos="8306"/>
        </w:tabs>
      </w:pPr>
      <w:hyperlink w:anchor="_Toc28851" w:history="1">
        <w:r>
          <w:rPr>
            <w:rFonts w:ascii="仿宋" w:eastAsia="仿宋" w:hAnsi="仿宋" w:cs="仿宋" w:hint="eastAsia"/>
            <w:lang w:eastAsia="zh-CN"/>
          </w:rPr>
          <w:t>(二)、危机应对与恢复</w:t>
        </w:r>
        <w:r>
          <w:tab/>
        </w:r>
        <w:r>
          <w:fldChar w:fldCharType="begin"/>
        </w:r>
        <w:r>
          <w:instrText xml:space="preserve"> PAGEREF _Toc28851 \h </w:instrText>
        </w:r>
        <w:r>
          <w:fldChar w:fldCharType="separate"/>
        </w:r>
        <w:r>
          <w:t>8</w:t>
        </w:r>
        <w:r>
          <w:fldChar w:fldCharType="end"/>
        </w:r>
      </w:hyperlink>
    </w:p>
    <w:p>
      <w:pPr>
        <w:pStyle w:val="TOC1"/>
        <w:tabs>
          <w:tab w:val="right" w:leader="dot" w:pos="8306"/>
        </w:tabs>
      </w:pPr>
      <w:hyperlink w:anchor="_Toc902" w:history="1">
        <w:r>
          <w:rPr>
            <w:rFonts w:ascii="仿宋" w:eastAsia="仿宋" w:hAnsi="仿宋" w:cs="仿宋" w:hint="eastAsia"/>
            <w:lang w:eastAsia="zh-CN"/>
          </w:rPr>
          <w:t>四、运载火箭控制系统单元检测设备项目概论</w:t>
        </w:r>
        <w:r>
          <w:tab/>
        </w:r>
        <w:r>
          <w:fldChar w:fldCharType="begin"/>
        </w:r>
        <w:r>
          <w:instrText xml:space="preserve"> PAGEREF _Toc902 \h </w:instrText>
        </w:r>
        <w:r>
          <w:fldChar w:fldCharType="separate"/>
        </w:r>
        <w:r>
          <w:t>10</w:t>
        </w:r>
        <w:r>
          <w:fldChar w:fldCharType="end"/>
        </w:r>
      </w:hyperlink>
    </w:p>
    <w:p>
      <w:pPr>
        <w:pStyle w:val="TOC2"/>
        <w:tabs>
          <w:tab w:val="right" w:leader="dot" w:pos="8306"/>
        </w:tabs>
      </w:pPr>
      <w:hyperlink w:anchor="_Toc8893" w:history="1">
        <w:r>
          <w:rPr>
            <w:rFonts w:ascii="仿宋" w:eastAsia="仿宋" w:hAnsi="仿宋" w:cs="仿宋" w:hint="eastAsia"/>
            <w:lang w:eastAsia="zh-CN"/>
          </w:rPr>
          <w:t>(一)、运载火箭控制系统单元检测设备项目概况</w:t>
        </w:r>
        <w:r>
          <w:tab/>
        </w:r>
        <w:r>
          <w:fldChar w:fldCharType="begin"/>
        </w:r>
        <w:r>
          <w:instrText xml:space="preserve"> PAGEREF _Toc8893 \h </w:instrText>
        </w:r>
        <w:r>
          <w:fldChar w:fldCharType="separate"/>
        </w:r>
        <w:r>
          <w:t>10</w:t>
        </w:r>
        <w:r>
          <w:fldChar w:fldCharType="end"/>
        </w:r>
      </w:hyperlink>
    </w:p>
    <w:p>
      <w:pPr>
        <w:pStyle w:val="TOC2"/>
        <w:tabs>
          <w:tab w:val="right" w:leader="dot" w:pos="8306"/>
        </w:tabs>
      </w:pPr>
      <w:hyperlink w:anchor="_Toc27577" w:history="1">
        <w:r>
          <w:rPr>
            <w:rFonts w:ascii="仿宋" w:eastAsia="仿宋" w:hAnsi="仿宋" w:cs="仿宋" w:hint="eastAsia"/>
            <w:lang w:eastAsia="zh-CN"/>
          </w:rPr>
          <w:t>(二)、运载火箭控制系统单元检测设备项目目标</w:t>
        </w:r>
        <w:r>
          <w:tab/>
        </w:r>
        <w:r>
          <w:fldChar w:fldCharType="begin"/>
        </w:r>
        <w:r>
          <w:instrText xml:space="preserve"> PAGEREF _Toc27577 \h </w:instrText>
        </w:r>
        <w:r>
          <w:fldChar w:fldCharType="separate"/>
        </w:r>
        <w:r>
          <w:t>12</w:t>
        </w:r>
        <w:r>
          <w:fldChar w:fldCharType="end"/>
        </w:r>
      </w:hyperlink>
    </w:p>
    <w:p>
      <w:pPr>
        <w:pStyle w:val="TOC2"/>
        <w:tabs>
          <w:tab w:val="right" w:leader="dot" w:pos="8306"/>
        </w:tabs>
      </w:pPr>
      <w:hyperlink w:anchor="_Toc21457" w:history="1">
        <w:r>
          <w:rPr>
            <w:rFonts w:ascii="仿宋" w:eastAsia="仿宋" w:hAnsi="仿宋" w:cs="仿宋" w:hint="eastAsia"/>
            <w:lang w:eastAsia="zh-CN"/>
          </w:rPr>
          <w:t>(三)、运载火箭控制系统单元检测设备项目提出的理由</w:t>
        </w:r>
        <w:r>
          <w:tab/>
        </w:r>
        <w:r>
          <w:fldChar w:fldCharType="begin"/>
        </w:r>
        <w:r>
          <w:instrText xml:space="preserve"> PAGEREF _Toc21457 \h </w:instrText>
        </w:r>
        <w:r>
          <w:fldChar w:fldCharType="separate"/>
        </w:r>
        <w:r>
          <w:t>13</w:t>
        </w:r>
        <w:r>
          <w:fldChar w:fldCharType="end"/>
        </w:r>
      </w:hyperlink>
    </w:p>
    <w:p>
      <w:pPr>
        <w:pStyle w:val="TOC2"/>
        <w:tabs>
          <w:tab w:val="right" w:leader="dot" w:pos="8306"/>
        </w:tabs>
      </w:pPr>
      <w:hyperlink w:anchor="_Toc28050" w:history="1">
        <w:r>
          <w:rPr>
            <w:rFonts w:ascii="仿宋" w:eastAsia="仿宋" w:hAnsi="仿宋" w:cs="仿宋" w:hint="eastAsia"/>
            <w:lang w:eastAsia="zh-CN"/>
          </w:rPr>
          <w:t>(四)、运载火箭控制系统单元检测设备项目意义</w:t>
        </w:r>
        <w:r>
          <w:tab/>
        </w:r>
        <w:r>
          <w:fldChar w:fldCharType="begin"/>
        </w:r>
        <w:r>
          <w:instrText xml:space="preserve"> PAGEREF _Toc28050 \h </w:instrText>
        </w:r>
        <w:r>
          <w:fldChar w:fldCharType="separate"/>
        </w:r>
        <w:r>
          <w:t>15</w:t>
        </w:r>
        <w:r>
          <w:fldChar w:fldCharType="end"/>
        </w:r>
      </w:hyperlink>
    </w:p>
    <w:p>
      <w:pPr>
        <w:pStyle w:val="TOC2"/>
        <w:tabs>
          <w:tab w:val="right" w:leader="dot" w:pos="8306"/>
        </w:tabs>
      </w:pPr>
      <w:hyperlink w:anchor="_Toc6307" w:history="1">
        <w:r>
          <w:rPr>
            <w:rFonts w:ascii="仿宋" w:eastAsia="仿宋" w:hAnsi="仿宋" w:cs="仿宋" w:hint="eastAsia"/>
            <w:lang w:eastAsia="zh-CN"/>
          </w:rPr>
          <w:t>(五)、运载火箭控制系统单元检测设备项目背景</w:t>
        </w:r>
        <w:r>
          <w:tab/>
        </w:r>
        <w:r>
          <w:fldChar w:fldCharType="begin"/>
        </w:r>
        <w:r>
          <w:instrText xml:space="preserve"> PAGEREF _Toc6307 \h </w:instrText>
        </w:r>
        <w:r>
          <w:fldChar w:fldCharType="separate"/>
        </w:r>
        <w:r>
          <w:t>16</w:t>
        </w:r>
        <w:r>
          <w:fldChar w:fldCharType="end"/>
        </w:r>
      </w:hyperlink>
    </w:p>
    <w:p>
      <w:pPr>
        <w:pStyle w:val="TOC1"/>
        <w:tabs>
          <w:tab w:val="right" w:leader="dot" w:pos="8306"/>
        </w:tabs>
      </w:pPr>
      <w:hyperlink w:anchor="_Toc8991" w:history="1">
        <w:r>
          <w:rPr>
            <w:rFonts w:ascii="仿宋" w:eastAsia="仿宋" w:hAnsi="仿宋" w:cs="仿宋" w:hint="eastAsia"/>
            <w:lang w:eastAsia="zh-CN"/>
          </w:rPr>
          <w:t>五、运载火箭控制系统单元检测设备项目文档管理</w:t>
        </w:r>
        <w:r>
          <w:tab/>
        </w:r>
        <w:r>
          <w:fldChar w:fldCharType="begin"/>
        </w:r>
        <w:r>
          <w:instrText xml:space="preserve"> PAGEREF _Toc8991 \h </w:instrText>
        </w:r>
        <w:r>
          <w:fldChar w:fldCharType="separate"/>
        </w:r>
        <w:r>
          <w:t>17</w:t>
        </w:r>
        <w:r>
          <w:fldChar w:fldCharType="end"/>
        </w:r>
      </w:hyperlink>
    </w:p>
    <w:p>
      <w:pPr>
        <w:pStyle w:val="TOC2"/>
        <w:tabs>
          <w:tab w:val="right" w:leader="dot" w:pos="8306"/>
        </w:tabs>
      </w:pPr>
      <w:hyperlink w:anchor="_Toc17037" w:history="1">
        <w:r>
          <w:rPr>
            <w:rFonts w:ascii="仿宋" w:eastAsia="仿宋" w:hAnsi="仿宋" w:cs="仿宋" w:hint="eastAsia"/>
            <w:lang w:eastAsia="zh-CN"/>
          </w:rPr>
          <w:t>(一)、文档编制与审查</w:t>
        </w:r>
        <w:r>
          <w:tab/>
        </w:r>
        <w:r>
          <w:fldChar w:fldCharType="begin"/>
        </w:r>
        <w:r>
          <w:instrText xml:space="preserve"> PAGEREF _Toc17037 \h </w:instrText>
        </w:r>
        <w:r>
          <w:fldChar w:fldCharType="separate"/>
        </w:r>
        <w:r>
          <w:t>17</w:t>
        </w:r>
        <w:r>
          <w:fldChar w:fldCharType="end"/>
        </w:r>
      </w:hyperlink>
    </w:p>
    <w:p>
      <w:pPr>
        <w:pStyle w:val="TOC2"/>
        <w:tabs>
          <w:tab w:val="right" w:leader="dot" w:pos="8306"/>
        </w:tabs>
      </w:pPr>
      <w:hyperlink w:anchor="_Toc16850" w:history="1">
        <w:r>
          <w:rPr>
            <w:rFonts w:ascii="仿宋" w:eastAsia="仿宋" w:hAnsi="仿宋" w:cs="仿宋" w:hint="eastAsia"/>
            <w:lang w:eastAsia="zh-CN"/>
          </w:rPr>
          <w:t>(二)、文档发布与分发</w:t>
        </w:r>
        <w:r>
          <w:tab/>
        </w:r>
        <w:r>
          <w:fldChar w:fldCharType="begin"/>
        </w:r>
        <w:r>
          <w:instrText xml:space="preserve"> PAGEREF _Toc16850 \h </w:instrText>
        </w:r>
        <w:r>
          <w:fldChar w:fldCharType="separate"/>
        </w:r>
        <w:r>
          <w:t>19</w:t>
        </w:r>
        <w:r>
          <w:fldChar w:fldCharType="end"/>
        </w:r>
      </w:hyperlink>
    </w:p>
    <w:p>
      <w:pPr>
        <w:pStyle w:val="TOC2"/>
        <w:tabs>
          <w:tab w:val="right" w:leader="dot" w:pos="8306"/>
        </w:tabs>
      </w:pPr>
      <w:hyperlink w:anchor="_Toc7369" w:history="1">
        <w:r>
          <w:rPr>
            <w:rFonts w:ascii="仿宋" w:eastAsia="仿宋" w:hAnsi="仿宋" w:cs="仿宋" w:hint="eastAsia"/>
            <w:lang w:eastAsia="zh-CN"/>
          </w:rPr>
          <w:t>(三)、文档存档与归档</w:t>
        </w:r>
        <w:r>
          <w:tab/>
        </w:r>
        <w:r>
          <w:fldChar w:fldCharType="begin"/>
        </w:r>
        <w:r>
          <w:instrText xml:space="preserve"> PAGEREF _Toc7369 \h </w:instrText>
        </w:r>
        <w:r>
          <w:fldChar w:fldCharType="separate"/>
        </w:r>
        <w:r>
          <w:t>20</w:t>
        </w:r>
        <w:r>
          <w:fldChar w:fldCharType="end"/>
        </w:r>
      </w:hyperlink>
    </w:p>
    <w:p>
      <w:pPr>
        <w:pStyle w:val="TOC1"/>
        <w:tabs>
          <w:tab w:val="right" w:leader="dot" w:pos="8306"/>
        </w:tabs>
      </w:pPr>
      <w:hyperlink w:anchor="_Toc27966" w:history="1">
        <w:r>
          <w:rPr>
            <w:rFonts w:ascii="仿宋" w:eastAsia="仿宋" w:hAnsi="仿宋" w:cs="仿宋" w:hint="eastAsia"/>
            <w:lang w:eastAsia="zh-CN"/>
          </w:rPr>
          <w:t>六、运载火箭控制系统单元检测设备项目可持续发展</w:t>
        </w:r>
        <w:r>
          <w:tab/>
        </w:r>
        <w:r>
          <w:fldChar w:fldCharType="begin"/>
        </w:r>
        <w:r>
          <w:instrText xml:space="preserve"> PAGEREF _Toc27966 \h </w:instrText>
        </w:r>
        <w:r>
          <w:fldChar w:fldCharType="separate"/>
        </w:r>
        <w:r>
          <w:t>21</w:t>
        </w:r>
        <w:r>
          <w:fldChar w:fldCharType="end"/>
        </w:r>
      </w:hyperlink>
    </w:p>
    <w:p>
      <w:pPr>
        <w:pStyle w:val="TOC2"/>
        <w:tabs>
          <w:tab w:val="right" w:leader="dot" w:pos="8306"/>
        </w:tabs>
      </w:pPr>
      <w:hyperlink w:anchor="_Toc21696" w:history="1">
        <w:r>
          <w:rPr>
            <w:rFonts w:ascii="仿宋" w:eastAsia="仿宋" w:hAnsi="仿宋" w:cs="仿宋" w:hint="eastAsia"/>
            <w:lang w:eastAsia="zh-CN"/>
          </w:rPr>
          <w:t>(一)、可持续战略与实践</w:t>
        </w:r>
        <w:r>
          <w:tab/>
        </w:r>
        <w:r>
          <w:fldChar w:fldCharType="begin"/>
        </w:r>
        <w:r>
          <w:instrText xml:space="preserve"> PAGEREF _Toc21696 \h </w:instrText>
        </w:r>
        <w:r>
          <w:fldChar w:fldCharType="separate"/>
        </w:r>
        <w:r>
          <w:t>21</w:t>
        </w:r>
        <w:r>
          <w:fldChar w:fldCharType="end"/>
        </w:r>
      </w:hyperlink>
    </w:p>
    <w:p>
      <w:pPr>
        <w:pStyle w:val="TOC2"/>
        <w:tabs>
          <w:tab w:val="right" w:leader="dot" w:pos="8306"/>
        </w:tabs>
      </w:pPr>
      <w:hyperlink w:anchor="_Toc23752" w:history="1">
        <w:r>
          <w:rPr>
            <w:rFonts w:ascii="仿宋" w:eastAsia="仿宋" w:hAnsi="仿宋" w:cs="仿宋" w:hint="eastAsia"/>
            <w:lang w:eastAsia="zh-CN"/>
          </w:rPr>
          <w:t>(二)、环保与社会责任</w:t>
        </w:r>
        <w:r>
          <w:tab/>
        </w:r>
        <w:r>
          <w:fldChar w:fldCharType="begin"/>
        </w:r>
        <w:r>
          <w:instrText xml:space="preserve"> PAGEREF _Toc23752 \h </w:instrText>
        </w:r>
        <w:r>
          <w:fldChar w:fldCharType="separate"/>
        </w:r>
        <w:r>
          <w:t>22</w:t>
        </w:r>
        <w:r>
          <w:fldChar w:fldCharType="end"/>
        </w:r>
      </w:hyperlink>
    </w:p>
    <w:p>
      <w:pPr>
        <w:pStyle w:val="TOC1"/>
        <w:tabs>
          <w:tab w:val="right" w:leader="dot" w:pos="8306"/>
        </w:tabs>
      </w:pPr>
      <w:hyperlink w:anchor="_Toc28022" w:history="1">
        <w:r>
          <w:rPr>
            <w:rFonts w:ascii="仿宋" w:eastAsia="仿宋" w:hAnsi="仿宋" w:cs="仿宋" w:hint="eastAsia"/>
            <w:lang w:eastAsia="zh-CN"/>
          </w:rPr>
          <w:t>七、运载火箭控制系统单元检测设备项目人力资源管理</w:t>
        </w:r>
        <w:r>
          <w:tab/>
        </w:r>
        <w:r>
          <w:fldChar w:fldCharType="begin"/>
        </w:r>
        <w:r>
          <w:instrText xml:space="preserve"> PAGEREF _Toc28022 \h </w:instrText>
        </w:r>
        <w:r>
          <w:fldChar w:fldCharType="separate"/>
        </w:r>
        <w:r>
          <w:t>23</w:t>
        </w:r>
        <w:r>
          <w:fldChar w:fldCharType="end"/>
        </w:r>
      </w:hyperlink>
    </w:p>
    <w:p>
      <w:pPr>
        <w:pStyle w:val="TOC2"/>
        <w:tabs>
          <w:tab w:val="right" w:leader="dot" w:pos="8306"/>
        </w:tabs>
      </w:pPr>
      <w:hyperlink w:anchor="_Toc21454" w:history="1">
        <w:r>
          <w:rPr>
            <w:rFonts w:ascii="仿宋" w:eastAsia="仿宋" w:hAnsi="仿宋" w:cs="仿宋" w:hint="eastAsia"/>
            <w:lang w:eastAsia="zh-CN"/>
          </w:rPr>
          <w:t>(一)、建立健全的预算管理制度</w:t>
        </w:r>
        <w:r>
          <w:tab/>
        </w:r>
        <w:r>
          <w:fldChar w:fldCharType="begin"/>
        </w:r>
        <w:r>
          <w:instrText xml:space="preserve"> PAGEREF _Toc21454 \h </w:instrText>
        </w:r>
        <w:r>
          <w:fldChar w:fldCharType="separate"/>
        </w:r>
        <w:r>
          <w:t>23</w:t>
        </w:r>
        <w:r>
          <w:fldChar w:fldCharType="end"/>
        </w:r>
      </w:hyperlink>
    </w:p>
    <w:p>
      <w:pPr>
        <w:pStyle w:val="TOC2"/>
        <w:tabs>
          <w:tab w:val="right" w:leader="dot" w:pos="8306"/>
        </w:tabs>
      </w:pPr>
      <w:hyperlink w:anchor="_Toc24466" w:history="1">
        <w:r>
          <w:rPr>
            <w:rFonts w:ascii="仿宋" w:eastAsia="仿宋" w:hAnsi="仿宋" w:cs="仿宋" w:hint="eastAsia"/>
            <w:lang w:eastAsia="zh-CN"/>
          </w:rPr>
          <w:t>(二)、加强资金流动监控</w:t>
        </w:r>
        <w:r>
          <w:tab/>
        </w:r>
        <w:r>
          <w:fldChar w:fldCharType="begin"/>
        </w:r>
        <w:r>
          <w:instrText xml:space="preserve"> PAGEREF _Toc24466 \h </w:instrText>
        </w:r>
        <w:r>
          <w:fldChar w:fldCharType="separate"/>
        </w:r>
        <w:r>
          <w:t>25</w:t>
        </w:r>
        <w:r>
          <w:fldChar w:fldCharType="end"/>
        </w:r>
      </w:hyperlink>
    </w:p>
    <w:p>
      <w:pPr>
        <w:pStyle w:val="TOC2"/>
        <w:tabs>
          <w:tab w:val="right" w:leader="dot" w:pos="8306"/>
        </w:tabs>
      </w:pPr>
      <w:hyperlink w:anchor="_Toc10255" w:history="1">
        <w:r>
          <w:rPr>
            <w:rFonts w:ascii="仿宋" w:eastAsia="仿宋" w:hAnsi="仿宋" w:cs="仿宋" w:hint="eastAsia"/>
            <w:lang w:eastAsia="zh-CN"/>
          </w:rPr>
          <w:t>(三)、制定完善的风险控制机制</w:t>
        </w:r>
        <w:r>
          <w:tab/>
        </w:r>
        <w:r>
          <w:fldChar w:fldCharType="begin"/>
        </w:r>
        <w:r>
          <w:instrText xml:space="preserve"> PAGEREF _Toc10255 \h </w:instrText>
        </w:r>
        <w:r>
          <w:fldChar w:fldCharType="separate"/>
        </w:r>
        <w:r>
          <w:t>26</w:t>
        </w:r>
        <w:r>
          <w:fldChar w:fldCharType="end"/>
        </w:r>
      </w:hyperlink>
    </w:p>
    <w:p>
      <w:pPr>
        <w:pStyle w:val="TOC2"/>
        <w:tabs>
          <w:tab w:val="right" w:leader="dot" w:pos="8306"/>
        </w:tabs>
      </w:pPr>
      <w:hyperlink w:anchor="_Toc21160" w:history="1">
        <w:r>
          <w:rPr>
            <w:rFonts w:ascii="仿宋" w:eastAsia="仿宋" w:hAnsi="仿宋" w:cs="仿宋" w:hint="eastAsia"/>
            <w:lang w:eastAsia="zh-CN"/>
          </w:rPr>
          <w:t>(四)、优化成本管理</w:t>
        </w:r>
        <w:r>
          <w:tab/>
        </w:r>
        <w:r>
          <w:fldChar w:fldCharType="begin"/>
        </w:r>
        <w:r>
          <w:instrText xml:space="preserve"> PAGEREF _Toc21160 \h </w:instrText>
        </w:r>
        <w:r>
          <w:fldChar w:fldCharType="separate"/>
        </w:r>
        <w:r>
          <w:t>28</w:t>
        </w:r>
        <w:r>
          <w:fldChar w:fldCharType="end"/>
        </w:r>
      </w:hyperlink>
    </w:p>
    <w:p>
      <w:pPr>
        <w:pStyle w:val="TOC1"/>
        <w:tabs>
          <w:tab w:val="right" w:leader="dot" w:pos="8306"/>
        </w:tabs>
      </w:pPr>
      <w:hyperlink w:anchor="_Toc12384" w:history="1">
        <w:r>
          <w:rPr>
            <w:rFonts w:ascii="仿宋" w:eastAsia="仿宋" w:hAnsi="仿宋" w:cs="仿宋" w:hint="eastAsia"/>
            <w:lang w:eastAsia="zh-CN"/>
          </w:rPr>
          <w:t>八、运载火箭控制系统单元检测设备项目风险管理</w:t>
        </w:r>
        <w:r>
          <w:tab/>
        </w:r>
        <w:r>
          <w:fldChar w:fldCharType="begin"/>
        </w:r>
        <w:r>
          <w:instrText xml:space="preserve"> PAGEREF _Toc12384 \h </w:instrText>
        </w:r>
        <w:r>
          <w:fldChar w:fldCharType="separate"/>
        </w:r>
        <w:r>
          <w:t>29</w:t>
        </w:r>
        <w:r>
          <w:fldChar w:fldCharType="end"/>
        </w:r>
      </w:hyperlink>
    </w:p>
    <w:p>
      <w:pPr>
        <w:pStyle w:val="TOC2"/>
        <w:tabs>
          <w:tab w:val="right" w:leader="dot" w:pos="8306"/>
        </w:tabs>
      </w:pPr>
      <w:hyperlink w:anchor="_Toc412" w:history="1">
        <w:r>
          <w:rPr>
            <w:rFonts w:ascii="仿宋" w:eastAsia="仿宋" w:hAnsi="仿宋" w:cs="仿宋" w:hint="eastAsia"/>
            <w:lang w:eastAsia="zh-CN"/>
          </w:rPr>
          <w:t>(一)、风险识别与评估</w:t>
        </w:r>
        <w:r>
          <w:tab/>
        </w:r>
        <w:r>
          <w:fldChar w:fldCharType="begin"/>
        </w:r>
        <w:r>
          <w:instrText xml:space="preserve"> PAGEREF _Toc412 \h </w:instrText>
        </w:r>
        <w:r>
          <w:fldChar w:fldCharType="separate"/>
        </w:r>
        <w:r>
          <w:t>29</w:t>
        </w:r>
        <w:r>
          <w:fldChar w:fldCharType="end"/>
        </w:r>
      </w:hyperlink>
    </w:p>
    <w:p>
      <w:pPr>
        <w:pStyle w:val="TOC2"/>
        <w:tabs>
          <w:tab w:val="right" w:leader="dot" w:pos="8306"/>
        </w:tabs>
      </w:pPr>
      <w:hyperlink w:anchor="_Toc1518" w:history="1">
        <w:r>
          <w:rPr>
            <w:rFonts w:ascii="仿宋" w:eastAsia="仿宋" w:hAnsi="仿宋" w:cs="仿宋" w:hint="eastAsia"/>
            <w:lang w:eastAsia="zh-CN"/>
          </w:rPr>
          <w:t>(二)、风险应对策略</w:t>
        </w:r>
        <w:r>
          <w:tab/>
        </w:r>
        <w:r>
          <w:fldChar w:fldCharType="begin"/>
        </w:r>
        <w:r>
          <w:instrText xml:space="preserve"> PAGEREF _Toc1518 \h </w:instrText>
        </w:r>
        <w:r>
          <w:fldChar w:fldCharType="separate"/>
        </w:r>
        <w:r>
          <w:t>31</w:t>
        </w:r>
        <w:r>
          <w:fldChar w:fldCharType="end"/>
        </w:r>
      </w:hyperlink>
    </w:p>
    <w:p>
      <w:pPr>
        <w:pStyle w:val="TOC2"/>
        <w:tabs>
          <w:tab w:val="right" w:leader="dot" w:pos="8306"/>
        </w:tabs>
      </w:pPr>
      <w:hyperlink w:anchor="_Toc11099" w:history="1">
        <w:r>
          <w:rPr>
            <w:rFonts w:ascii="仿宋" w:eastAsia="仿宋" w:hAnsi="仿宋" w:cs="仿宋" w:hint="eastAsia"/>
            <w:lang w:eastAsia="zh-CN"/>
          </w:rPr>
          <w:t>(三)、风险监控与控制</w:t>
        </w:r>
        <w:r>
          <w:tab/>
        </w:r>
        <w:r>
          <w:fldChar w:fldCharType="begin"/>
        </w:r>
        <w:r>
          <w:instrText xml:space="preserve"> PAGEREF _Toc11099 \h </w:instrText>
        </w:r>
        <w:r>
          <w:fldChar w:fldCharType="separate"/>
        </w:r>
        <w:r>
          <w:t>32</w:t>
        </w:r>
        <w:r>
          <w:fldChar w:fldCharType="end"/>
        </w:r>
      </w:hyperlink>
    </w:p>
    <w:p>
      <w:pPr>
        <w:pStyle w:val="TOC1"/>
        <w:tabs>
          <w:tab w:val="right" w:leader="dot" w:pos="8306"/>
        </w:tabs>
      </w:pPr>
      <w:hyperlink w:anchor="_Toc5272" w:history="1">
        <w:r>
          <w:rPr>
            <w:rFonts w:ascii="仿宋" w:eastAsia="仿宋" w:hAnsi="仿宋" w:cs="仿宋" w:hint="eastAsia"/>
            <w:lang w:eastAsia="zh-CN"/>
          </w:rPr>
          <w:t>九、运载火箭控制系统单元检测设备项目技术管理</w:t>
        </w:r>
        <w:r>
          <w:tab/>
        </w:r>
        <w:r>
          <w:fldChar w:fldCharType="begin"/>
        </w:r>
        <w:r>
          <w:instrText xml:space="preserve"> PAGEREF _Toc5272 \h </w:instrText>
        </w:r>
        <w:r>
          <w:fldChar w:fldCharType="separate"/>
        </w:r>
        <w:r>
          <w:t>34</w:t>
        </w:r>
        <w:r>
          <w:fldChar w:fldCharType="end"/>
        </w:r>
      </w:hyperlink>
    </w:p>
    <w:p>
      <w:pPr>
        <w:pStyle w:val="TOC2"/>
        <w:tabs>
          <w:tab w:val="right" w:leader="dot" w:pos="8306"/>
        </w:tabs>
      </w:pPr>
      <w:hyperlink w:anchor="_Toc14921" w:history="1">
        <w:r>
          <w:rPr>
            <w:rFonts w:ascii="仿宋" w:eastAsia="仿宋" w:hAnsi="仿宋" w:cs="仿宋" w:hint="eastAsia"/>
            <w:lang w:eastAsia="zh-CN"/>
          </w:rPr>
          <w:t>(一)、技术方案选用方向</w:t>
        </w:r>
        <w:r>
          <w:tab/>
        </w:r>
        <w:r>
          <w:fldChar w:fldCharType="begin"/>
        </w:r>
        <w:r>
          <w:instrText xml:space="preserve"> PAGEREF _Toc14921 \h </w:instrText>
        </w:r>
        <w:r>
          <w:fldChar w:fldCharType="separate"/>
        </w:r>
        <w:r>
          <w:t>34</w:t>
        </w:r>
        <w:r>
          <w:fldChar w:fldCharType="end"/>
        </w:r>
      </w:hyperlink>
    </w:p>
    <w:p>
      <w:pPr>
        <w:pStyle w:val="TOC2"/>
        <w:tabs>
          <w:tab w:val="right" w:leader="dot" w:pos="8306"/>
        </w:tabs>
      </w:pPr>
      <w:hyperlink w:anchor="_Toc6957" w:history="1">
        <w:r>
          <w:rPr>
            <w:rFonts w:ascii="仿宋" w:eastAsia="仿宋" w:hAnsi="仿宋" w:cs="仿宋" w:hint="eastAsia"/>
            <w:lang w:eastAsia="zh-CN"/>
          </w:rPr>
          <w:t>(二)、工艺技术方案选用原则</w:t>
        </w:r>
        <w:r>
          <w:tab/>
        </w:r>
        <w:r>
          <w:fldChar w:fldCharType="begin"/>
        </w:r>
        <w:r>
          <w:instrText xml:space="preserve"> PAGEREF _Toc6957 \h </w:instrText>
        </w:r>
        <w:r>
          <w:fldChar w:fldCharType="separate"/>
        </w:r>
        <w:r>
          <w:t>36</w:t>
        </w:r>
        <w:r>
          <w:fldChar w:fldCharType="end"/>
        </w:r>
      </w:hyperlink>
    </w:p>
    <w:p>
      <w:pPr>
        <w:pStyle w:val="TOC2"/>
        <w:tabs>
          <w:tab w:val="right" w:leader="dot" w:pos="8306"/>
        </w:tabs>
      </w:pPr>
      <w:hyperlink w:anchor="_Toc24583" w:history="1">
        <w:r>
          <w:rPr>
            <w:rFonts w:ascii="仿宋" w:eastAsia="仿宋" w:hAnsi="仿宋" w:cs="仿宋" w:hint="eastAsia"/>
            <w:lang w:eastAsia="zh-CN"/>
          </w:rPr>
          <w:t>(三)、工艺技术方案要求</w:t>
        </w:r>
        <w:r>
          <w:tab/>
        </w:r>
        <w:r>
          <w:fldChar w:fldCharType="begin"/>
        </w:r>
        <w:r>
          <w:instrText xml:space="preserve"> PAGEREF _Toc24583 \h </w:instrText>
        </w:r>
        <w:r>
          <w:fldChar w:fldCharType="separate"/>
        </w:r>
        <w:r>
          <w:t>38</w:t>
        </w:r>
        <w:r>
          <w:fldChar w:fldCharType="end"/>
        </w:r>
      </w:hyperlink>
    </w:p>
    <w:p>
      <w:pPr>
        <w:pStyle w:val="TOC1"/>
        <w:tabs>
          <w:tab w:val="right" w:leader="dot" w:pos="8306"/>
        </w:tabs>
      </w:pPr>
      <w:hyperlink w:anchor="_Toc662" w:history="1">
        <w:r>
          <w:rPr>
            <w:rFonts w:ascii="仿宋" w:eastAsia="仿宋" w:hAnsi="仿宋" w:cs="仿宋" w:hint="eastAsia"/>
            <w:lang w:eastAsia="zh-CN"/>
          </w:rPr>
          <w:t>十、运载火箭控制系统单元检测设备项目社会影响</w:t>
        </w:r>
        <w:r>
          <w:tab/>
        </w:r>
        <w:r>
          <w:fldChar w:fldCharType="begin"/>
        </w:r>
        <w:r>
          <w:instrText xml:space="preserve"> PAGEREF _Toc662 \h </w:instrText>
        </w:r>
        <w:r>
          <w:fldChar w:fldCharType="separate"/>
        </w:r>
        <w:r>
          <w:t>40</w:t>
        </w:r>
        <w:r>
          <w:fldChar w:fldCharType="end"/>
        </w:r>
      </w:hyperlink>
    </w:p>
    <w:p>
      <w:pPr>
        <w:pStyle w:val="TOC2"/>
        <w:tabs>
          <w:tab w:val="right" w:leader="dot" w:pos="8306"/>
        </w:tabs>
      </w:pPr>
      <w:hyperlink w:anchor="_Toc4226" w:history="1">
        <w:r>
          <w:rPr>
            <w:rFonts w:ascii="仿宋" w:eastAsia="仿宋" w:hAnsi="仿宋" w:cs="仿宋" w:hint="eastAsia"/>
            <w:lang w:eastAsia="zh-CN"/>
          </w:rPr>
          <w:t>(一)、社会责任与义务</w:t>
        </w:r>
        <w:r>
          <w:tab/>
        </w:r>
        <w:r>
          <w:fldChar w:fldCharType="begin"/>
        </w:r>
        <w:r>
          <w:instrText xml:space="preserve"> PAGEREF _Toc4226 \h </w:instrText>
        </w:r>
        <w:r>
          <w:fldChar w:fldCharType="separate"/>
        </w:r>
        <w:r>
          <w:t>40</w:t>
        </w:r>
        <w:r>
          <w:fldChar w:fldCharType="end"/>
        </w:r>
      </w:hyperlink>
    </w:p>
    <w:p>
      <w:pPr>
        <w:pStyle w:val="TOC2"/>
        <w:tabs>
          <w:tab w:val="right" w:leader="dot" w:pos="8306"/>
        </w:tabs>
      </w:pPr>
      <w:hyperlink w:anchor="_Toc27431" w:history="1">
        <w:r>
          <w:rPr>
            <w:rFonts w:ascii="仿宋" w:eastAsia="仿宋" w:hAnsi="仿宋" w:cs="仿宋" w:hint="eastAsia"/>
            <w:lang w:eastAsia="zh-CN"/>
          </w:rPr>
          <w:t>(二)、社会参与与沟通</w:t>
        </w:r>
        <w:r>
          <w:tab/>
        </w:r>
        <w:r>
          <w:fldChar w:fldCharType="begin"/>
        </w:r>
        <w:r>
          <w:instrText xml:space="preserve"> PAGEREF _Toc27431 \h </w:instrText>
        </w:r>
        <w:r>
          <w:fldChar w:fldCharType="separate"/>
        </w:r>
        <w:r>
          <w:t>41</w:t>
        </w:r>
        <w:r>
          <w:fldChar w:fldCharType="end"/>
        </w:r>
      </w:hyperlink>
    </w:p>
    <w:p>
      <w:pPr>
        <w:pStyle w:val="TOC1"/>
        <w:tabs>
          <w:tab w:val="right" w:leader="dot" w:pos="8306"/>
        </w:tabs>
      </w:pPr>
      <w:hyperlink w:anchor="_Toc24171" w:history="1">
        <w:r>
          <w:rPr>
            <w:rFonts w:ascii="仿宋" w:eastAsia="仿宋" w:hAnsi="仿宋" w:cs="仿宋" w:hint="eastAsia"/>
            <w:lang w:eastAsia="zh-CN"/>
          </w:rPr>
          <w:t>十一、运载火箭控制系统单元检测设备项目计划安排</w:t>
        </w:r>
        <w:r>
          <w:tab/>
        </w:r>
        <w:r>
          <w:fldChar w:fldCharType="begin"/>
        </w:r>
        <w:r>
          <w:instrText xml:space="preserve"> PAGEREF _Toc24171 \h </w:instrText>
        </w:r>
        <w:r>
          <w:fldChar w:fldCharType="separate"/>
        </w:r>
        <w:r>
          <w:t>42</w:t>
        </w:r>
        <w:r>
          <w:fldChar w:fldCharType="end"/>
        </w:r>
      </w:hyperlink>
    </w:p>
    <w:p>
      <w:pPr>
        <w:pStyle w:val="TOC2"/>
        <w:tabs>
          <w:tab w:val="right" w:leader="dot" w:pos="8306"/>
        </w:tabs>
      </w:pPr>
      <w:hyperlink w:anchor="_Toc2485" w:history="1">
        <w:r>
          <w:rPr>
            <w:rFonts w:ascii="仿宋" w:eastAsia="仿宋" w:hAnsi="仿宋" w:cs="仿宋" w:hint="eastAsia"/>
            <w:lang w:eastAsia="zh-CN"/>
          </w:rPr>
          <w:t>(一)、建设周期</w:t>
        </w:r>
        <w:r>
          <w:tab/>
        </w:r>
        <w:r>
          <w:fldChar w:fldCharType="begin"/>
        </w:r>
        <w:r>
          <w:instrText xml:space="preserve"> PAGEREF _Toc2485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0" w:history="1">
        <w:r>
          <w:rPr>
            <w:rFonts w:ascii="仿宋" w:eastAsia="仿宋" w:hAnsi="仿宋" w:cs="仿宋" w:hint="eastAsia"/>
            <w:lang w:eastAsia="zh-CN"/>
          </w:rPr>
          <w:t>(二)、建设进度</w:t>
        </w:r>
        <w:r>
          <w:tab/>
        </w:r>
        <w:r>
          <w:fldChar w:fldCharType="begin"/>
        </w:r>
        <w:r>
          <w:instrText xml:space="preserve"> PAGEREF _Toc3210 \h </w:instrText>
        </w:r>
        <w:r>
          <w:fldChar w:fldCharType="separate"/>
        </w:r>
        <w:r>
          <w:t>43</w:t>
        </w:r>
        <w:r>
          <w:fldChar w:fldCharType="end"/>
        </w:r>
      </w:hyperlink>
    </w:p>
    <w:p>
      <w:pPr>
        <w:pStyle w:val="TOC2"/>
        <w:tabs>
          <w:tab w:val="right" w:leader="dot" w:pos="8306"/>
        </w:tabs>
      </w:pPr>
      <w:hyperlink w:anchor="_Toc31265" w:history="1">
        <w:r>
          <w:rPr>
            <w:rFonts w:ascii="仿宋" w:eastAsia="仿宋" w:hAnsi="仿宋" w:cs="仿宋" w:hint="eastAsia"/>
            <w:lang w:eastAsia="zh-CN"/>
          </w:rPr>
          <w:t>(三)、进度安排注意事项</w:t>
        </w:r>
        <w:r>
          <w:tab/>
        </w:r>
        <w:r>
          <w:fldChar w:fldCharType="begin"/>
        </w:r>
        <w:r>
          <w:instrText xml:space="preserve"> PAGEREF _Toc31265 \h </w:instrText>
        </w:r>
        <w:r>
          <w:fldChar w:fldCharType="separate"/>
        </w:r>
        <w:r>
          <w:t>44</w:t>
        </w:r>
        <w:r>
          <w:fldChar w:fldCharType="end"/>
        </w:r>
      </w:hyperlink>
    </w:p>
    <w:p>
      <w:pPr>
        <w:pStyle w:val="TOC2"/>
        <w:tabs>
          <w:tab w:val="right" w:leader="dot" w:pos="8306"/>
        </w:tabs>
      </w:pPr>
      <w:hyperlink w:anchor="_Toc649" w:history="1">
        <w:r>
          <w:rPr>
            <w:rFonts w:ascii="仿宋" w:eastAsia="仿宋" w:hAnsi="仿宋" w:cs="仿宋" w:hint="eastAsia"/>
            <w:lang w:eastAsia="zh-CN"/>
          </w:rPr>
          <w:t>(四)、人力资源配置</w:t>
        </w:r>
        <w:r>
          <w:tab/>
        </w:r>
        <w:r>
          <w:fldChar w:fldCharType="begin"/>
        </w:r>
        <w:r>
          <w:instrText xml:space="preserve"> PAGEREF _Toc649 \h </w:instrText>
        </w:r>
        <w:r>
          <w:fldChar w:fldCharType="separate"/>
        </w:r>
        <w:r>
          <w:t>46</w:t>
        </w:r>
        <w:r>
          <w:fldChar w:fldCharType="end"/>
        </w:r>
      </w:hyperlink>
    </w:p>
    <w:p>
      <w:pPr>
        <w:pStyle w:val="TOC1"/>
        <w:tabs>
          <w:tab w:val="right" w:leader="dot" w:pos="8306"/>
        </w:tabs>
      </w:pPr>
      <w:hyperlink w:anchor="_Toc7032" w:history="1">
        <w:r>
          <w:rPr>
            <w:rFonts w:ascii="仿宋" w:eastAsia="仿宋" w:hAnsi="仿宋" w:cs="仿宋" w:hint="eastAsia"/>
            <w:lang w:eastAsia="zh-CN"/>
          </w:rPr>
          <w:t>十二、运载火箭控制系统单元检测设备项目人力资源培养与发展</w:t>
        </w:r>
        <w:r>
          <w:tab/>
        </w:r>
        <w:r>
          <w:fldChar w:fldCharType="begin"/>
        </w:r>
        <w:r>
          <w:instrText xml:space="preserve"> PAGEREF _Toc7032 \h </w:instrText>
        </w:r>
        <w:r>
          <w:fldChar w:fldCharType="separate"/>
        </w:r>
        <w:r>
          <w:t>47</w:t>
        </w:r>
        <w:r>
          <w:fldChar w:fldCharType="end"/>
        </w:r>
      </w:hyperlink>
    </w:p>
    <w:p>
      <w:pPr>
        <w:pStyle w:val="TOC2"/>
        <w:tabs>
          <w:tab w:val="right" w:leader="dot" w:pos="8306"/>
        </w:tabs>
      </w:pPr>
      <w:hyperlink w:anchor="_Toc2342" w:history="1">
        <w:r>
          <w:rPr>
            <w:rFonts w:ascii="仿宋" w:eastAsia="仿宋" w:hAnsi="仿宋" w:cs="仿宋" w:hint="eastAsia"/>
            <w:lang w:eastAsia="zh-CN"/>
          </w:rPr>
          <w:t>(一)、人才需求与规划</w:t>
        </w:r>
        <w:r>
          <w:tab/>
        </w:r>
        <w:r>
          <w:fldChar w:fldCharType="begin"/>
        </w:r>
        <w:r>
          <w:instrText xml:space="preserve"> PAGEREF _Toc2342 \h </w:instrText>
        </w:r>
        <w:r>
          <w:fldChar w:fldCharType="separate"/>
        </w:r>
        <w:r>
          <w:t>47</w:t>
        </w:r>
        <w:r>
          <w:fldChar w:fldCharType="end"/>
        </w:r>
      </w:hyperlink>
    </w:p>
    <w:p>
      <w:pPr>
        <w:pStyle w:val="TOC2"/>
        <w:tabs>
          <w:tab w:val="right" w:leader="dot" w:pos="8306"/>
        </w:tabs>
      </w:pPr>
      <w:hyperlink w:anchor="_Toc27098" w:history="1">
        <w:r>
          <w:rPr>
            <w:rFonts w:ascii="仿宋" w:eastAsia="仿宋" w:hAnsi="仿宋" w:cs="仿宋" w:hint="eastAsia"/>
            <w:lang w:eastAsia="zh-CN"/>
          </w:rPr>
          <w:t>(二)、培训与发展计划</w:t>
        </w:r>
        <w:r>
          <w:tab/>
        </w:r>
        <w:r>
          <w:fldChar w:fldCharType="begin"/>
        </w:r>
        <w:r>
          <w:instrText xml:space="preserve"> PAGEREF _Toc27098 \h </w:instrText>
        </w:r>
        <w:r>
          <w:fldChar w:fldCharType="separate"/>
        </w:r>
        <w:r>
          <w:t>47</w:t>
        </w:r>
        <w:r>
          <w:fldChar w:fldCharType="end"/>
        </w:r>
      </w:hyperlink>
    </w:p>
    <w:p>
      <w:pPr>
        <w:pStyle w:val="TOC1"/>
        <w:tabs>
          <w:tab w:val="right" w:leader="dot" w:pos="8306"/>
        </w:tabs>
      </w:pPr>
      <w:hyperlink w:anchor="_Toc4338" w:history="1">
        <w:r>
          <w:rPr>
            <w:rFonts w:ascii="仿宋" w:eastAsia="仿宋" w:hAnsi="仿宋" w:cs="仿宋" w:hint="eastAsia"/>
            <w:lang w:eastAsia="zh-CN"/>
          </w:rPr>
          <w:t>十三、运载火箭控制系统单元检测设备项目实施时间节点</w:t>
        </w:r>
        <w:r>
          <w:tab/>
        </w:r>
        <w:r>
          <w:fldChar w:fldCharType="begin"/>
        </w:r>
        <w:r>
          <w:instrText xml:space="preserve"> PAGEREF _Toc4338 \h </w:instrText>
        </w:r>
        <w:r>
          <w:fldChar w:fldCharType="separate"/>
        </w:r>
        <w:r>
          <w:t>48</w:t>
        </w:r>
        <w:r>
          <w:fldChar w:fldCharType="end"/>
        </w:r>
      </w:hyperlink>
    </w:p>
    <w:p>
      <w:pPr>
        <w:pStyle w:val="TOC2"/>
        <w:tabs>
          <w:tab w:val="right" w:leader="dot" w:pos="8306"/>
        </w:tabs>
      </w:pPr>
      <w:hyperlink w:anchor="_Toc11457" w:history="1">
        <w:r>
          <w:rPr>
            <w:rFonts w:ascii="仿宋" w:eastAsia="仿宋" w:hAnsi="仿宋" w:cs="仿宋" w:hint="eastAsia"/>
            <w:lang w:eastAsia="zh-CN"/>
          </w:rPr>
          <w:t>(一)、运载火箭控制系统单元检测设备项目启动阶段时间节点</w:t>
        </w:r>
        <w:r>
          <w:tab/>
        </w:r>
        <w:r>
          <w:fldChar w:fldCharType="begin"/>
        </w:r>
        <w:r>
          <w:instrText xml:space="preserve"> PAGEREF _Toc11457 \h </w:instrText>
        </w:r>
        <w:r>
          <w:fldChar w:fldCharType="separate"/>
        </w:r>
        <w:r>
          <w:t>48</w:t>
        </w:r>
        <w:r>
          <w:fldChar w:fldCharType="end"/>
        </w:r>
      </w:hyperlink>
    </w:p>
    <w:p>
      <w:pPr>
        <w:pStyle w:val="TOC2"/>
        <w:tabs>
          <w:tab w:val="right" w:leader="dot" w:pos="8306"/>
        </w:tabs>
      </w:pPr>
      <w:hyperlink w:anchor="_Toc8194" w:history="1">
        <w:r>
          <w:rPr>
            <w:rFonts w:ascii="仿宋" w:eastAsia="仿宋" w:hAnsi="仿宋" w:cs="仿宋" w:hint="eastAsia"/>
            <w:lang w:eastAsia="zh-CN"/>
          </w:rPr>
          <w:t>(二)、运载火箭控制系统单元检测设备项目执行阶段时间节点</w:t>
        </w:r>
        <w:r>
          <w:tab/>
        </w:r>
        <w:r>
          <w:fldChar w:fldCharType="begin"/>
        </w:r>
        <w:r>
          <w:instrText xml:space="preserve"> PAGEREF _Toc8194 \h </w:instrText>
        </w:r>
        <w:r>
          <w:fldChar w:fldCharType="separate"/>
        </w:r>
        <w:r>
          <w:t>50</w:t>
        </w:r>
        <w:r>
          <w:fldChar w:fldCharType="end"/>
        </w:r>
      </w:hyperlink>
    </w:p>
    <w:p>
      <w:pPr>
        <w:pStyle w:val="TOC2"/>
        <w:tabs>
          <w:tab w:val="right" w:leader="dot" w:pos="8306"/>
        </w:tabs>
      </w:pPr>
      <w:hyperlink w:anchor="_Toc17507" w:history="1">
        <w:r>
          <w:rPr>
            <w:rFonts w:ascii="仿宋" w:eastAsia="仿宋" w:hAnsi="仿宋" w:cs="仿宋" w:hint="eastAsia"/>
            <w:lang w:eastAsia="zh-CN"/>
          </w:rPr>
          <w:t>(三)、运载火箭控制系统单元检测设备项目完成阶段时间节点</w:t>
        </w:r>
        <w:r>
          <w:tab/>
        </w:r>
        <w:r>
          <w:fldChar w:fldCharType="begin"/>
        </w:r>
        <w:r>
          <w:instrText xml:space="preserve"> PAGEREF _Toc17507 \h </w:instrText>
        </w:r>
        <w:r>
          <w:fldChar w:fldCharType="separate"/>
        </w:r>
        <w:r>
          <w:t>51</w:t>
        </w:r>
        <w:r>
          <w:fldChar w:fldCharType="end"/>
        </w:r>
      </w:hyperlink>
    </w:p>
    <w:p>
      <w:pPr>
        <w:pStyle w:val="TOC1"/>
        <w:tabs>
          <w:tab w:val="right" w:leader="dot" w:pos="8306"/>
        </w:tabs>
      </w:pPr>
      <w:hyperlink w:anchor="_Toc9795" w:history="1">
        <w:r>
          <w:rPr>
            <w:rFonts w:ascii="仿宋" w:eastAsia="仿宋" w:hAnsi="仿宋" w:cs="仿宋" w:hint="eastAsia"/>
            <w:lang w:eastAsia="zh-CN"/>
          </w:rPr>
          <w:t>十四、运载火箭控制系统单元检测设备项目工程方案分析</w:t>
        </w:r>
        <w:r>
          <w:tab/>
        </w:r>
        <w:r>
          <w:fldChar w:fldCharType="begin"/>
        </w:r>
        <w:r>
          <w:instrText xml:space="preserve"> PAGEREF _Toc9795 \h </w:instrText>
        </w:r>
        <w:r>
          <w:fldChar w:fldCharType="separate"/>
        </w:r>
        <w:r>
          <w:t>52</w:t>
        </w:r>
        <w:r>
          <w:fldChar w:fldCharType="end"/>
        </w:r>
      </w:hyperlink>
    </w:p>
    <w:p>
      <w:pPr>
        <w:pStyle w:val="TOC2"/>
        <w:tabs>
          <w:tab w:val="right" w:leader="dot" w:pos="8306"/>
        </w:tabs>
      </w:pPr>
      <w:hyperlink w:anchor="_Toc30532" w:history="1">
        <w:r>
          <w:rPr>
            <w:rFonts w:ascii="仿宋" w:eastAsia="仿宋" w:hAnsi="仿宋" w:cs="仿宋" w:hint="eastAsia"/>
            <w:lang w:eastAsia="zh-CN"/>
          </w:rPr>
          <w:t>(一)、建筑工程设计原则</w:t>
        </w:r>
        <w:r>
          <w:tab/>
        </w:r>
        <w:r>
          <w:fldChar w:fldCharType="begin"/>
        </w:r>
        <w:r>
          <w:instrText xml:space="preserve"> PAGEREF _Toc30532 \h </w:instrText>
        </w:r>
        <w:r>
          <w:fldChar w:fldCharType="separate"/>
        </w:r>
        <w:r>
          <w:t>52</w:t>
        </w:r>
        <w:r>
          <w:fldChar w:fldCharType="end"/>
        </w:r>
      </w:hyperlink>
    </w:p>
    <w:p>
      <w:pPr>
        <w:pStyle w:val="TOC2"/>
        <w:tabs>
          <w:tab w:val="right" w:leader="dot" w:pos="8306"/>
        </w:tabs>
      </w:pPr>
      <w:hyperlink w:anchor="_Toc13648" w:history="1">
        <w:r>
          <w:rPr>
            <w:rFonts w:ascii="仿宋" w:eastAsia="仿宋" w:hAnsi="仿宋" w:cs="仿宋" w:hint="eastAsia"/>
            <w:lang w:eastAsia="zh-CN"/>
          </w:rPr>
          <w:t>(二)、土建工程建设指标</w:t>
        </w:r>
        <w:r>
          <w:tab/>
        </w:r>
        <w:r>
          <w:fldChar w:fldCharType="begin"/>
        </w:r>
        <w:r>
          <w:instrText xml:space="preserve"> PAGEREF _Toc13648 \h </w:instrText>
        </w:r>
        <w:r>
          <w:fldChar w:fldCharType="separate"/>
        </w:r>
        <w:r>
          <w:t>55</w:t>
        </w:r>
        <w:r>
          <w:fldChar w:fldCharType="end"/>
        </w:r>
      </w:hyperlink>
    </w:p>
    <w:p>
      <w:pPr>
        <w:pStyle w:val="TOC1"/>
        <w:tabs>
          <w:tab w:val="right" w:leader="dot" w:pos="8306"/>
        </w:tabs>
      </w:pPr>
      <w:hyperlink w:anchor="_Toc26929" w:history="1">
        <w:r>
          <w:rPr>
            <w:rFonts w:ascii="仿宋" w:eastAsia="仿宋" w:hAnsi="仿宋" w:cs="仿宋" w:hint="eastAsia"/>
            <w:lang w:eastAsia="zh-CN"/>
          </w:rPr>
          <w:t>十五、运载火箭控制系统单元检测设备项目治理与监督</w:t>
        </w:r>
        <w:r>
          <w:tab/>
        </w:r>
        <w:r>
          <w:fldChar w:fldCharType="begin"/>
        </w:r>
        <w:r>
          <w:instrText xml:space="preserve"> PAGEREF _Toc26929 \h </w:instrText>
        </w:r>
        <w:r>
          <w:fldChar w:fldCharType="separate"/>
        </w:r>
        <w:r>
          <w:t>57</w:t>
        </w:r>
        <w:r>
          <w:fldChar w:fldCharType="end"/>
        </w:r>
      </w:hyperlink>
    </w:p>
    <w:p>
      <w:pPr>
        <w:pStyle w:val="TOC2"/>
        <w:tabs>
          <w:tab w:val="right" w:leader="dot" w:pos="8306"/>
        </w:tabs>
      </w:pPr>
      <w:hyperlink w:anchor="_Toc16368" w:history="1">
        <w:r>
          <w:rPr>
            <w:rFonts w:ascii="仿宋" w:eastAsia="仿宋" w:hAnsi="仿宋" w:cs="仿宋" w:hint="eastAsia"/>
            <w:lang w:eastAsia="zh-CN"/>
          </w:rPr>
          <w:t>(一)、运载火箭控制系统单元检测设备项目治理结构</w:t>
        </w:r>
        <w:r>
          <w:tab/>
        </w:r>
        <w:r>
          <w:fldChar w:fldCharType="begin"/>
        </w:r>
        <w:r>
          <w:instrText xml:space="preserve"> PAGEREF _Toc16368 \h </w:instrText>
        </w:r>
        <w:r>
          <w:fldChar w:fldCharType="separate"/>
        </w:r>
        <w:r>
          <w:t>57</w:t>
        </w:r>
        <w:r>
          <w:fldChar w:fldCharType="end"/>
        </w:r>
      </w:hyperlink>
    </w:p>
    <w:p>
      <w:pPr>
        <w:pStyle w:val="TOC2"/>
        <w:tabs>
          <w:tab w:val="right" w:leader="dot" w:pos="8306"/>
        </w:tabs>
      </w:pPr>
      <w:hyperlink w:anchor="_Toc28476" w:history="1">
        <w:r>
          <w:rPr>
            <w:rFonts w:ascii="仿宋" w:eastAsia="仿宋" w:hAnsi="仿宋" w:cs="仿宋" w:hint="eastAsia"/>
            <w:lang w:eastAsia="zh-CN"/>
          </w:rPr>
          <w:t>(二)、监督与审计</w:t>
        </w:r>
        <w:r>
          <w:tab/>
        </w:r>
        <w:r>
          <w:fldChar w:fldCharType="begin"/>
        </w:r>
        <w:r>
          <w:instrText xml:space="preserve"> PAGEREF _Toc28476 \h </w:instrText>
        </w:r>
        <w:r>
          <w:fldChar w:fldCharType="separate"/>
        </w:r>
        <w:r>
          <w:t>59</w:t>
        </w:r>
        <w:r>
          <w:fldChar w:fldCharType="end"/>
        </w:r>
      </w:hyperlink>
    </w:p>
    <w:p>
      <w:pPr>
        <w:pStyle w:val="TOC1"/>
        <w:tabs>
          <w:tab w:val="right" w:leader="dot" w:pos="8306"/>
        </w:tabs>
      </w:pPr>
      <w:hyperlink w:anchor="_Toc26290" w:history="1">
        <w:r>
          <w:rPr>
            <w:rFonts w:ascii="仿宋" w:eastAsia="仿宋" w:hAnsi="仿宋" w:cs="仿宋" w:hint="eastAsia"/>
            <w:lang w:eastAsia="zh-CN"/>
          </w:rPr>
          <w:t>十六、利益相关者分析与沟通计划</w:t>
        </w:r>
        <w:r>
          <w:tab/>
        </w:r>
        <w:r>
          <w:fldChar w:fldCharType="begin"/>
        </w:r>
        <w:r>
          <w:instrText xml:space="preserve"> PAGEREF _Toc26290 \h </w:instrText>
        </w:r>
        <w:r>
          <w:fldChar w:fldCharType="separate"/>
        </w:r>
        <w:r>
          <w:t>60</w:t>
        </w:r>
        <w:r>
          <w:fldChar w:fldCharType="end"/>
        </w:r>
      </w:hyperlink>
    </w:p>
    <w:p>
      <w:pPr>
        <w:pStyle w:val="TOC2"/>
        <w:tabs>
          <w:tab w:val="right" w:leader="dot" w:pos="8306"/>
        </w:tabs>
      </w:pPr>
      <w:hyperlink w:anchor="_Toc20593" w:history="1">
        <w:r>
          <w:rPr>
            <w:rFonts w:ascii="仿宋" w:eastAsia="仿宋" w:hAnsi="仿宋" w:cs="仿宋" w:hint="eastAsia"/>
            <w:lang w:eastAsia="zh-CN"/>
          </w:rPr>
          <w:t>(一)、利益相关者分析</w:t>
        </w:r>
        <w:r>
          <w:tab/>
        </w:r>
        <w:r>
          <w:fldChar w:fldCharType="begin"/>
        </w:r>
        <w:r>
          <w:instrText xml:space="preserve"> PAGEREF _Toc20593 \h </w:instrText>
        </w:r>
        <w:r>
          <w:fldChar w:fldCharType="separate"/>
        </w:r>
        <w:r>
          <w:t>60</w:t>
        </w:r>
        <w:r>
          <w:fldChar w:fldCharType="end"/>
        </w:r>
      </w:hyperlink>
    </w:p>
    <w:p>
      <w:pPr>
        <w:pStyle w:val="TOC2"/>
        <w:tabs>
          <w:tab w:val="right" w:leader="dot" w:pos="8306"/>
        </w:tabs>
      </w:pPr>
      <w:hyperlink w:anchor="_Toc16960" w:history="1">
        <w:r>
          <w:rPr>
            <w:rFonts w:ascii="仿宋" w:eastAsia="仿宋" w:hAnsi="仿宋" w:cs="仿宋" w:hint="eastAsia"/>
            <w:lang w:eastAsia="zh-CN"/>
          </w:rPr>
          <w:t>(二)、沟通计划</w:t>
        </w:r>
        <w:r>
          <w:tab/>
        </w:r>
        <w:r>
          <w:fldChar w:fldCharType="begin"/>
        </w:r>
        <w:r>
          <w:instrText xml:space="preserve"> PAGEREF _Toc16960 \h </w:instrText>
        </w:r>
        <w:r>
          <w:fldChar w:fldCharType="separate"/>
        </w:r>
        <w:r>
          <w:t>62</w:t>
        </w:r>
        <w:r>
          <w:fldChar w:fldCharType="end"/>
        </w:r>
      </w:hyperlink>
    </w:p>
    <w:p>
      <w:pPr>
        <w:pStyle w:val="TOC1"/>
        <w:tabs>
          <w:tab w:val="right" w:leader="dot" w:pos="8306"/>
        </w:tabs>
      </w:pPr>
      <w:hyperlink w:anchor="_Toc16732" w:history="1">
        <w:r>
          <w:rPr>
            <w:rFonts w:ascii="仿宋" w:eastAsia="仿宋" w:hAnsi="仿宋" w:cs="仿宋" w:hint="eastAsia"/>
            <w:lang w:eastAsia="zh-CN"/>
          </w:rPr>
          <w:t>十七、运载火箭控制系统单元检测设备项目实施保障措施</w:t>
        </w:r>
        <w:r>
          <w:tab/>
        </w:r>
        <w:r>
          <w:fldChar w:fldCharType="begin"/>
        </w:r>
        <w:r>
          <w:instrText xml:space="preserve"> PAGEREF _Toc16732 \h </w:instrText>
        </w:r>
        <w:r>
          <w:fldChar w:fldCharType="separate"/>
        </w:r>
        <w:r>
          <w:t>63</w:t>
        </w:r>
        <w:r>
          <w:fldChar w:fldCharType="end"/>
        </w:r>
      </w:hyperlink>
    </w:p>
    <w:p>
      <w:pPr>
        <w:pStyle w:val="TOC2"/>
        <w:tabs>
          <w:tab w:val="right" w:leader="dot" w:pos="8306"/>
        </w:tabs>
      </w:pPr>
      <w:hyperlink w:anchor="_Toc24922" w:history="1">
        <w:r>
          <w:rPr>
            <w:rFonts w:ascii="仿宋" w:eastAsia="仿宋" w:hAnsi="仿宋" w:cs="仿宋" w:hint="eastAsia"/>
            <w:lang w:eastAsia="zh-CN"/>
          </w:rPr>
          <w:t>(一)、运载火箭控制系统单元检测设备项目实施保障机制</w:t>
        </w:r>
        <w:r>
          <w:tab/>
        </w:r>
        <w:r>
          <w:fldChar w:fldCharType="begin"/>
        </w:r>
        <w:r>
          <w:instrText xml:space="preserve"> PAGEREF _Toc24922 \h </w:instrText>
        </w:r>
        <w:r>
          <w:fldChar w:fldCharType="separate"/>
        </w:r>
        <w:r>
          <w:t>63</w:t>
        </w:r>
        <w:r>
          <w:fldChar w:fldCharType="end"/>
        </w:r>
      </w:hyperlink>
    </w:p>
    <w:p>
      <w:pPr>
        <w:pStyle w:val="TOC2"/>
        <w:tabs>
          <w:tab w:val="right" w:leader="dot" w:pos="8306"/>
        </w:tabs>
      </w:pPr>
      <w:hyperlink w:anchor="_Toc6299" w:history="1">
        <w:r>
          <w:rPr>
            <w:rFonts w:ascii="仿宋" w:eastAsia="仿宋" w:hAnsi="仿宋" w:cs="仿宋" w:hint="eastAsia"/>
            <w:lang w:eastAsia="zh-CN"/>
          </w:rPr>
          <w:t>(二)、运载火箭控制系统单元检测设备项目法律合规要求</w:t>
        </w:r>
        <w:r>
          <w:tab/>
        </w:r>
        <w:r>
          <w:fldChar w:fldCharType="begin"/>
        </w:r>
        <w:r>
          <w:instrText xml:space="preserve"> PAGEREF _Toc6299 \h </w:instrText>
        </w:r>
        <w:r>
          <w:fldChar w:fldCharType="separate"/>
        </w:r>
        <w:r>
          <w:t>67</w:t>
        </w:r>
        <w:r>
          <w:fldChar w:fldCharType="end"/>
        </w:r>
      </w:hyperlink>
    </w:p>
    <w:p>
      <w:pPr>
        <w:pStyle w:val="TOC2"/>
        <w:tabs>
          <w:tab w:val="right" w:leader="dot" w:pos="8306"/>
        </w:tabs>
      </w:pPr>
      <w:hyperlink w:anchor="_Toc8089" w:history="1">
        <w:r>
          <w:rPr>
            <w:rFonts w:ascii="仿宋" w:eastAsia="仿宋" w:hAnsi="仿宋" w:cs="仿宋" w:hint="eastAsia"/>
            <w:lang w:eastAsia="zh-CN"/>
          </w:rPr>
          <w:t>(三)、运载火箭控制系统单元检测设备项目合同管理与法律事务</w:t>
        </w:r>
        <w:r>
          <w:tab/>
        </w:r>
        <w:r>
          <w:fldChar w:fldCharType="begin"/>
        </w:r>
        <w:r>
          <w:instrText xml:space="preserve"> PAGEREF _Toc8089 \h </w:instrText>
        </w:r>
        <w:r>
          <w:fldChar w:fldCharType="separate"/>
        </w:r>
        <w:r>
          <w:t>72</w:t>
        </w:r>
        <w:r>
          <w:fldChar w:fldCharType="end"/>
        </w:r>
      </w:hyperlink>
    </w:p>
    <w:p>
      <w:pPr>
        <w:pStyle w:val="TOC2"/>
        <w:tabs>
          <w:tab w:val="right" w:leader="dot" w:pos="8306"/>
        </w:tabs>
      </w:pPr>
      <w:hyperlink w:anchor="_Toc27913" w:history="1">
        <w:r>
          <w:rPr>
            <w:rFonts w:ascii="仿宋" w:eastAsia="仿宋" w:hAnsi="仿宋" w:cs="仿宋" w:hint="eastAsia"/>
            <w:lang w:eastAsia="zh-CN"/>
          </w:rPr>
          <w:t>(四)、运载火箭控制系统单元检测设备项目知识产权保护策略</w:t>
        </w:r>
        <w:r>
          <w:tab/>
        </w:r>
        <w:r>
          <w:fldChar w:fldCharType="begin"/>
        </w:r>
        <w:r>
          <w:instrText xml:space="preserve"> PAGEREF _Toc27913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00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58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运载火箭控制系统单元检测设备项目的主要产品是XXXX，预计年产值为XXX万元。这一产品在市场中占据着重要的地位，其广泛的应用范围使得该运载火箭控制系统单元检测设备项目的市场前景非常广阔。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运载火箭控制系统单元检测设备项目的xxx产品作为重要的原材料之一，将在多个领域发挥关键作用。其在建筑、交通、能源等方面的广泛应用将为整个产业链提供强大的支持，形成产业协同效应。运载火箭控制系统单元检测设备项目的年产值XXX万XXX万XXX万万元不仅反映了其在市场上的巨大潜力，更预示着它对国民经济的积极贡献。这种关联度高、涉及面广的产业关系，使得该运载火箭控制系统单元检测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84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单元检测设备项目总征地面积为XXXX平方米，相当于约XX.XX亩，其中净用地面积为XXXX平方米，红线范围内相当于约XX.XX亩。这一用地规模充分考虑了运载火箭控制系统单元检测设备项目的建设需求，保障了运载火箭控制系统单元检测设备项目在合适的空间内得以充分发展。运载火箭控制系统单元检测设备项目规划的总建筑面积为XXXX平方米，其中主体工程建设占XXXX平方米，计容建筑面积达XXXX平方米。预计建筑工程的投资将达到XXXX万元，为运载火箭控制系统单元检测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单元检测设备项目计划购置的设备共计XXXX台（套），设备购置费用为XXXX万元。这一设备购置计划充分考虑到运载火箭控制系统单元检测设备项目的生产需求和技术要求，确保了运载火箭控制系统单元检测设备项目在生产运营中具备先进的技术装备和高效的生产能力。设备的合理配置将为运载火箭控制系统单元检测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单元检测设备项目计划总投资为XXXX万元，预计年实现营业收入为XXXX万元。这一产能规模的设定旨在确保运载火箭控制系统单元检测设备项目能够在投资与回报之间取得平衡，实现长期可持续的发展。运载火箭控制系统单元检测设备项目的总投资充分考虑到各个方面的需求，包括用地建设、设备购置等多个环节，以确保运载火箭控制系统单元检测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25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1170"/>
      <w:r>
        <w:rPr>
          <w:rFonts w:ascii="仿宋" w:eastAsia="仿宋" w:hAnsi="仿宋" w:cs="仿宋" w:hint="eastAsia"/>
          <w:lang w:eastAsia="zh-CN"/>
        </w:rPr>
        <w:t>(一)、运载火箭控制系统单元检测设备行业分析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单元检测设备行业一直以来都是市场的关注焦点。行业内的发展趋势、竞争态势以及潜在机会都对运载火箭控制系统单元检测设备项目的推进产生深远的影响。通过深入研究行业的整体概貌，我们将更好地理解行业的核心特征，为运载火箭控制系统单元检测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控制系统单元检测设备行业，技术一直是推动创新和发展的关键因素。我们将对当前技术趋势进行详尽分析，包括但不限于人工智能、大数据应用、先进制造技术等。这有助于运载火箭控制系统单元检测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运载火箭控制系统单元检测设备项目成功的基础。我们将对主要竞争对手进行深入研究，包括其市场份额、产品特点、市场定位等。通过全面了解竞争对手的优势和劣势，运载火箭控制系统单元检测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9422"/>
      <w:r>
        <w:rPr>
          <w:rFonts w:ascii="仿宋" w:eastAsia="仿宋" w:hAnsi="仿宋" w:cs="仿宋" w:hint="eastAsia"/>
          <w:sz w:val="28"/>
          <w:lang w:eastAsia="zh-CN"/>
        </w:rPr>
        <w:t>(二)、运载火箭控制系统单元检测设备市场分析预测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运载火箭控制系统单元检测设备市场未来的增长趋势。这包括市场的整体规模、各细分领域的发展趋势等。运载火箭控制系统单元检测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运载火箭控制系统单元检测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运载火箭控制系统单元检测设备项目实施过程中需要充分考虑的因素。我们将对市场风险进行全面评估，包括但不限于政策法规风险、市场竞争风险、技术变革风险等。通过对潜在风险的深入分析，运载火箭控制系统单元检测设备项目可以制定相应的风险缓解策略，降低不确定性对运载火箭控制系统单元检测设备项目的影响。</w:t>
      </w:r>
    </w:p>
    <w:p>
      <w:pPr>
        <w:pStyle w:val="Heading1"/>
        <w:ind w:firstLine="560" w:firstLineChars="200"/>
        <w:rPr>
          <w:rFonts w:ascii="仿宋" w:eastAsia="仿宋" w:hAnsi="仿宋" w:cs="仿宋" w:hint="eastAsia"/>
          <w:sz w:val="28"/>
          <w:lang w:eastAsia="zh-CN"/>
        </w:rPr>
      </w:pPr>
      <w:bookmarkStart w:id="8" w:name="_Toc31360"/>
      <w:r>
        <w:rPr>
          <w:rFonts w:ascii="仿宋" w:eastAsia="仿宋" w:hAnsi="仿宋" w:cs="仿宋" w:hint="eastAsia"/>
          <w:sz w:val="28"/>
          <w:lang w:eastAsia="zh-CN"/>
        </w:rPr>
        <w:t>三、运载火箭控制系统单元检测设备项目危机管理</w:t>
      </w:r>
      <w:bookmarkEnd w:id="8"/>
    </w:p>
    <w:p>
      <w:pPr>
        <w:pStyle w:val="Heading2"/>
        <w:rPr>
          <w:rFonts w:ascii="仿宋" w:eastAsia="仿宋" w:hAnsi="仿宋" w:cs="仿宋" w:hint="eastAsia"/>
          <w:lang w:eastAsia="zh-CN"/>
        </w:rPr>
      </w:pPr>
      <w:bookmarkStart w:id="9" w:name="_Toc850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控制系统单元检测设备项目危机管理中，危机预警与识别是确保运载火箭控制系统单元检测设备项目稳健运行的核心步骤。通过建立全面的监测机制，运载火箭控制系统单元检测设备项目团队旨在及时发现和理解潜在的风险和危机因素，以便采取及时的预防和应对措施，确保运载火箭控制系统单元检测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运载火箭控制系统单元检测设备项目团队全面分析了整个运载火箭控制系统单元检测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运载火箭控制系统单元检测设备项目团队着重于明确定义运载火箭控制系统单元检测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运载火箭控制系统单元检测设备项目进展的持续监控，团队能够及时发现潜在问题并作出迅速反应。运载火箭控制系统单元检测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运载火箭控制系统单元检测设备项目得以更有序、可控地推进。</w:t>
      </w:r>
    </w:p>
    <w:p>
      <w:pPr>
        <w:pStyle w:val="Heading2"/>
        <w:ind w:firstLine="560" w:firstLineChars="200"/>
        <w:rPr>
          <w:rFonts w:ascii="仿宋" w:eastAsia="仿宋" w:hAnsi="仿宋" w:cs="仿宋" w:hint="eastAsia"/>
          <w:sz w:val="28"/>
          <w:lang w:eastAsia="zh-CN"/>
        </w:rPr>
      </w:pPr>
      <w:bookmarkStart w:id="10" w:name="_Toc2885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在危机发生时，运载火箭控制系统单元检测设备项目团队立即行动，成立了应急小组。该小组的任务是迅速制定并实施紧急应对措施，以最小化潜在损失。以下是采取的主要措施：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暂停运载火箭控制系统单元检测设备项目进度：为遏制危机蔓延，运载火箭控制系统单元检测设备项目暂时停止进行，以便全面评估当前状况。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资源重新分配：重新评估运载火箭控制系统单元检测设备项目资源的分配，确保最大限度地减小损失。</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实时沟通：与关键利益相关者建立实时沟通机制，向他们传递运载火箭控制系统单元检测设备项目危机的实际状况，保障运载火箭控制系统单元检测设备项目核心利益。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在紧急应对的同时，运载火箭控制系统单元检测设备项目团队强调了团队协作和有效沟通的重要性。以下是团队协作的关键举措：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信息共享机制：建立了信息共享平台，确保团队成员能够及时获取运载火箭控制系统单元检测设备项目危机的实时信息。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领导者沟通：运载火箭控制系统单元检测设备项目领导者通过定期会议和即时沟通工具，指导团队应对危机，保持团队稳定运行。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随着危机得到初步控制，运载火箭控制系统单元检测设备项目团队转向制定恢复计划，以确保运载火箭控制系统单元检测设备项目能够从中迅速恢复。主要恢复计划包括：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修复受损的进度计划：重新评估运载火箭控制系统单元检测设备项目进度，制定修复计划，确保运载火箭控制系统单元检测设备项目尽快回归正常进程。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重新调整资源分配：优化资源分配，确保运载火箭控制系统单元检测设备项目在有限资源下高效运转。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风险管理机制加强：对运载火箭控制系统单元检测设备项目风险进行全面评估，制定更强化的风险管理策略，以预防未来可能的危机。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902"/>
      <w:r>
        <w:rPr>
          <w:rFonts w:ascii="仿宋" w:eastAsia="仿宋" w:hAnsi="仿宋" w:cs="仿宋" w:hint="eastAsia"/>
          <w:sz w:val="28"/>
          <w:lang w:eastAsia="zh-CN"/>
        </w:rPr>
        <w:t>四、运载火箭控制系统单元检测设备项目概论</w:t>
      </w:r>
      <w:bookmarkEnd w:id="11"/>
    </w:p>
    <w:p>
      <w:pPr>
        <w:pStyle w:val="Heading2"/>
        <w:rPr>
          <w:rFonts w:ascii="仿宋" w:eastAsia="仿宋" w:hAnsi="仿宋" w:cs="仿宋" w:hint="eastAsia"/>
          <w:lang w:eastAsia="zh-CN"/>
        </w:rPr>
      </w:pPr>
      <w:bookmarkStart w:id="12" w:name="_Toc8893"/>
      <w:r>
        <w:rPr>
          <w:rFonts w:ascii="仿宋" w:eastAsia="仿宋" w:hAnsi="仿宋" w:cs="仿宋" w:hint="eastAsia"/>
          <w:lang w:eastAsia="zh-CN"/>
        </w:rPr>
        <w:t>(一)、运载火箭控制系统单元检测设备项目概况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单元检测设备项目的起源追溯至对市场的深入洞察。市场的不断演变与变革为运载火箭控制系统单元检测设备项目提供了难得的机遇。当前市场存在的需求缺口和变革的大环境共同构成了运载火箭控制系统单元检测设备项目的背景。这个运载火箭控制系统单元检测设备项目旨在充分利用市场机遇，填补行业中尚未满足的需求，为客户提供全新的解决方案。市场的变革和需求的增长使得这个运载火箭控制系统单元检测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运载火箭控制系统单元检测设备项目名称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单元检测设备项目正式命名为运载火箭控制系统单元检测设备。这个名称不仅仅是一个标识，更代表了运载火箭控制系统单元检测设备项目的核心理念和愿景。它蕴含着运载火箭控制系统单元检测设备项目所要解决问题的关键字，具有强烈的表达和辨识度，为运载火箭控制系统单元检测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运载火箭控制系统单元检测设备项目目标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单元检测设备项目的核心目标是提供一种全新、高效的解决方案，满足客户日益增长的需求。运载火箭控制系统单元检测设备项目追求的不仅仅是满足市场需求，更是在市场中获得卓越的竞争优势。通过不断提升产品或服务的质量和创新水平，运载火箭控制系统单元检测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运载火箭控制系统单元检测设备项目范围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单元检测设备项目全面涵盖了产品研发、制造、市场推广和售后服务，确保从产品设计到最终用户体验的全方位关注。这一全面的运载火箭控制系统单元检测设备项目范围是为了确保运载火箭控制系统单元检测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运载火箭控制系统单元检测设备项目时间表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单元检测设备项目计划在未来18个月内完成，包括研发、测试、市场试点和正式推出等不同阶段。这个时间表的合理设计是为了确保运载火箭控制系统单元检测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运载火箭控制系统单元检测设备项目预算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单元检测设备项目总预算估算为XX百万美元，主要分配在研发、市场推广、人员培训和运营等方面。这一充足的预算为运载火箭控制系统单元检测设备项目提供了充足的资源，确保运载火箭控制系统单元检测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运载火箭控制系统单元检测设备项目风险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单元检测设备项目可能面临的风险包括市场接受度低、技术难题、竞争激烈等。运载火箭控制系统单元检测设备项目团队已经制定了相应的风险应对计划，通过前瞻性的风险管理，确保运载火箭控制系统单元检测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运载火箭控制系统单元检测设备项目团队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单元检测设备项目汇聚了一支经验丰富、多领域专业素养的核心团队，确保运载火箭控制系统单元检测设备项目在各个方面都能拥有高水平的执行力。团队的协同作战是运载火箭控制系统单元检测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运载火箭控制系统单元检测设备项目背景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单元检测设备项目的背景根植于市场对更高效、创新产品的渴望，同时也受到科技发展对行业格局的深刻改变的影响。这为运载火箭控制系统单元检测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运载火箭控制系统单元检测设备项目现状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截至目前，运载火箭控制系统单元检测设备项目已完成市场调研和技术验证，取得了初步的成功。这为运载火箭控制系统单元检测设备项目在未来的发展奠定了坚实的基础，为更远大的目标打下了坚实的基石。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7577"/>
      <w:r>
        <w:rPr>
          <w:rFonts w:ascii="仿宋" w:eastAsia="仿宋" w:hAnsi="仿宋" w:cs="仿宋" w:hint="eastAsia"/>
          <w:sz w:val="28"/>
          <w:lang w:eastAsia="zh-CN"/>
        </w:rPr>
        <w:t>(二)、运载火箭控制系统单元检测设备项目目标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运载火箭控制系统单元检测设备项目首要业务目标是在市场中占据有利地位，实现产品/服务的成功推广和销售。通过不断提升产品质量、创新性，运载火箭控制系统单元检测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运载火箭控制系统单元检测设备项目着眼于技术创新。通过持续的研发和技术升级，运载火箭控制系统单元检测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运载火箭控制系统单元检测设备项目设定了客户满意度目标。通过提供卓越的产品质量和优质的客户服务，运载火箭控制系统单元检测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单元检测设备项目注重社会责任和可持续发展。通过实施环保、社会责任运载火箭控制系统单元检测设备项目，运载火箭控制系统单元检测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单元检测设备项目的团队是实现目标的核心驱动力。因此，运载火箭控制系统单元检测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1457"/>
      <w:r>
        <w:rPr>
          <w:rFonts w:ascii="仿宋" w:eastAsia="仿宋" w:hAnsi="仿宋" w:cs="仿宋" w:hint="eastAsia"/>
          <w:sz w:val="28"/>
          <w:lang w:eastAsia="zh-CN"/>
        </w:rPr>
        <w:t>(三)、运载火箭控制系统单元检测设备项目提出的理由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运载火箭控制系统单元检测设备项目提出的理由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单元检测设备项目的提出源于对市场机遇的深刻洞察。当前市场中存在的需求缺口和行业发展趋势表明，有巨大的商业机会等待被开发。通过准确捕捉市场机遇，运载火箭控制系统单元检测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单元检测设备项目的理念基于对技术创新的信仰。通过持续的研发和技术投入，运载火箭控制系统单元检测设备项目有望推出更具创新性的产品或服务。在科技飞速发展的当下，运载火箭控制系统单元检测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单元检测设备项目的提出是为了增强企业的行业竞争力。通过提升产品或服务的质量和独特性，运载火箭控制系统单元检测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单元检测设备项目响应了消费者需求的变化。随着社会和科技的不断发展，消费者对产品和服务的需求也在发生变化。通过深入了解并及时回应消费者的新需求，运载火箭控制系统单元检测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单元检测设备项目的提出是企业战略发展规划的一部分。在面对日益激烈的市场竞争和不断变化的商业环境中，运载火箭控制系统单元检测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单元检测设备项目的提出不仅仅是基于商业考量，还注重社会责任。通过推出环保、社会责任等方面的运载火箭控制系统单元检测设备项目，运载火箭控制系统单元检测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单元检测设备项目的提出反映了对利益相关者期望的关注。包括客户、员工、投资者等利益相关者在企业发展中都有着各自的期望，运载火箭控制系统单元检测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8050"/>
      <w:r>
        <w:rPr>
          <w:rFonts w:ascii="仿宋" w:eastAsia="仿宋" w:hAnsi="仿宋" w:cs="仿宋" w:hint="eastAsia"/>
          <w:sz w:val="28"/>
          <w:lang w:eastAsia="zh-CN"/>
        </w:rPr>
        <w:t>(四)、运载火箭控制系统单元检测设备项目意义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在实施运载火箭控制系统单元检测设备项目的过程中，我们不仅仅是在追逐商业成功，更是为企业和社会的多个层面创造了深远的意义。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单元检测设备项目的首要意义在于提升企业的市场竞争力。通过持续的创新和对产品质量的高标准要求，运载火箭控制系统单元检测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运载火箭控制系统单元检测设备项目的推进将促使行业技术水平的提升。通过引入先进技术和创新性解决方案，运载火箭控制系统单元检测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运载火箭控制系统单元检测设备项目不仅创造了大量就业机会，提高了就业水平，还注重社会责任和环保。通过参与社会公益事业和推动环保运载火箭控制系统单元检测设备项目，运载火箭控制系统单元检测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综合而言，运载火箭控制系统单元检测设备项目意义重大，不仅推动了企业的发展，也为行业和社会的进步贡献了积极力量。这是一个全面而深刻的影响，将在未来产生可持续的正面效应。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6307"/>
      <w:r>
        <w:rPr>
          <w:rFonts w:ascii="仿宋" w:eastAsia="仿宋" w:hAnsi="仿宋" w:cs="仿宋" w:hint="eastAsia"/>
          <w:sz w:val="28"/>
          <w:lang w:eastAsia="zh-CN"/>
        </w:rPr>
        <w:t>(五)、运载火箭控制系统单元检测设备项目背景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运载火箭控制系统单元检测设备项目的动因根植于对多方面因素的审慎考量。这个运载火箭控制系统单元检测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https://d.book118.com/186211200111010053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5B1D91"/>
    <w:rsid w:val="0E5B1D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211200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2024-02-25T12:46:00Z</dcterms:created>
  <dcterms:modified xsi:type="dcterms:W3CDTF">2024-02-25T12:46:59Z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6944BB0C441B4716947B50A392EF7E97_11</vt:lpwstr>
  </property>
  <property fmtid="{D5CDD505-2E9C-101B-9397-08002B2CF9AE}" pid="3" name="KSOProductBuildVer">
    <vt:lpwstr>2052-12.1.0.16388</vt:lpwstr>
  </property>
</Properties>
</file>