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0D81">
      <w:pPr>
        <w:widowControl/>
        <w:jc w:val="left"/>
        <w:rPr>
          <w:rFonts w:ascii="仿宋" w:eastAsia="仿宋" w:hAnsi="仿宋"/>
          <w:b/>
          <w:sz w:val="40"/>
        </w:rPr>
      </w:pPr>
      <w:bookmarkStart w:id="0" w:name="_GoBack"/>
      <w:bookmarkEnd w:id="0"/>
    </w:p>
    <w:p w:rsidR="00B30D81">
      <w:pPr>
        <w:widowControl/>
        <w:jc w:val="left"/>
        <w:rPr>
          <w:rFonts w:ascii="仿宋" w:eastAsia="仿宋" w:hAnsi="仿宋"/>
          <w:b/>
          <w:sz w:val="40"/>
        </w:rPr>
      </w:pPr>
    </w:p>
    <w:p w:rsidR="00B30D81">
      <w:pPr>
        <w:widowControl/>
        <w:jc w:val="left"/>
        <w:rPr>
          <w:rFonts w:ascii="仿宋" w:eastAsia="仿宋" w:hAnsi="仿宋"/>
          <w:b/>
          <w:sz w:val="40"/>
        </w:rPr>
      </w:pPr>
    </w:p>
    <w:p w:rsidR="00B30D81" w:rsidRPr="00B30D81" w:rsidP="00B30D81">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B30D81">
        <w:rPr>
          <w:rFonts w:ascii="宋体" w:eastAsia="宋体" w:hAnsi="宋体" w:hint="eastAsia"/>
          <w:b/>
          <w:sz w:val="60"/>
        </w:rPr>
        <w:t>气煤</w:t>
      </w:r>
      <w:r w:rsidRPr="00B30D81">
        <w:rPr>
          <w:rFonts w:ascii="宋体" w:eastAsia="宋体" w:hAnsi="宋体" w:hint="eastAsia"/>
          <w:b/>
          <w:sz w:val="60"/>
        </w:rPr>
        <w:t>项目可行性分析报告</w:t>
      </w:r>
    </w:p>
    <w:p w:rsidR="00B30D81" w:rsidP="00B30D81">
      <w:pPr>
        <w:widowControl/>
        <w:jc w:val="center"/>
        <w:rPr>
          <w:rFonts w:ascii="仿宋" w:eastAsia="仿宋" w:hAnsi="仿宋" w:hint="eastAsia"/>
          <w:b/>
          <w:sz w:val="40"/>
        </w:rPr>
      </w:pPr>
      <w:r w:rsidRPr="00B30D81">
        <w:rPr>
          <w:rFonts w:ascii="仿宋" w:eastAsia="仿宋" w:hAnsi="仿宋" w:hint="eastAsia"/>
          <w:b/>
          <w:sz w:val="40"/>
        </w:rPr>
        <w:t>目录</w:t>
      </w:r>
    </w:p>
    <w:p w:rsidR="00B30D8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_Toc152902822 \h </w:instrText>
      </w:r>
      <w:r>
        <w:rPr>
          <w:noProof/>
        </w:rPr>
        <w:fldChar w:fldCharType="separate"/>
      </w:r>
      <w:r>
        <w:rPr>
          <w:noProof/>
        </w:rPr>
        <w:t>3</w:t>
      </w:r>
      <w:r>
        <w:rPr>
          <w:noProof/>
        </w:rPr>
        <w:fldChar w:fldCharType="end"/>
      </w:r>
    </w:p>
    <w:p w:rsidR="00B30D81">
      <w:pPr>
        <w:pStyle w:val="TOC1"/>
        <w:tabs>
          <w:tab w:val="right" w:leader="dot" w:pos="8296"/>
        </w:tabs>
        <w:rPr>
          <w:noProof/>
        </w:rPr>
      </w:pPr>
      <w:r>
        <w:rPr>
          <w:rFonts w:hint="eastAsia"/>
          <w:noProof/>
        </w:rPr>
        <w:t>一、气煤项目建设背景及必要性分析</w:t>
      </w:r>
      <w:r>
        <w:rPr>
          <w:noProof/>
        </w:rPr>
        <w:tab/>
      </w:r>
      <w:r>
        <w:rPr>
          <w:noProof/>
        </w:rPr>
        <w:fldChar w:fldCharType="begin"/>
      </w:r>
      <w:r>
        <w:rPr>
          <w:noProof/>
        </w:rPr>
        <w:instrText xml:space="preserve"> PAGEREF _Toc152902823 \h </w:instrText>
      </w:r>
      <w:r>
        <w:rPr>
          <w:noProof/>
        </w:rPr>
        <w:fldChar w:fldCharType="separate"/>
      </w:r>
      <w:r>
        <w:rPr>
          <w:noProof/>
        </w:rPr>
        <w:t>3</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_Toc152902824 \h </w:instrText>
      </w:r>
      <w:r>
        <w:rPr>
          <w:noProof/>
        </w:rPr>
        <w:fldChar w:fldCharType="separate"/>
      </w:r>
      <w:r>
        <w:rPr>
          <w:noProof/>
        </w:rPr>
        <w:t>3</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_Toc152902825 \h </w:instrText>
      </w:r>
      <w:r>
        <w:rPr>
          <w:noProof/>
        </w:rPr>
        <w:fldChar w:fldCharType="separate"/>
      </w:r>
      <w:r>
        <w:rPr>
          <w:noProof/>
        </w:rPr>
        <w:t>4</w:t>
      </w:r>
      <w:r>
        <w:rPr>
          <w:noProof/>
        </w:rPr>
        <w:fldChar w:fldCharType="end"/>
      </w:r>
    </w:p>
    <w:p w:rsidR="00B30D81">
      <w:pPr>
        <w:pStyle w:val="TOC1"/>
        <w:tabs>
          <w:tab w:val="right" w:leader="dot" w:pos="8296"/>
        </w:tabs>
        <w:rPr>
          <w:noProof/>
        </w:rPr>
      </w:pPr>
      <w:r>
        <w:rPr>
          <w:rFonts w:hint="eastAsia"/>
          <w:noProof/>
        </w:rPr>
        <w:t>二、市场分析</w:t>
      </w:r>
      <w:r>
        <w:rPr>
          <w:noProof/>
        </w:rPr>
        <w:tab/>
      </w:r>
      <w:r>
        <w:rPr>
          <w:noProof/>
        </w:rPr>
        <w:fldChar w:fldCharType="begin"/>
      </w:r>
      <w:r>
        <w:rPr>
          <w:noProof/>
        </w:rPr>
        <w:instrText xml:space="preserve"> PAGEREF _Toc152902826 \h </w:instrText>
      </w:r>
      <w:r>
        <w:rPr>
          <w:noProof/>
        </w:rPr>
        <w:fldChar w:fldCharType="separate"/>
      </w:r>
      <w:r>
        <w:rPr>
          <w:noProof/>
        </w:rPr>
        <w:t>5</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_Toc152902827 \h </w:instrText>
      </w:r>
      <w:r>
        <w:rPr>
          <w:noProof/>
        </w:rPr>
        <w:fldChar w:fldCharType="separate"/>
      </w:r>
      <w:r>
        <w:rPr>
          <w:noProof/>
        </w:rPr>
        <w:t>5</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_Toc152902828 \h </w:instrText>
      </w:r>
      <w:r>
        <w:rPr>
          <w:noProof/>
        </w:rPr>
        <w:fldChar w:fldCharType="separate"/>
      </w:r>
      <w:r>
        <w:rPr>
          <w:noProof/>
        </w:rPr>
        <w:t>6</w:t>
      </w:r>
      <w:r>
        <w:rPr>
          <w:noProof/>
        </w:rPr>
        <w:fldChar w:fldCharType="end"/>
      </w:r>
    </w:p>
    <w:p w:rsidR="00B30D81">
      <w:pPr>
        <w:pStyle w:val="TOC1"/>
        <w:tabs>
          <w:tab w:val="right" w:leader="dot" w:pos="8296"/>
        </w:tabs>
        <w:rPr>
          <w:noProof/>
        </w:rPr>
      </w:pPr>
      <w:r>
        <w:rPr>
          <w:rFonts w:hint="eastAsia"/>
          <w:noProof/>
        </w:rPr>
        <w:t>三、气煤项目选址说明</w:t>
      </w:r>
      <w:r>
        <w:rPr>
          <w:noProof/>
        </w:rPr>
        <w:tab/>
      </w:r>
      <w:r>
        <w:rPr>
          <w:noProof/>
        </w:rPr>
        <w:fldChar w:fldCharType="begin"/>
      </w:r>
      <w:r>
        <w:rPr>
          <w:noProof/>
        </w:rPr>
        <w:instrText xml:space="preserve"> PAGEREF _Toc152902829 \h </w:instrText>
      </w:r>
      <w:r>
        <w:rPr>
          <w:noProof/>
        </w:rPr>
        <w:fldChar w:fldCharType="separate"/>
      </w:r>
      <w:r>
        <w:rPr>
          <w:noProof/>
        </w:rPr>
        <w:t>7</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、气煤项目选址原则</w:t>
      </w:r>
      <w:r>
        <w:rPr>
          <w:noProof/>
        </w:rPr>
        <w:tab/>
      </w:r>
      <w:r>
        <w:rPr>
          <w:noProof/>
        </w:rPr>
        <w:fldChar w:fldCharType="begin"/>
      </w:r>
      <w:r>
        <w:rPr>
          <w:noProof/>
        </w:rPr>
        <w:instrText xml:space="preserve"> PAGEREF _Toc152902830 \h </w:instrText>
      </w:r>
      <w:r>
        <w:rPr>
          <w:noProof/>
        </w:rPr>
        <w:fldChar w:fldCharType="separate"/>
      </w:r>
      <w:r>
        <w:rPr>
          <w:noProof/>
        </w:rPr>
        <w:t>7</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、气煤项目选址</w:t>
      </w:r>
      <w:r>
        <w:rPr>
          <w:noProof/>
        </w:rPr>
        <w:tab/>
      </w:r>
      <w:r>
        <w:rPr>
          <w:noProof/>
        </w:rPr>
        <w:fldChar w:fldCharType="begin"/>
      </w:r>
      <w:r>
        <w:rPr>
          <w:noProof/>
        </w:rPr>
        <w:instrText xml:space="preserve"> PAGEREF _Toc152902831 \h </w:instrText>
      </w:r>
      <w:r>
        <w:rPr>
          <w:noProof/>
        </w:rPr>
        <w:fldChar w:fldCharType="separate"/>
      </w:r>
      <w:r>
        <w:rPr>
          <w:noProof/>
        </w:rPr>
        <w:t>9</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_Toc152902832 \h </w:instrText>
      </w:r>
      <w:r>
        <w:rPr>
          <w:noProof/>
        </w:rPr>
        <w:fldChar w:fldCharType="separate"/>
      </w:r>
      <w:r>
        <w:rPr>
          <w:noProof/>
        </w:rPr>
        <w:t>10</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_Toc152902833 \h </w:instrText>
      </w:r>
      <w:r>
        <w:rPr>
          <w:noProof/>
        </w:rPr>
        <w:fldChar w:fldCharType="separate"/>
      </w:r>
      <w:r>
        <w:rPr>
          <w:noProof/>
        </w:rPr>
        <w:t>11</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_Toc152902834 \h </w:instrText>
      </w:r>
      <w:r>
        <w:rPr>
          <w:noProof/>
        </w:rPr>
        <w:fldChar w:fldCharType="separate"/>
      </w:r>
      <w:r>
        <w:rPr>
          <w:noProof/>
        </w:rPr>
        <w:t>12</w:t>
      </w:r>
      <w:r>
        <w:rPr>
          <w:noProof/>
        </w:rPr>
        <w:fldChar w:fldCharType="end"/>
      </w:r>
    </w:p>
    <w:p w:rsidR="00B30D81">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_Toc152902835 \h </w:instrText>
      </w:r>
      <w:r>
        <w:rPr>
          <w:noProof/>
        </w:rPr>
        <w:fldChar w:fldCharType="separate"/>
      </w:r>
      <w:r>
        <w:rPr>
          <w:noProof/>
        </w:rPr>
        <w:t>14</w:t>
      </w:r>
      <w:r>
        <w:rPr>
          <w:noProof/>
        </w:rPr>
        <w:fldChar w:fldCharType="end"/>
      </w:r>
    </w:p>
    <w:p w:rsidR="00B30D81">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_Toc152902836 \h </w:instrText>
      </w:r>
      <w:r>
        <w:rPr>
          <w:noProof/>
        </w:rPr>
        <w:fldChar w:fldCharType="separate"/>
      </w:r>
      <w:r>
        <w:rPr>
          <w:noProof/>
        </w:rPr>
        <w:t>15</w:t>
      </w:r>
      <w:r>
        <w:rPr>
          <w:noProof/>
        </w:rPr>
        <w:fldChar w:fldCharType="end"/>
      </w:r>
    </w:p>
    <w:p w:rsidR="00B30D81">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_Toc152902837 \h </w:instrText>
      </w:r>
      <w:r>
        <w:rPr>
          <w:noProof/>
        </w:rPr>
        <w:fldChar w:fldCharType="separate"/>
      </w:r>
      <w:r>
        <w:rPr>
          <w:noProof/>
        </w:rPr>
        <w:t>17</w:t>
      </w:r>
      <w:r>
        <w:rPr>
          <w:noProof/>
        </w:rPr>
        <w:fldChar w:fldCharType="end"/>
      </w:r>
    </w:p>
    <w:p w:rsidR="00B30D81">
      <w:pPr>
        <w:pStyle w:val="TOC1"/>
        <w:tabs>
          <w:tab w:val="right" w:leader="dot" w:pos="8296"/>
        </w:tabs>
        <w:rPr>
          <w:noProof/>
        </w:rPr>
      </w:pPr>
      <w:r>
        <w:rPr>
          <w:rFonts w:hint="eastAsia"/>
          <w:noProof/>
        </w:rPr>
        <w:t>四、气煤项目概论</w:t>
      </w:r>
      <w:r>
        <w:rPr>
          <w:noProof/>
        </w:rPr>
        <w:tab/>
      </w:r>
      <w:r>
        <w:rPr>
          <w:noProof/>
        </w:rPr>
        <w:fldChar w:fldCharType="begin"/>
      </w:r>
      <w:r>
        <w:rPr>
          <w:noProof/>
        </w:rPr>
        <w:instrText xml:space="preserve"> PAGEREF _Toc152902838 \h </w:instrText>
      </w:r>
      <w:r>
        <w:rPr>
          <w:noProof/>
        </w:rPr>
        <w:fldChar w:fldCharType="separate"/>
      </w:r>
      <w:r>
        <w:rPr>
          <w:noProof/>
        </w:rPr>
        <w:t>18</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、气煤项目承办单位基本情况</w:t>
      </w:r>
      <w:r>
        <w:rPr>
          <w:noProof/>
        </w:rPr>
        <w:tab/>
      </w:r>
      <w:r>
        <w:rPr>
          <w:noProof/>
        </w:rPr>
        <w:fldChar w:fldCharType="begin"/>
      </w:r>
      <w:r>
        <w:rPr>
          <w:noProof/>
        </w:rPr>
        <w:instrText xml:space="preserve"> PAGEREF _Toc152902839 \h </w:instrText>
      </w:r>
      <w:r>
        <w:rPr>
          <w:noProof/>
        </w:rPr>
        <w:fldChar w:fldCharType="separate"/>
      </w:r>
      <w:r>
        <w:rPr>
          <w:noProof/>
        </w:rPr>
        <w:t>18</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、气煤项目概况</w:t>
      </w:r>
      <w:r>
        <w:rPr>
          <w:noProof/>
        </w:rPr>
        <w:tab/>
      </w:r>
      <w:r>
        <w:rPr>
          <w:noProof/>
        </w:rPr>
        <w:fldChar w:fldCharType="begin"/>
      </w:r>
      <w:r>
        <w:rPr>
          <w:noProof/>
        </w:rPr>
        <w:instrText xml:space="preserve"> PAGEREF _Toc152902840 \h </w:instrText>
      </w:r>
      <w:r>
        <w:rPr>
          <w:noProof/>
        </w:rPr>
        <w:fldChar w:fldCharType="separate"/>
      </w:r>
      <w:r>
        <w:rPr>
          <w:noProof/>
        </w:rPr>
        <w:t>19</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、气煤项目评价</w:t>
      </w:r>
      <w:r>
        <w:rPr>
          <w:noProof/>
        </w:rPr>
        <w:tab/>
      </w:r>
      <w:r>
        <w:rPr>
          <w:noProof/>
        </w:rPr>
        <w:fldChar w:fldCharType="begin"/>
      </w:r>
      <w:r>
        <w:rPr>
          <w:noProof/>
        </w:rPr>
        <w:instrText xml:space="preserve"> PAGEREF _Toc152902841 \h </w:instrText>
      </w:r>
      <w:r>
        <w:rPr>
          <w:noProof/>
        </w:rPr>
        <w:fldChar w:fldCharType="separate"/>
      </w:r>
      <w:r>
        <w:rPr>
          <w:noProof/>
        </w:rPr>
        <w:t>19</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_Toc152902842 \h </w:instrText>
      </w:r>
      <w:r>
        <w:rPr>
          <w:noProof/>
        </w:rPr>
        <w:fldChar w:fldCharType="separate"/>
      </w:r>
      <w:r>
        <w:rPr>
          <w:noProof/>
        </w:rPr>
        <w:t>20</w:t>
      </w:r>
      <w:r>
        <w:rPr>
          <w:noProof/>
        </w:rPr>
        <w:fldChar w:fldCharType="end"/>
      </w:r>
    </w:p>
    <w:p w:rsidR="00B30D81">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_Toc152902843 \h </w:instrText>
      </w:r>
      <w:r>
        <w:rPr>
          <w:noProof/>
        </w:rPr>
        <w:fldChar w:fldCharType="separate"/>
      </w:r>
      <w:r>
        <w:rPr>
          <w:noProof/>
        </w:rPr>
        <w:t>20</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_Toc152902844 \h </w:instrText>
      </w:r>
      <w:r>
        <w:rPr>
          <w:noProof/>
        </w:rPr>
        <w:fldChar w:fldCharType="separate"/>
      </w:r>
      <w:r>
        <w:rPr>
          <w:noProof/>
        </w:rPr>
        <w:t>20</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、气煤项目技术工艺分析</w:t>
      </w:r>
      <w:r>
        <w:rPr>
          <w:noProof/>
        </w:rPr>
        <w:tab/>
      </w:r>
      <w:r>
        <w:rPr>
          <w:noProof/>
        </w:rPr>
        <w:fldChar w:fldCharType="begin"/>
      </w:r>
      <w:r>
        <w:rPr>
          <w:noProof/>
        </w:rPr>
        <w:instrText xml:space="preserve"> PAGEREF _Toc152902845 \h </w:instrText>
      </w:r>
      <w:r>
        <w:rPr>
          <w:noProof/>
        </w:rPr>
        <w:fldChar w:fldCharType="separate"/>
      </w:r>
      <w:r>
        <w:rPr>
          <w:noProof/>
        </w:rPr>
        <w:t>21</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、气煤项目技术流程</w:t>
      </w:r>
      <w:r>
        <w:rPr>
          <w:noProof/>
        </w:rPr>
        <w:tab/>
      </w:r>
      <w:r>
        <w:rPr>
          <w:noProof/>
        </w:rPr>
        <w:fldChar w:fldCharType="begin"/>
      </w:r>
      <w:r>
        <w:rPr>
          <w:noProof/>
        </w:rPr>
        <w:instrText xml:space="preserve"> PAGEREF _Toc152902846 \h </w:instrText>
      </w:r>
      <w:r>
        <w:rPr>
          <w:noProof/>
        </w:rPr>
        <w:fldChar w:fldCharType="separate"/>
      </w:r>
      <w:r>
        <w:rPr>
          <w:noProof/>
        </w:rPr>
        <w:t>23</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_Toc152902847 \h </w:instrText>
      </w:r>
      <w:r>
        <w:rPr>
          <w:noProof/>
        </w:rPr>
        <w:fldChar w:fldCharType="separate"/>
      </w:r>
      <w:r>
        <w:rPr>
          <w:noProof/>
        </w:rPr>
        <w:t>24</w:t>
      </w:r>
      <w:r>
        <w:rPr>
          <w:noProof/>
        </w:rPr>
        <w:fldChar w:fldCharType="end"/>
      </w:r>
    </w:p>
    <w:p w:rsidR="00B30D81">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_Toc152902848 \h </w:instrText>
      </w:r>
      <w:r>
        <w:rPr>
          <w:noProof/>
        </w:rPr>
        <w:fldChar w:fldCharType="separate"/>
      </w:r>
      <w:r>
        <w:rPr>
          <w:noProof/>
        </w:rPr>
        <w:t>26</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_Toc152902849 \h </w:instrText>
      </w:r>
      <w:r>
        <w:rPr>
          <w:noProof/>
        </w:rPr>
        <w:fldChar w:fldCharType="separate"/>
      </w:r>
      <w:r>
        <w:rPr>
          <w:noProof/>
        </w:rPr>
        <w:t>26</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_Toc152902850 \h </w:instrText>
      </w:r>
      <w:r>
        <w:rPr>
          <w:noProof/>
        </w:rPr>
        <w:fldChar w:fldCharType="separate"/>
      </w:r>
      <w:r>
        <w:rPr>
          <w:noProof/>
        </w:rPr>
        <w:t>27</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、气煤项目对环境的主要影响</w:t>
      </w:r>
      <w:r>
        <w:rPr>
          <w:noProof/>
        </w:rPr>
        <w:tab/>
      </w:r>
      <w:r>
        <w:rPr>
          <w:noProof/>
        </w:rPr>
        <w:fldChar w:fldCharType="begin"/>
      </w:r>
      <w:r>
        <w:rPr>
          <w:noProof/>
        </w:rPr>
        <w:instrText xml:space="preserve"> PAGEREF _Toc152902851 \h </w:instrText>
      </w:r>
      <w:r>
        <w:rPr>
          <w:noProof/>
        </w:rPr>
        <w:fldChar w:fldCharType="separate"/>
      </w:r>
      <w:r>
        <w:rPr>
          <w:noProof/>
        </w:rPr>
        <w:t>27</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_Toc152902852 \h </w:instrText>
      </w:r>
      <w:r>
        <w:rPr>
          <w:noProof/>
        </w:rPr>
        <w:fldChar w:fldCharType="separate"/>
      </w:r>
      <w:r>
        <w:rPr>
          <w:noProof/>
        </w:rPr>
        <w:t>27</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_Toc152902853 \h </w:instrText>
      </w:r>
      <w:r>
        <w:rPr>
          <w:noProof/>
        </w:rPr>
        <w:fldChar w:fldCharType="separate"/>
      </w:r>
      <w:r>
        <w:rPr>
          <w:noProof/>
        </w:rPr>
        <w:t>28</w:t>
      </w:r>
      <w:r>
        <w:rPr>
          <w:noProof/>
        </w:rPr>
        <w:fldChar w:fldCharType="end"/>
      </w:r>
    </w:p>
    <w:p w:rsidR="00B30D81">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_Toc152902854 \h </w:instrText>
      </w:r>
      <w:r>
        <w:rPr>
          <w:noProof/>
        </w:rPr>
        <w:fldChar w:fldCharType="separate"/>
      </w:r>
      <w:r>
        <w:rPr>
          <w:noProof/>
        </w:rPr>
        <w:t>28</w:t>
      </w:r>
      <w:r>
        <w:rPr>
          <w:noProof/>
        </w:rPr>
        <w:fldChar w:fldCharType="end"/>
      </w:r>
    </w:p>
    <w:p w:rsidR="00B30D81">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_Toc152902855 \h </w:instrText>
      </w:r>
      <w:r>
        <w:rPr>
          <w:noProof/>
        </w:rPr>
        <w:fldChar w:fldCharType="separate"/>
      </w:r>
      <w:r>
        <w:rPr>
          <w:noProof/>
        </w:rPr>
        <w:t>28</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_Toc152902856 \h </w:instrText>
      </w:r>
      <w:r>
        <w:rPr>
          <w:noProof/>
        </w:rPr>
        <w:fldChar w:fldCharType="separate"/>
      </w:r>
      <w:r>
        <w:rPr>
          <w:noProof/>
        </w:rPr>
        <w:t>28</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_Toc152902857 \h </w:instrText>
      </w:r>
      <w:r>
        <w:rPr>
          <w:noProof/>
        </w:rPr>
        <w:fldChar w:fldCharType="separate"/>
      </w:r>
      <w:r>
        <w:rPr>
          <w:noProof/>
        </w:rPr>
        <w:t>29</w:t>
      </w:r>
      <w:r>
        <w:rPr>
          <w:noProof/>
        </w:rPr>
        <w:fldChar w:fldCharType="end"/>
      </w:r>
    </w:p>
    <w:p w:rsidR="00B30D81">
      <w:pPr>
        <w:pStyle w:val="TOC1"/>
        <w:tabs>
          <w:tab w:val="right" w:leader="dot" w:pos="8296"/>
        </w:tabs>
        <w:rPr>
          <w:noProof/>
        </w:rPr>
      </w:pPr>
      <w:r>
        <w:rPr>
          <w:rFonts w:hint="eastAsia"/>
          <w:noProof/>
        </w:rPr>
        <w:t>八、社会责任与可持续发展</w:t>
      </w:r>
      <w:r>
        <w:rPr>
          <w:noProof/>
        </w:rPr>
        <w:tab/>
      </w:r>
      <w:r>
        <w:rPr>
          <w:noProof/>
        </w:rPr>
        <w:fldChar w:fldCharType="begin"/>
      </w:r>
      <w:r>
        <w:rPr>
          <w:noProof/>
        </w:rPr>
        <w:instrText xml:space="preserve"> PAGEREF _Toc152902858 \h </w:instrText>
      </w:r>
      <w:r>
        <w:rPr>
          <w:noProof/>
        </w:rPr>
        <w:fldChar w:fldCharType="separate"/>
      </w:r>
      <w:r>
        <w:rPr>
          <w:noProof/>
        </w:rPr>
        <w:t>31</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_Toc152902859 \h </w:instrText>
      </w:r>
      <w:r>
        <w:rPr>
          <w:noProof/>
        </w:rPr>
        <w:fldChar w:fldCharType="separate"/>
      </w:r>
      <w:r>
        <w:rPr>
          <w:noProof/>
        </w:rPr>
        <w:t>31</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、社会责任气煤项目与计划</w:t>
      </w:r>
      <w:r>
        <w:rPr>
          <w:noProof/>
        </w:rPr>
        <w:tab/>
      </w:r>
      <w:r>
        <w:rPr>
          <w:noProof/>
        </w:rPr>
        <w:fldChar w:fldCharType="begin"/>
      </w:r>
      <w:r>
        <w:rPr>
          <w:noProof/>
        </w:rPr>
        <w:instrText xml:space="preserve"> PAGEREF _Toc152902860 \h </w:instrText>
      </w:r>
      <w:r>
        <w:rPr>
          <w:noProof/>
        </w:rPr>
        <w:fldChar w:fldCharType="separate"/>
      </w:r>
      <w:r>
        <w:rPr>
          <w:noProof/>
        </w:rPr>
        <w:t>31</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_Toc152902861 \h </w:instrText>
      </w:r>
      <w:r>
        <w:rPr>
          <w:noProof/>
        </w:rPr>
        <w:fldChar w:fldCharType="separate"/>
      </w:r>
      <w:r>
        <w:rPr>
          <w:noProof/>
        </w:rPr>
        <w:t>32</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_Toc152902862 \h </w:instrText>
      </w:r>
      <w:r>
        <w:rPr>
          <w:noProof/>
        </w:rPr>
        <w:fldChar w:fldCharType="separate"/>
      </w:r>
      <w:r>
        <w:rPr>
          <w:noProof/>
        </w:rPr>
        <w:t>32</w:t>
      </w:r>
      <w:r>
        <w:rPr>
          <w:noProof/>
        </w:rPr>
        <w:fldChar w:fldCharType="end"/>
      </w:r>
    </w:p>
    <w:p w:rsidR="00B30D81">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_Toc152902863 \h </w:instrText>
      </w:r>
      <w:r>
        <w:rPr>
          <w:noProof/>
        </w:rPr>
        <w:fldChar w:fldCharType="separate"/>
      </w:r>
      <w:r>
        <w:rPr>
          <w:noProof/>
        </w:rPr>
        <w:t>33</w:t>
      </w:r>
      <w:r>
        <w:rPr>
          <w:noProof/>
        </w:rPr>
        <w:fldChar w:fldCharType="end"/>
      </w:r>
    </w:p>
    <w:p w:rsidR="00B30D81">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_Toc152902864 \h </w:instrText>
      </w:r>
      <w:r>
        <w:rPr>
          <w:noProof/>
        </w:rPr>
        <w:fldChar w:fldCharType="separate"/>
      </w:r>
      <w:r>
        <w:rPr>
          <w:noProof/>
        </w:rPr>
        <w:t>33</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_Toc152902865 \h </w:instrText>
      </w:r>
      <w:r>
        <w:rPr>
          <w:noProof/>
        </w:rPr>
        <w:fldChar w:fldCharType="separate"/>
      </w:r>
      <w:r>
        <w:rPr>
          <w:noProof/>
        </w:rPr>
        <w:t>33</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_Toc152902866 \h </w:instrText>
      </w:r>
      <w:r>
        <w:rPr>
          <w:noProof/>
        </w:rPr>
        <w:fldChar w:fldCharType="separate"/>
      </w:r>
      <w:r>
        <w:rPr>
          <w:noProof/>
        </w:rPr>
        <w:t>34</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_Toc152902867 \h </w:instrText>
      </w:r>
      <w:r>
        <w:rPr>
          <w:noProof/>
        </w:rPr>
        <w:fldChar w:fldCharType="separate"/>
      </w:r>
      <w:r>
        <w:rPr>
          <w:noProof/>
        </w:rPr>
        <w:t>35</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_Toc152902868 \h </w:instrText>
      </w:r>
      <w:r>
        <w:rPr>
          <w:noProof/>
        </w:rPr>
        <w:fldChar w:fldCharType="separate"/>
      </w:r>
      <w:r>
        <w:rPr>
          <w:noProof/>
        </w:rPr>
        <w:t>36</w:t>
      </w:r>
      <w:r>
        <w:rPr>
          <w:noProof/>
        </w:rPr>
        <w:fldChar w:fldCharType="end"/>
      </w:r>
    </w:p>
    <w:p w:rsidR="00B30D81">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_Toc152902869 \h </w:instrText>
      </w:r>
      <w:r>
        <w:rPr>
          <w:noProof/>
        </w:rPr>
        <w:fldChar w:fldCharType="separate"/>
      </w:r>
      <w:r>
        <w:rPr>
          <w:noProof/>
        </w:rPr>
        <w:t>37</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_Toc152902870 \h </w:instrText>
      </w:r>
      <w:r>
        <w:rPr>
          <w:noProof/>
        </w:rPr>
        <w:fldChar w:fldCharType="separate"/>
      </w:r>
      <w:r>
        <w:rPr>
          <w:noProof/>
        </w:rPr>
        <w:t>37</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_Toc152902871 \h </w:instrText>
      </w:r>
      <w:r>
        <w:rPr>
          <w:noProof/>
        </w:rPr>
        <w:fldChar w:fldCharType="separate"/>
      </w:r>
      <w:r>
        <w:rPr>
          <w:noProof/>
        </w:rPr>
        <w:t>38</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_Toc152902872 \h </w:instrText>
      </w:r>
      <w:r>
        <w:rPr>
          <w:noProof/>
        </w:rPr>
        <w:fldChar w:fldCharType="separate"/>
      </w:r>
      <w:r>
        <w:rPr>
          <w:noProof/>
        </w:rPr>
        <w:t>39</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_Toc152902873 \h </w:instrText>
      </w:r>
      <w:r>
        <w:rPr>
          <w:noProof/>
        </w:rPr>
        <w:fldChar w:fldCharType="separate"/>
      </w:r>
      <w:r>
        <w:rPr>
          <w:noProof/>
        </w:rPr>
        <w:t>41</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_Toc152902874 \h </w:instrText>
      </w:r>
      <w:r>
        <w:rPr>
          <w:noProof/>
        </w:rPr>
        <w:fldChar w:fldCharType="separate"/>
      </w:r>
      <w:r>
        <w:rPr>
          <w:noProof/>
        </w:rPr>
        <w:t>42</w:t>
      </w:r>
      <w:r>
        <w:rPr>
          <w:noProof/>
        </w:rPr>
        <w:fldChar w:fldCharType="end"/>
      </w:r>
    </w:p>
    <w:p w:rsidR="00B30D81">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_Toc152902875 \h </w:instrText>
      </w:r>
      <w:r>
        <w:rPr>
          <w:noProof/>
        </w:rPr>
        <w:fldChar w:fldCharType="separate"/>
      </w:r>
      <w:r>
        <w:rPr>
          <w:noProof/>
        </w:rPr>
        <w:t>44</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_Toc152902876 \h </w:instrText>
      </w:r>
      <w:r>
        <w:rPr>
          <w:noProof/>
        </w:rPr>
        <w:fldChar w:fldCharType="separate"/>
      </w:r>
      <w:r>
        <w:rPr>
          <w:noProof/>
        </w:rPr>
        <w:t>44</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_Toc152902877 \h </w:instrText>
      </w:r>
      <w:r>
        <w:rPr>
          <w:noProof/>
        </w:rPr>
        <w:fldChar w:fldCharType="separate"/>
      </w:r>
      <w:r>
        <w:rPr>
          <w:noProof/>
        </w:rPr>
        <w:t>45</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_Toc152902878 \h </w:instrText>
      </w:r>
      <w:r>
        <w:rPr>
          <w:noProof/>
        </w:rPr>
        <w:fldChar w:fldCharType="separate"/>
      </w:r>
      <w:r>
        <w:rPr>
          <w:noProof/>
        </w:rPr>
        <w:t>46</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_Toc152902879 \h </w:instrText>
      </w:r>
      <w:r>
        <w:rPr>
          <w:noProof/>
        </w:rPr>
        <w:fldChar w:fldCharType="separate"/>
      </w:r>
      <w:r>
        <w:rPr>
          <w:noProof/>
        </w:rPr>
        <w:t>47</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_Toc152902880 \h </w:instrText>
      </w:r>
      <w:r>
        <w:rPr>
          <w:noProof/>
        </w:rPr>
        <w:fldChar w:fldCharType="separate"/>
      </w:r>
      <w:r>
        <w:rPr>
          <w:noProof/>
        </w:rPr>
        <w:t>48</w:t>
      </w:r>
      <w:r>
        <w:rPr>
          <w:noProof/>
        </w:rPr>
        <w:fldChar w:fldCharType="end"/>
      </w:r>
    </w:p>
    <w:p w:rsidR="00B30D81">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_Toc152902881 \h </w:instrText>
      </w:r>
      <w:r>
        <w:rPr>
          <w:noProof/>
        </w:rPr>
        <w:fldChar w:fldCharType="separate"/>
      </w:r>
      <w:r>
        <w:rPr>
          <w:noProof/>
        </w:rPr>
        <w:t>49</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_Toc152902882 \h </w:instrText>
      </w:r>
      <w:r>
        <w:rPr>
          <w:noProof/>
        </w:rPr>
        <w:fldChar w:fldCharType="separate"/>
      </w:r>
      <w:r>
        <w:rPr>
          <w:noProof/>
        </w:rPr>
        <w:t>49</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_Toc152902883 \h </w:instrText>
      </w:r>
      <w:r>
        <w:rPr>
          <w:noProof/>
        </w:rPr>
        <w:fldChar w:fldCharType="separate"/>
      </w:r>
      <w:r>
        <w:rPr>
          <w:noProof/>
        </w:rPr>
        <w:t>51</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_Toc152902884 \h </w:instrText>
      </w:r>
      <w:r>
        <w:rPr>
          <w:noProof/>
        </w:rPr>
        <w:fldChar w:fldCharType="separate"/>
      </w:r>
      <w:r>
        <w:rPr>
          <w:noProof/>
        </w:rPr>
        <w:t>52</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_Toc152902885 \h </w:instrText>
      </w:r>
      <w:r>
        <w:rPr>
          <w:noProof/>
        </w:rPr>
        <w:fldChar w:fldCharType="separate"/>
      </w:r>
      <w:r>
        <w:rPr>
          <w:noProof/>
        </w:rPr>
        <w:t>53</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_Toc152902886 \h </w:instrText>
      </w:r>
      <w:r>
        <w:rPr>
          <w:noProof/>
        </w:rPr>
        <w:fldChar w:fldCharType="separate"/>
      </w:r>
      <w:r>
        <w:rPr>
          <w:noProof/>
        </w:rPr>
        <w:t>54</w:t>
      </w:r>
      <w:r>
        <w:rPr>
          <w:noProof/>
        </w:rPr>
        <w:fldChar w:fldCharType="end"/>
      </w:r>
    </w:p>
    <w:p w:rsidR="00B30D81">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_Toc152902887 \h </w:instrText>
      </w:r>
      <w:r>
        <w:rPr>
          <w:noProof/>
        </w:rPr>
        <w:fldChar w:fldCharType="separate"/>
      </w:r>
      <w:r>
        <w:rPr>
          <w:noProof/>
        </w:rPr>
        <w:t>55</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_Toc152902888 \h </w:instrText>
      </w:r>
      <w:r>
        <w:rPr>
          <w:noProof/>
        </w:rPr>
        <w:fldChar w:fldCharType="separate"/>
      </w:r>
      <w:r>
        <w:rPr>
          <w:noProof/>
        </w:rPr>
        <w:t>55</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_Toc152902889 \h </w:instrText>
      </w:r>
      <w:r>
        <w:rPr>
          <w:noProof/>
        </w:rPr>
        <w:fldChar w:fldCharType="separate"/>
      </w:r>
      <w:r>
        <w:rPr>
          <w:noProof/>
        </w:rPr>
        <w:t>56</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_Toc152902890 \h </w:instrText>
      </w:r>
      <w:r>
        <w:rPr>
          <w:noProof/>
        </w:rPr>
        <w:fldChar w:fldCharType="separate"/>
      </w:r>
      <w:r>
        <w:rPr>
          <w:noProof/>
        </w:rPr>
        <w:t>58</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_Toc152902891 \h </w:instrText>
      </w:r>
      <w:r>
        <w:rPr>
          <w:noProof/>
        </w:rPr>
        <w:fldChar w:fldCharType="separate"/>
      </w:r>
      <w:r>
        <w:rPr>
          <w:noProof/>
        </w:rPr>
        <w:t>59</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_Toc152902892 \h </w:instrText>
      </w:r>
      <w:r>
        <w:rPr>
          <w:noProof/>
        </w:rPr>
        <w:fldChar w:fldCharType="separate"/>
      </w:r>
      <w:r>
        <w:rPr>
          <w:noProof/>
        </w:rPr>
        <w:t>60</w:t>
      </w:r>
      <w:r>
        <w:rPr>
          <w:noProof/>
        </w:rPr>
        <w:fldChar w:fldCharType="end"/>
      </w:r>
    </w:p>
    <w:p w:rsidR="00B30D81">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_Toc152902893 \h </w:instrText>
      </w:r>
      <w:r>
        <w:rPr>
          <w:noProof/>
        </w:rPr>
        <w:fldChar w:fldCharType="separate"/>
      </w:r>
      <w:r>
        <w:rPr>
          <w:noProof/>
        </w:rPr>
        <w:t>61</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_Toc152902894 \h </w:instrText>
      </w:r>
      <w:r>
        <w:rPr>
          <w:noProof/>
        </w:rPr>
        <w:fldChar w:fldCharType="separate"/>
      </w:r>
      <w:r>
        <w:rPr>
          <w:noProof/>
        </w:rPr>
        <w:t>61</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_Toc152902895 \h </w:instrText>
      </w:r>
      <w:r>
        <w:rPr>
          <w:noProof/>
        </w:rPr>
        <w:fldChar w:fldCharType="separate"/>
      </w:r>
      <w:r>
        <w:rPr>
          <w:noProof/>
        </w:rPr>
        <w:t>63</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_Toc152902896 \h </w:instrText>
      </w:r>
      <w:r>
        <w:rPr>
          <w:noProof/>
        </w:rPr>
        <w:fldChar w:fldCharType="separate"/>
      </w:r>
      <w:r>
        <w:rPr>
          <w:noProof/>
        </w:rPr>
        <w:t>64</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_Toc152902897 \h </w:instrText>
      </w:r>
      <w:r>
        <w:rPr>
          <w:noProof/>
        </w:rPr>
        <w:fldChar w:fldCharType="separate"/>
      </w:r>
      <w:r>
        <w:rPr>
          <w:noProof/>
        </w:rPr>
        <w:t>65</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_Toc152902898 \h </w:instrText>
      </w:r>
      <w:r>
        <w:rPr>
          <w:noProof/>
        </w:rPr>
        <w:fldChar w:fldCharType="separate"/>
      </w:r>
      <w:r>
        <w:rPr>
          <w:noProof/>
        </w:rPr>
        <w:t>66</w:t>
      </w:r>
      <w:r>
        <w:rPr>
          <w:noProof/>
        </w:rPr>
        <w:fldChar w:fldCharType="end"/>
      </w:r>
    </w:p>
    <w:p w:rsidR="00B30D81">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_Toc152902899 \h </w:instrText>
      </w:r>
      <w:r>
        <w:rPr>
          <w:noProof/>
        </w:rPr>
        <w:fldChar w:fldCharType="separate"/>
      </w:r>
      <w:r>
        <w:rPr>
          <w:noProof/>
        </w:rPr>
        <w:t>67</w:t>
      </w:r>
      <w:r>
        <w:rPr>
          <w:noProof/>
        </w:rPr>
        <w:fldChar w:fldCharType="end"/>
      </w:r>
    </w:p>
    <w:p w:rsidR="00B30D81">
      <w:pPr>
        <w:pStyle w:val="TOC1"/>
        <w:tabs>
          <w:tab w:val="right" w:leader="dot" w:pos="8296"/>
        </w:tabs>
        <w:rPr>
          <w:noProof/>
        </w:rPr>
      </w:pPr>
      <w:r>
        <w:rPr>
          <w:rFonts w:hint="eastAsia"/>
          <w:noProof/>
        </w:rPr>
        <w:t>十五、气煤项目管理与团队协作</w:t>
      </w:r>
      <w:r>
        <w:rPr>
          <w:noProof/>
        </w:rPr>
        <w:tab/>
      </w:r>
      <w:r>
        <w:rPr>
          <w:noProof/>
        </w:rPr>
        <w:fldChar w:fldCharType="begin"/>
      </w:r>
      <w:r>
        <w:rPr>
          <w:noProof/>
        </w:rPr>
        <w:instrText xml:space="preserve"> PAGEREF _Toc152902900 \h </w:instrText>
      </w:r>
      <w:r>
        <w:rPr>
          <w:noProof/>
        </w:rPr>
        <w:fldChar w:fldCharType="separate"/>
      </w:r>
      <w:r>
        <w:rPr>
          <w:noProof/>
        </w:rPr>
        <w:t>69</w:t>
      </w:r>
      <w:r>
        <w:rPr>
          <w:noProof/>
        </w:rPr>
        <w:fldChar w:fldCharType="end"/>
      </w:r>
    </w:p>
    <w:p w:rsidR="00B30D81">
      <w:pPr>
        <w:pStyle w:val="TOC2"/>
        <w:tabs>
          <w:tab w:val="right" w:leader="dot" w:pos="8296"/>
        </w:tabs>
        <w:rPr>
          <w:noProof/>
        </w:rPr>
      </w:pPr>
      <w:r>
        <w:rPr>
          <w:noProof/>
        </w:rPr>
        <w:t>(</w:t>
      </w:r>
      <w:r>
        <w:rPr>
          <w:rFonts w:hint="eastAsia"/>
          <w:noProof/>
        </w:rPr>
        <w:t>一</w:t>
      </w:r>
      <w:r>
        <w:rPr>
          <w:noProof/>
        </w:rPr>
        <w:t>)</w:t>
      </w:r>
      <w:r>
        <w:rPr>
          <w:rFonts w:hint="eastAsia"/>
          <w:noProof/>
        </w:rPr>
        <w:t>、气煤项目管理方法论</w:t>
      </w:r>
      <w:r>
        <w:rPr>
          <w:noProof/>
        </w:rPr>
        <w:tab/>
      </w:r>
      <w:r>
        <w:rPr>
          <w:noProof/>
        </w:rPr>
        <w:fldChar w:fldCharType="begin"/>
      </w:r>
      <w:r>
        <w:rPr>
          <w:noProof/>
        </w:rPr>
        <w:instrText xml:space="preserve"> PAGEREF _Toc152902901 \h </w:instrText>
      </w:r>
      <w:r>
        <w:rPr>
          <w:noProof/>
        </w:rPr>
        <w:fldChar w:fldCharType="separate"/>
      </w:r>
      <w:r>
        <w:rPr>
          <w:noProof/>
        </w:rPr>
        <w:t>69</w:t>
      </w:r>
      <w:r>
        <w:rPr>
          <w:noProof/>
        </w:rPr>
        <w:fldChar w:fldCharType="end"/>
      </w:r>
    </w:p>
    <w:p w:rsidR="00B30D81">
      <w:pPr>
        <w:pStyle w:val="TOC2"/>
        <w:tabs>
          <w:tab w:val="right" w:leader="dot" w:pos="8296"/>
        </w:tabs>
        <w:rPr>
          <w:noProof/>
        </w:rPr>
      </w:pPr>
      <w:r>
        <w:rPr>
          <w:noProof/>
        </w:rPr>
        <w:t>(</w:t>
      </w:r>
      <w:r>
        <w:rPr>
          <w:rFonts w:hint="eastAsia"/>
          <w:noProof/>
        </w:rPr>
        <w:t>二</w:t>
      </w:r>
      <w:r>
        <w:rPr>
          <w:noProof/>
        </w:rPr>
        <w:t>)</w:t>
      </w:r>
      <w:r>
        <w:rPr>
          <w:rFonts w:hint="eastAsia"/>
          <w:noProof/>
        </w:rPr>
        <w:t>、气煤项目计划与进度管理</w:t>
      </w:r>
      <w:r>
        <w:rPr>
          <w:noProof/>
        </w:rPr>
        <w:tab/>
      </w:r>
      <w:r>
        <w:rPr>
          <w:noProof/>
        </w:rPr>
        <w:fldChar w:fldCharType="begin"/>
      </w:r>
      <w:r>
        <w:rPr>
          <w:noProof/>
        </w:rPr>
        <w:instrText xml:space="preserve"> PAGEREF _Toc152902902 \h </w:instrText>
      </w:r>
      <w:r>
        <w:rPr>
          <w:noProof/>
        </w:rPr>
        <w:fldChar w:fldCharType="separate"/>
      </w:r>
      <w:r>
        <w:rPr>
          <w:noProof/>
        </w:rPr>
        <w:t>70</w:t>
      </w:r>
      <w:r>
        <w:rPr>
          <w:noProof/>
        </w:rPr>
        <w:fldChar w:fldCharType="end"/>
      </w:r>
    </w:p>
    <w:p w:rsidR="00B30D81">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_Toc152902903 \h </w:instrText>
      </w:r>
      <w:r>
        <w:rPr>
          <w:noProof/>
        </w:rPr>
        <w:fldChar w:fldCharType="separate"/>
      </w:r>
      <w:r>
        <w:rPr>
          <w:noProof/>
        </w:rPr>
        <w:t>71</w:t>
      </w:r>
      <w:r>
        <w:rPr>
          <w:noProof/>
        </w:rPr>
        <w:fldChar w:fldCharType="end"/>
      </w:r>
    </w:p>
    <w:p w:rsidR="00B30D81">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_Toc152902904 \h </w:instrText>
      </w:r>
      <w:r>
        <w:rPr>
          <w:noProof/>
        </w:rPr>
        <w:fldChar w:fldCharType="separate"/>
      </w:r>
      <w:r>
        <w:rPr>
          <w:noProof/>
        </w:rPr>
        <w:t>71</w:t>
      </w:r>
      <w:r>
        <w:rPr>
          <w:noProof/>
        </w:rPr>
        <w:fldChar w:fldCharType="end"/>
      </w:r>
    </w:p>
    <w:p w:rsidR="00B30D81">
      <w:pPr>
        <w:pStyle w:val="TOC2"/>
        <w:tabs>
          <w:tab w:val="right" w:leader="dot" w:pos="8296"/>
        </w:tabs>
        <w:rPr>
          <w:noProof/>
        </w:rPr>
      </w:pPr>
      <w:r>
        <w:rPr>
          <w:noProof/>
        </w:rPr>
        <w:t>(</w:t>
      </w:r>
      <w:r>
        <w:rPr>
          <w:rFonts w:hint="eastAsia"/>
          <w:noProof/>
        </w:rPr>
        <w:t>五</w:t>
      </w:r>
      <w:r>
        <w:rPr>
          <w:noProof/>
        </w:rPr>
        <w:t>)</w:t>
      </w:r>
      <w:r>
        <w:rPr>
          <w:rFonts w:hint="eastAsia"/>
          <w:noProof/>
        </w:rPr>
        <w:t>、气煤项目风险管理与应对</w:t>
      </w:r>
      <w:r>
        <w:rPr>
          <w:noProof/>
        </w:rPr>
        <w:tab/>
      </w:r>
      <w:r>
        <w:rPr>
          <w:noProof/>
        </w:rPr>
        <w:fldChar w:fldCharType="begin"/>
      </w:r>
      <w:r>
        <w:rPr>
          <w:noProof/>
        </w:rPr>
        <w:instrText xml:space="preserve"> PAGEREF _Toc152902905 \h </w:instrText>
      </w:r>
      <w:r>
        <w:rPr>
          <w:noProof/>
        </w:rPr>
        <w:fldChar w:fldCharType="separate"/>
      </w:r>
      <w:r>
        <w:rPr>
          <w:noProof/>
        </w:rPr>
        <w:t>72</w:t>
      </w:r>
      <w:r>
        <w:rPr>
          <w:noProof/>
        </w:rPr>
        <w:fldChar w:fldCharType="end"/>
      </w:r>
    </w:p>
    <w:p w:rsidR="00B30D81" w:rsidP="00B30D81">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B30D81" w:rsidP="00B30D81">
      <w:pPr>
        <w:pStyle w:val="Heading1"/>
        <w:jc w:val="center"/>
        <w:rPr>
          <w:rFonts w:hint="eastAsia"/>
        </w:rPr>
      </w:pPr>
      <w:bookmarkStart w:id="1" w:name="_Toc152902822"/>
      <w:r w:rsidRPr="00B30D81">
        <w:rPr>
          <w:rFonts w:hint="eastAsia"/>
        </w:rPr>
        <w:t>前言</w:t>
      </w:r>
      <w:bookmarkEnd w:id="1"/>
    </w:p>
    <w:p w:rsidR="00B30D81" w:rsidP="00B30D81">
      <w:pPr>
        <w:ind w:firstLine="560" w:firstLineChars="200"/>
        <w:rPr>
          <w:rFonts w:ascii="仿宋" w:eastAsia="仿宋" w:hAnsi="仿宋" w:hint="eastAsia"/>
          <w:sz w:val="28"/>
        </w:rPr>
      </w:pPr>
      <w:r w:rsidRPr="00B30D81">
        <w:rPr>
          <w:rFonts w:ascii="仿宋" w:eastAsia="仿宋" w:hAnsi="仿宋" w:hint="eastAsia"/>
          <w:sz w:val="28"/>
        </w:rPr>
        <w:t>本</w:t>
      </w:r>
      <w:r w:rsidRPr="00B30D81">
        <w:rPr>
          <w:rFonts w:ascii="仿宋" w:eastAsia="仿宋" w:hAnsi="仿宋" w:hint="eastAsia"/>
          <w:sz w:val="28"/>
        </w:rPr>
        <w:t>项目投资分析及可行性报告</w:t>
      </w:r>
      <w:r w:rsidRPr="00B30D81">
        <w:rPr>
          <w:rFonts w:ascii="仿宋" w:eastAsia="仿宋" w:hAnsi="仿宋" w:hint="eastAsia"/>
          <w:sz w:val="28"/>
        </w:rPr>
        <w:t>是为了规范气煤项目的实施步骤和计划而编写的。通过详细描述气煤项目的背景和目标，分析项目的可行性和可行方案，并设计实施计划和评估方法，本方案旨在为项目相关人员提供一个清晰的指导和参考。请注意，本方案不可做为商业用途，只用作学习交流。</w:t>
      </w:r>
    </w:p>
    <w:p w:rsidR="00B30D81" w:rsidP="00B30D81">
      <w:pPr>
        <w:pStyle w:val="Heading1"/>
        <w:rPr>
          <w:rFonts w:hint="eastAsia"/>
        </w:rPr>
      </w:pPr>
      <w:bookmarkStart w:id="2" w:name="_Toc152902823"/>
      <w:r w:rsidRPr="00B30D81">
        <w:rPr>
          <w:rFonts w:hint="eastAsia"/>
        </w:rPr>
        <w:t>一、气煤项目建设背景及必要性分析</w:t>
      </w:r>
      <w:bookmarkEnd w:id="2"/>
    </w:p>
    <w:p w:rsidR="00B30D81" w:rsidP="00B30D81">
      <w:pPr>
        <w:pStyle w:val="Heading2"/>
        <w:rPr>
          <w:rFonts w:hint="eastAsia"/>
        </w:rPr>
      </w:pPr>
      <w:bookmarkStart w:id="3" w:name="_Toc152902824"/>
      <w:r w:rsidRPr="00B30D81">
        <w:rPr>
          <w:rFonts w:hint="eastAsia"/>
        </w:rPr>
        <w:t>(</w:t>
      </w:r>
      <w:r w:rsidRPr="00B30D81">
        <w:rPr>
          <w:rFonts w:hint="eastAsia"/>
        </w:rPr>
        <w:t>一</w:t>
      </w:r>
      <w:r w:rsidRPr="00B30D81">
        <w:rPr>
          <w:rFonts w:hint="eastAsia"/>
        </w:rPr>
        <w:t>)</w:t>
      </w:r>
      <w:r w:rsidRPr="00B30D81">
        <w:rPr>
          <w:rFonts w:hint="eastAsia"/>
        </w:rPr>
        <w:t>、行业背景分析</w:t>
      </w:r>
      <w:bookmarkEnd w:id="3"/>
    </w:p>
    <w:p w:rsidR="00B30D81" w:rsidRPr="00B30D81" w:rsidP="00B30D81">
      <w:pPr>
        <w:ind w:firstLine="560" w:firstLineChars="200"/>
        <w:rPr>
          <w:rFonts w:ascii="仿宋" w:eastAsia="仿宋" w:hAnsi="仿宋"/>
          <w:sz w:val="28"/>
        </w:rPr>
      </w:pP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行业背景分析</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市场需求： 随着人们生活水平的提高和消费观念的升级，对于XX产品的需求不断扩大。特别是在绿色环保、健康生活的时代背景下，XX行业在满足基本需求的同时，不断推陈出新，追求更高层次的品质和功能。</w:t>
      </w:r>
    </w:p>
    <w:p w:rsidR="00B30D81" w:rsidRP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B30D81">
        <w:rPr>
          <w:rFonts w:ascii="仿宋" w:eastAsia="仿宋" w:hAnsi="仿宋" w:hint="eastAsia"/>
          <w:sz w:val="28"/>
        </w:rPr>
        <w:t>产业创新： 行业内不乏一些创新领军企业，它们通过不断引入新材料、新工艺、新技术，推动了整个行业的升级。数字化生产、智</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能制造、互联网应用等方面的创新已经成为行业竞争的新焦点。</w:t>
      </w:r>
    </w:p>
    <w:p w:rsidR="00B30D81" w:rsidP="00B30D81">
      <w:pPr>
        <w:ind w:firstLine="560" w:firstLineChars="200"/>
        <w:rPr>
          <w:rFonts w:ascii="仿宋" w:eastAsia="仿宋" w:hAnsi="仿宋" w:hint="eastAsia"/>
          <w:sz w:val="28"/>
        </w:rPr>
      </w:pPr>
      <w:r w:rsidRPr="00B30D81">
        <w:rPr>
          <w:rFonts w:ascii="仿宋" w:eastAsia="仿宋" w:hAnsi="仿宋" w:hint="eastAsia"/>
          <w:sz w:val="28"/>
        </w:rPr>
        <w:t>政策支持： 政府对于XX行业的支持力度日益增强，出台了一系列的扶持政策，涉及财税、科研、创新等多个方面，为企业提供了更多的发展机遇。政策引导下，行业内企业积极应对，助力行业快速发展。</w:t>
      </w:r>
    </w:p>
    <w:p w:rsidR="00B30D81" w:rsidP="00B30D81">
      <w:pPr>
        <w:pStyle w:val="Heading2"/>
      </w:pPr>
      <w:bookmarkStart w:id="4" w:name="_Toc152902825"/>
      <w:r w:rsidRPr="00B30D81">
        <w:t>(</w:t>
      </w:r>
      <w:r w:rsidRPr="00B30D81">
        <w:t>二</w:t>
      </w:r>
      <w:r w:rsidRPr="00B30D81">
        <w:t>)</w:t>
      </w:r>
      <w:r w:rsidRPr="00B30D81">
        <w:t>、产业发展分析</w:t>
      </w:r>
      <w:bookmarkEnd w:id="4"/>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产业链完善</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新兴市场</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国际合作</w:t>
      </w:r>
    </w:p>
    <w:p w:rsidR="00B30D81" w:rsidRP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B30D81">
        <w:rPr>
          <w:rFonts w:ascii="仿宋" w:eastAsia="仿宋" w:hAnsi="仿宋" w:hint="eastAsia"/>
          <w:sz w:val="28"/>
        </w:rPr>
        <w:t>为了在全球竞争中占据有利地位，XX行业内的企业纷纷加强与国际伙伴的合作。通过与国外企业的技术交流、市场拓展，行业不仅</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获得了更多的创新动力，也提高了产品和服务的国际水平。国际合作助推了行业的全球化发展，使得行业更好地适应了全球化的市场竞争环境。</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人才培养</w:t>
      </w:r>
    </w:p>
    <w:p w:rsidR="00B30D81" w:rsidP="00B30D81">
      <w:pPr>
        <w:ind w:firstLine="560" w:firstLineChars="200"/>
        <w:rPr>
          <w:rFonts w:ascii="仿宋" w:eastAsia="仿宋" w:hAnsi="仿宋" w:hint="eastAsia"/>
          <w:sz w:val="28"/>
        </w:rPr>
      </w:pPr>
      <w:r w:rsidRPr="00B30D81">
        <w:rPr>
          <w:rFonts w:ascii="仿宋" w:eastAsia="仿宋" w:hAnsi="仿宋" w:hint="eastAsia"/>
          <w:sz w:val="28"/>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rsidR="00B30D81" w:rsidP="00B30D81">
      <w:pPr>
        <w:pStyle w:val="Heading1"/>
        <w:rPr>
          <w:rFonts w:hint="eastAsia"/>
        </w:rPr>
      </w:pPr>
      <w:bookmarkStart w:id="5" w:name="_Toc152902826"/>
      <w:r w:rsidRPr="00B30D81">
        <w:rPr>
          <w:rFonts w:hint="eastAsia"/>
        </w:rPr>
        <w:t>二、市场分析</w:t>
      </w:r>
      <w:bookmarkEnd w:id="5"/>
    </w:p>
    <w:p w:rsidR="00B30D81" w:rsidP="00B30D81">
      <w:pPr>
        <w:pStyle w:val="Heading2"/>
        <w:rPr>
          <w:rFonts w:hint="eastAsia"/>
        </w:rPr>
      </w:pPr>
      <w:bookmarkStart w:id="6" w:name="_Toc152902827"/>
      <w:r w:rsidRPr="00B30D81">
        <w:rPr>
          <w:rFonts w:hint="eastAsia"/>
        </w:rPr>
        <w:t>(</w:t>
      </w:r>
      <w:r w:rsidRPr="00B30D81">
        <w:rPr>
          <w:rFonts w:hint="eastAsia"/>
        </w:rPr>
        <w:t>一</w:t>
      </w:r>
      <w:r w:rsidRPr="00B30D81">
        <w:rPr>
          <w:rFonts w:hint="eastAsia"/>
        </w:rPr>
        <w:t>)</w:t>
      </w:r>
      <w:r w:rsidRPr="00B30D81">
        <w:rPr>
          <w:rFonts w:hint="eastAsia"/>
        </w:rPr>
        <w:t>、行业基本情况</w:t>
      </w:r>
      <w:bookmarkEnd w:id="6"/>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行业概况</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气煤行业作为一个充满活力的领域，涵盖了广泛的产品和服务，为国家经济的健康发展做出了积极贡献。其多元化的业务领域使得该行业成为科技进步、市场需求不断演变的前沿阵地。</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市场规模</w:t>
      </w:r>
    </w:p>
    <w:p w:rsidR="00B30D81" w:rsidRP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B30D81">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提供了更多的机会，使行业内竞争更加激烈。</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竞争格局</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技术水平</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随着科技的迅猛发展，气煤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B30D81" w:rsidP="00B30D81">
      <w:pPr>
        <w:ind w:firstLine="560" w:firstLineChars="200"/>
        <w:rPr>
          <w:rFonts w:ascii="仿宋" w:eastAsia="仿宋" w:hAnsi="仿宋"/>
          <w:sz w:val="28"/>
        </w:rPr>
      </w:pPr>
    </w:p>
    <w:p w:rsidR="00B30D81" w:rsidP="00B30D81">
      <w:pPr>
        <w:pStyle w:val="Heading2"/>
      </w:pPr>
      <w:bookmarkStart w:id="7" w:name="_Toc152902828"/>
      <w:r w:rsidRPr="00B30D81">
        <w:t>(</w:t>
      </w:r>
      <w:r w:rsidRPr="00B30D81">
        <w:t>二</w:t>
      </w:r>
      <w:r w:rsidRPr="00B30D81">
        <w:t>)</w:t>
      </w:r>
      <w:r w:rsidRPr="00B30D81">
        <w:t>、市场分析</w:t>
      </w:r>
      <w:bookmarkEnd w:id="7"/>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**气煤行业**是一片充满活力的领域，囊括了广泛的产品和服务。根据最新的统计数据，该行业在过去几年保持了平稳增长，为国家经济的健康发展做出了积极贡献。行业内涉及的领域包括但不限于XXX</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消费趋势</w:t>
      </w:r>
    </w:p>
    <w:p w:rsidR="00B30D81" w:rsidRP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B30D81">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科技感和个性化的新一代消费者中更为明显。</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市场规模</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气煤行业市场规模庞大，年复一年的增长势头不减。这主要受益于消费者对高品质产品和创新服务的不断追求。市场规模的扩大也为新进入者提供了更多的机遇，加剧了行业内的竞争。</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竞争格局</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技术水平</w:t>
      </w:r>
    </w:p>
    <w:p w:rsidR="00B30D81" w:rsidP="00B30D81">
      <w:pPr>
        <w:ind w:firstLine="560" w:firstLineChars="200"/>
        <w:rPr>
          <w:rFonts w:ascii="仿宋" w:eastAsia="仿宋" w:hAnsi="仿宋" w:hint="eastAsia"/>
          <w:sz w:val="28"/>
        </w:rPr>
      </w:pPr>
      <w:r w:rsidRPr="00B30D81">
        <w:rPr>
          <w:rFonts w:ascii="仿宋" w:eastAsia="仿宋" w:hAnsi="仿宋" w:hint="eastAsia"/>
          <w:sz w:val="28"/>
        </w:rPr>
        <w:t>随着科技的飞速发展，气煤行业在技术上取得了显著的突破。高新技术的应用，如人工智能、大数据分析等，不仅提高了生产效率，也拓展了产品和服务的边界，为行业带来了更多的发展可能性。</w:t>
      </w:r>
    </w:p>
    <w:p w:rsidR="00B30D81" w:rsidP="00B30D81">
      <w:pPr>
        <w:pStyle w:val="Heading1"/>
        <w:rPr>
          <w:rFonts w:hint="eastAsia"/>
        </w:rPr>
      </w:pPr>
      <w:bookmarkStart w:id="8" w:name="_Toc152902829"/>
      <w:r w:rsidRPr="00B30D81">
        <w:rPr>
          <w:rFonts w:hint="eastAsia"/>
        </w:rPr>
        <w:t>三、气煤项目选址说明</w:t>
      </w:r>
      <w:bookmarkEnd w:id="8"/>
    </w:p>
    <w:p w:rsidR="00B30D81" w:rsidP="00B30D81">
      <w:pPr>
        <w:pStyle w:val="Heading2"/>
        <w:rPr>
          <w:rFonts w:hint="eastAsia"/>
        </w:rPr>
      </w:pPr>
      <w:bookmarkStart w:id="9" w:name="_Toc152902830"/>
      <w:r w:rsidRPr="00B30D81">
        <w:rPr>
          <w:rFonts w:hint="eastAsia"/>
        </w:rPr>
        <w:t>(</w:t>
      </w:r>
      <w:r w:rsidRPr="00B30D81">
        <w:rPr>
          <w:rFonts w:hint="eastAsia"/>
        </w:rPr>
        <w:t>一</w:t>
      </w:r>
      <w:r w:rsidRPr="00B30D81">
        <w:rPr>
          <w:rFonts w:hint="eastAsia"/>
        </w:rPr>
        <w:t>)</w:t>
      </w:r>
      <w:r w:rsidRPr="00B30D81">
        <w:rPr>
          <w:rFonts w:hint="eastAsia"/>
        </w:rPr>
        <w:t>、气煤项目选址原则</w:t>
      </w:r>
      <w:bookmarkEnd w:id="9"/>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1. 城乡建设总体规划一致性</w:t>
      </w:r>
    </w:p>
    <w:p w:rsidR="00B30D81" w:rsidRP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B30D81">
        <w:rPr>
          <w:rFonts w:ascii="仿宋" w:eastAsia="仿宋" w:hAnsi="仿宋" w:hint="eastAsia"/>
          <w:sz w:val="28"/>
        </w:rPr>
        <w:t>气煤项目选址必须与城乡建设总体规划保持一致，确保气煤项目的发展与当地城市规划和政府规划相契合。通过与规划一致，气煤项目有望更好地融入城市发展大局，为城市功能提升和社会经济发展作出积极贡献。</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2. 交通便捷性</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优越的交通条件是气煤项目成功的关键因素之一。选址地应该具备便捷的陆路交通，以确保原材料和产品的高效运输，同时也为员工提供方便的通勤途径。这有助于提高整体生产效率并降低物流成本。</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3. 施工条件优越性</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考虑到气煤项目建设阶段，选址地的施工条件至关重要。平整的场地、容易获取的建筑材料以及适宜的施工场址都将直接影响到气煤项目建设的顺利进行。这有助于提高工程效率，缩短工程周期。</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4. 环境保护与可持续性</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气煤项目选址应与当地大气污染防治、水资源利用以及自然生态环境保护政策相一致。我们将致力于在气煤项目建设和运营过程中最大限度地减少对环境的影响，确保气煤项目的可持续发展，并履行环境保护的社会责任。</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5. 用地控制指标的综合考虑</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在选址过程中，我们将综合考虑用地控制指标，确保用地规划和利用符合法规和规范。通过科学规划用地结构，我们将有效平衡气煤项目的需求与用地法规的要求，避免可能出现的法律和环境纠纷。</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6. 社会反馈的综合考虑</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为了保持与社区和公众的良好关系，我们将积极倾听周边居民和社会的反馈意见。通过与社区建立开放和透明的沟通渠道，我们期望在气煤项目的实施过程中获得更多的理解和支持。</w:t>
      </w:r>
    </w:p>
    <w:p w:rsidR="00B30D81" w:rsidP="00B30D81">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B30D81">
        <w:rPr>
          <w:rFonts w:ascii="仿宋" w:eastAsia="仿宋" w:hAnsi="仿宋" w:hint="eastAsia"/>
          <w:sz w:val="28"/>
        </w:rPr>
        <w:t>通过充分考虑这些原则，我们将制定一个全面而负责任的选址计</w:t>
      </w:r>
    </w:p>
    <w:p w:rsidR="00B30D81" w:rsidP="00B30D81">
      <w:pPr>
        <w:ind w:firstLine="560" w:firstLineChars="200"/>
        <w:rPr>
          <w:rFonts w:ascii="仿宋" w:eastAsia="仿宋" w:hAnsi="仿宋" w:hint="eastAsia"/>
          <w:sz w:val="28"/>
        </w:rPr>
      </w:pPr>
      <w:r w:rsidRPr="00B30D81">
        <w:rPr>
          <w:rFonts w:ascii="仿宋" w:eastAsia="仿宋" w:hAnsi="仿宋" w:hint="eastAsia"/>
          <w:sz w:val="28"/>
        </w:rPr>
        <w:t>划，确保气煤项目的长期成功和对社会的积极贡献。</w:t>
      </w:r>
    </w:p>
    <w:p w:rsidR="00B30D81" w:rsidP="00B30D81">
      <w:pPr>
        <w:pStyle w:val="Heading2"/>
      </w:pPr>
      <w:bookmarkStart w:id="10" w:name="_Toc152902831"/>
      <w:r w:rsidRPr="00B30D81">
        <w:t>(</w:t>
      </w:r>
      <w:r w:rsidRPr="00B30D81">
        <w:t>二</w:t>
      </w:r>
      <w:r w:rsidRPr="00B30D81">
        <w:t>)</w:t>
      </w:r>
      <w:r w:rsidRPr="00B30D81">
        <w:t>、气煤项目选址</w:t>
      </w:r>
      <w:bookmarkEnd w:id="10"/>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在选择气煤项目的地理位置时，我们特意选定了位于XXX经济技术开发区的理想位置。选址的一些关键因素和考虑：</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1. 区位优势</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XXX经济技术开发区地处地理位置优越的区域，具有便捷的交通网络和丰富的资源。其靠近主要交通干道，有利于原材料的运输和成品的分销，为气煤项目的顺利推进提供了有力支持。</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2. 政策支持</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该开发区享有政府给予的一系列扶持政策，这包括税收优惠、用地优惠等方面的支持。这将显著减轻气煤项目的财务压力，提高了投资回报率。</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3. 产业集聚效应</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XXX经济技术开发区已经形成了相关产业的集聚效应。周边企业众多，形成了完善的产业链，为气煤项目提供了丰富的合作机会，有利于资源共享和技术交流。</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4. 生态环境</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该区域环境优美，生态绿化良好。在追求经济效益的同时，我们也高度重视生态环境的保护。选址处有利于建设绿色、环保型的气煤项目，与当地的生态环境相协调。</w:t>
      </w:r>
    </w:p>
    <w:p w:rsidR="00B30D81" w:rsidRPr="00B30D81" w:rsidP="00B30D81">
      <w:pPr>
        <w:ind w:firstLine="560" w:firstLineChars="200"/>
        <w:rPr>
          <w:rFonts w:ascii="仿宋" w:eastAsia="仿宋" w:hAnsi="仿宋" w:hint="eastAsia"/>
          <w:sz w:val="28"/>
        </w:rPr>
      </w:pPr>
      <w:r w:rsidRPr="00B30D81">
        <w:rPr>
          <w:rFonts w:ascii="仿宋" w:eastAsia="仿宋" w:hAnsi="仿宋" w:hint="eastAsia"/>
          <w:sz w:val="28"/>
        </w:rPr>
        <w:t xml:space="preserve"> 5. 未来发展潜力</w:t>
      </w:r>
      <w:r w:rsidRPr="00B30D81">
        <w:rPr>
          <w:rFonts w:ascii="仿宋" w:eastAsia="仿宋" w:hAnsi="仿宋" w:hint="eastAsia"/>
          <w:sz w:val="28"/>
        </w:rPr>
        <w:br/>
      </w:r>
      <w:r w:rsidRPr="00B30D8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https://d.book118.com/186220203232010033</w:t>
        </w:r>
      </w:hyperlink>
    </w:p>
    <w:p w:rsidR="00B30D81" w:rsidRPr="00B30D81" w:rsidP="00B30D81">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D81"/>
    <w:rsid w:val="008805B5"/>
    <w:rsid w:val="00B30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30D8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30D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30D81"/>
    <w:rPr>
      <w:b/>
      <w:bCs/>
      <w:kern w:val="44"/>
      <w:sz w:val="44"/>
      <w:szCs w:val="44"/>
    </w:rPr>
  </w:style>
  <w:style w:type="character" w:customStyle="1" w:styleId="2Char">
    <w:name w:val="标题 2 Char"/>
    <w:basedOn w:val="DefaultParagraphFont"/>
    <w:link w:val="Heading2"/>
    <w:uiPriority w:val="9"/>
    <w:rsid w:val="00B30D81"/>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B30D81"/>
  </w:style>
  <w:style w:type="paragraph" w:styleId="TOC2">
    <w:name w:val="toc 2"/>
    <w:basedOn w:val="Normal"/>
    <w:next w:val="Normal"/>
    <w:autoRedefine/>
    <w:uiPriority w:val="39"/>
    <w:unhideWhenUsed/>
    <w:rsid w:val="00B30D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220203232010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5407</Words>
  <Characters>30820</Characters>
  <Application>Microsoft Office Word</Application>
  <DocSecurity>0</DocSecurity>
  <Lines>256</Lines>
  <Paragraphs>72</Paragraphs>
  <ScaleCrop>false</ScaleCrop>
  <Company/>
  <LinksUpToDate>false</LinksUpToDate>
  <CharactersWithSpaces>36155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2023-12-07T20:38:00Z</dcterms:created>
  <dcterms:modified xsi:type="dcterms:W3CDTF">2023-12-07T20:40:00Z</dcterms:modified>
</cp:coreProperties>
</file>