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年市政工程相关项目创业计划书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134" w:history="1">
        <w:r>
          <w:rPr>
            <w:rFonts w:ascii="仿宋" w:eastAsia="仿宋" w:hAnsi="仿宋" w:cs="仿宋" w:hint="eastAsia"/>
            <w:lang w:eastAsia="zh-CN"/>
          </w:rPr>
          <w:t>序言</w:t>
        </w:r>
        <w:r>
          <w:tab/>
        </w:r>
        <w:r>
          <w:fldChar w:fldCharType="begin"/>
        </w:r>
        <w:r>
          <w:instrText xml:space="preserve"> PAGEREF _Toc31134 \h </w:instrText>
        </w:r>
        <w:r>
          <w:fldChar w:fldCharType="separate"/>
        </w:r>
        <w:r>
          <w:t>4</w:t>
        </w:r>
        <w:r>
          <w:fldChar w:fldCharType="end"/>
        </w:r>
      </w:hyperlink>
    </w:p>
    <w:p>
      <w:pPr>
        <w:pStyle w:val="TOC1"/>
        <w:tabs>
          <w:tab w:val="right" w:leader="dot" w:pos="8306"/>
        </w:tabs>
      </w:pPr>
      <w:hyperlink w:anchor="_Toc32570" w:history="1">
        <w:r>
          <w:rPr>
            <w:rFonts w:ascii="仿宋" w:eastAsia="仿宋" w:hAnsi="仿宋" w:cs="仿宋" w:hint="eastAsia"/>
            <w:lang w:eastAsia="zh-CN"/>
          </w:rPr>
          <w:t>一、年市政工程项目绪论</w:t>
        </w:r>
        <w:r>
          <w:tab/>
        </w:r>
        <w:r>
          <w:fldChar w:fldCharType="begin"/>
        </w:r>
        <w:r>
          <w:instrText xml:space="preserve"> PAGEREF _Toc32570 \h </w:instrText>
        </w:r>
        <w:r>
          <w:fldChar w:fldCharType="separate"/>
        </w:r>
        <w:r>
          <w:t>4</w:t>
        </w:r>
        <w:r>
          <w:fldChar w:fldCharType="end"/>
        </w:r>
      </w:hyperlink>
    </w:p>
    <w:p>
      <w:pPr>
        <w:pStyle w:val="TOC2"/>
        <w:tabs>
          <w:tab w:val="right" w:leader="dot" w:pos="8306"/>
        </w:tabs>
      </w:pPr>
      <w:hyperlink w:anchor="_Toc11480" w:history="1">
        <w:r>
          <w:rPr>
            <w:rFonts w:ascii="仿宋" w:eastAsia="仿宋" w:hAnsi="仿宋" w:cs="仿宋" w:hint="eastAsia"/>
            <w:lang w:eastAsia="zh-CN"/>
          </w:rPr>
          <w:t>(一)、年市政工程项目名称及建设性质</w:t>
        </w:r>
        <w:r>
          <w:tab/>
        </w:r>
        <w:r>
          <w:fldChar w:fldCharType="begin"/>
        </w:r>
        <w:r>
          <w:instrText xml:space="preserve"> PAGEREF _Toc11480 \h </w:instrText>
        </w:r>
        <w:r>
          <w:fldChar w:fldCharType="separate"/>
        </w:r>
        <w:r>
          <w:t>4</w:t>
        </w:r>
        <w:r>
          <w:fldChar w:fldCharType="end"/>
        </w:r>
      </w:hyperlink>
    </w:p>
    <w:p>
      <w:pPr>
        <w:pStyle w:val="TOC2"/>
        <w:tabs>
          <w:tab w:val="right" w:leader="dot" w:pos="8306"/>
        </w:tabs>
      </w:pPr>
      <w:hyperlink w:anchor="_Toc5085" w:history="1">
        <w:r>
          <w:rPr>
            <w:rFonts w:ascii="仿宋" w:eastAsia="仿宋" w:hAnsi="仿宋" w:cs="仿宋" w:hint="eastAsia"/>
            <w:lang w:eastAsia="zh-CN"/>
          </w:rPr>
          <w:t>(二)、年市政工程项目承办单位</w:t>
        </w:r>
        <w:r>
          <w:tab/>
        </w:r>
        <w:r>
          <w:fldChar w:fldCharType="begin"/>
        </w:r>
        <w:r>
          <w:instrText xml:space="preserve"> PAGEREF _Toc5085 \h </w:instrText>
        </w:r>
        <w:r>
          <w:fldChar w:fldCharType="separate"/>
        </w:r>
        <w:r>
          <w:t>4</w:t>
        </w:r>
        <w:r>
          <w:fldChar w:fldCharType="end"/>
        </w:r>
      </w:hyperlink>
    </w:p>
    <w:p>
      <w:pPr>
        <w:pStyle w:val="TOC2"/>
        <w:tabs>
          <w:tab w:val="right" w:leader="dot" w:pos="8306"/>
        </w:tabs>
      </w:pPr>
      <w:hyperlink w:anchor="_Toc19879" w:history="1">
        <w:r>
          <w:rPr>
            <w:rFonts w:ascii="仿宋" w:eastAsia="仿宋" w:hAnsi="仿宋" w:cs="仿宋" w:hint="eastAsia"/>
            <w:lang w:eastAsia="zh-CN"/>
          </w:rPr>
          <w:t>(三)、年市政工程项目定位及建设理由</w:t>
        </w:r>
        <w:r>
          <w:tab/>
        </w:r>
        <w:r>
          <w:fldChar w:fldCharType="begin"/>
        </w:r>
        <w:r>
          <w:instrText xml:space="preserve"> PAGEREF _Toc19879 \h </w:instrText>
        </w:r>
        <w:r>
          <w:fldChar w:fldCharType="separate"/>
        </w:r>
        <w:r>
          <w:t>5</w:t>
        </w:r>
        <w:r>
          <w:fldChar w:fldCharType="end"/>
        </w:r>
      </w:hyperlink>
    </w:p>
    <w:p>
      <w:pPr>
        <w:pStyle w:val="TOC2"/>
        <w:tabs>
          <w:tab w:val="right" w:leader="dot" w:pos="8306"/>
        </w:tabs>
      </w:pPr>
      <w:hyperlink w:anchor="_Toc22637" w:history="1">
        <w:r>
          <w:rPr>
            <w:rFonts w:ascii="仿宋" w:eastAsia="仿宋" w:hAnsi="仿宋" w:cs="仿宋" w:hint="eastAsia"/>
            <w:lang w:eastAsia="zh-CN"/>
          </w:rPr>
          <w:t>(四)、报告编制说明</w:t>
        </w:r>
        <w:r>
          <w:tab/>
        </w:r>
        <w:r>
          <w:fldChar w:fldCharType="begin"/>
        </w:r>
        <w:r>
          <w:instrText xml:space="preserve"> PAGEREF _Toc22637 \h </w:instrText>
        </w:r>
        <w:r>
          <w:fldChar w:fldCharType="separate"/>
        </w:r>
        <w:r>
          <w:t>7</w:t>
        </w:r>
        <w:r>
          <w:fldChar w:fldCharType="end"/>
        </w:r>
      </w:hyperlink>
    </w:p>
    <w:p>
      <w:pPr>
        <w:pStyle w:val="TOC2"/>
        <w:tabs>
          <w:tab w:val="right" w:leader="dot" w:pos="8306"/>
        </w:tabs>
      </w:pPr>
      <w:hyperlink w:anchor="_Toc16799" w:history="1">
        <w:r>
          <w:rPr>
            <w:rFonts w:ascii="仿宋" w:eastAsia="仿宋" w:hAnsi="仿宋" w:cs="仿宋" w:hint="eastAsia"/>
            <w:lang w:eastAsia="zh-CN"/>
          </w:rPr>
          <w:t>(五)、年市政工程项目建设选址</w:t>
        </w:r>
        <w:r>
          <w:tab/>
        </w:r>
        <w:r>
          <w:fldChar w:fldCharType="begin"/>
        </w:r>
        <w:r>
          <w:instrText xml:space="preserve"> PAGEREF _Toc16799 \h </w:instrText>
        </w:r>
        <w:r>
          <w:fldChar w:fldCharType="separate"/>
        </w:r>
        <w:r>
          <w:t>8</w:t>
        </w:r>
        <w:r>
          <w:fldChar w:fldCharType="end"/>
        </w:r>
      </w:hyperlink>
    </w:p>
    <w:p>
      <w:pPr>
        <w:pStyle w:val="TOC2"/>
        <w:tabs>
          <w:tab w:val="right" w:leader="dot" w:pos="8306"/>
        </w:tabs>
      </w:pPr>
      <w:hyperlink w:anchor="_Toc5034" w:history="1">
        <w:r>
          <w:rPr>
            <w:rFonts w:ascii="仿宋" w:eastAsia="仿宋" w:hAnsi="仿宋" w:cs="仿宋" w:hint="eastAsia"/>
            <w:lang w:eastAsia="zh-CN"/>
          </w:rPr>
          <w:t>(六)、年市政工程项目生产规模</w:t>
        </w:r>
        <w:r>
          <w:tab/>
        </w:r>
        <w:r>
          <w:fldChar w:fldCharType="begin"/>
        </w:r>
        <w:r>
          <w:instrText xml:space="preserve"> PAGEREF _Toc5034 \h </w:instrText>
        </w:r>
        <w:r>
          <w:fldChar w:fldCharType="separate"/>
        </w:r>
        <w:r>
          <w:t>9</w:t>
        </w:r>
        <w:r>
          <w:fldChar w:fldCharType="end"/>
        </w:r>
      </w:hyperlink>
    </w:p>
    <w:p>
      <w:pPr>
        <w:pStyle w:val="TOC2"/>
        <w:tabs>
          <w:tab w:val="right" w:leader="dot" w:pos="8306"/>
        </w:tabs>
      </w:pPr>
      <w:hyperlink w:anchor="_Toc13845" w:history="1">
        <w:r>
          <w:rPr>
            <w:rFonts w:ascii="仿宋" w:eastAsia="仿宋" w:hAnsi="仿宋" w:cs="仿宋" w:hint="eastAsia"/>
            <w:lang w:eastAsia="zh-CN"/>
          </w:rPr>
          <w:t>(七)、建筑物建设规模</w:t>
        </w:r>
        <w:r>
          <w:tab/>
        </w:r>
        <w:r>
          <w:fldChar w:fldCharType="begin"/>
        </w:r>
        <w:r>
          <w:instrText xml:space="preserve"> PAGEREF _Toc13845 \h </w:instrText>
        </w:r>
        <w:r>
          <w:fldChar w:fldCharType="separate"/>
        </w:r>
        <w:r>
          <w:t>9</w:t>
        </w:r>
        <w:r>
          <w:fldChar w:fldCharType="end"/>
        </w:r>
      </w:hyperlink>
    </w:p>
    <w:p>
      <w:pPr>
        <w:pStyle w:val="TOC2"/>
        <w:tabs>
          <w:tab w:val="right" w:leader="dot" w:pos="8306"/>
        </w:tabs>
      </w:pPr>
      <w:hyperlink w:anchor="_Toc224" w:history="1">
        <w:r>
          <w:rPr>
            <w:rFonts w:ascii="仿宋" w:eastAsia="仿宋" w:hAnsi="仿宋" w:cs="仿宋" w:hint="eastAsia"/>
            <w:lang w:eastAsia="zh-CN"/>
          </w:rPr>
          <w:t>(八)、环境影响</w:t>
        </w:r>
        <w:r>
          <w:tab/>
        </w:r>
        <w:r>
          <w:fldChar w:fldCharType="begin"/>
        </w:r>
        <w:r>
          <w:instrText xml:space="preserve"> PAGEREF _Toc224 \h </w:instrText>
        </w:r>
        <w:r>
          <w:fldChar w:fldCharType="separate"/>
        </w:r>
        <w:r>
          <w:t>10</w:t>
        </w:r>
        <w:r>
          <w:fldChar w:fldCharType="end"/>
        </w:r>
      </w:hyperlink>
    </w:p>
    <w:p>
      <w:pPr>
        <w:pStyle w:val="TOC2"/>
        <w:tabs>
          <w:tab w:val="right" w:leader="dot" w:pos="8306"/>
        </w:tabs>
      </w:pPr>
      <w:hyperlink w:anchor="_Toc22340" w:history="1">
        <w:r>
          <w:rPr>
            <w:rFonts w:ascii="仿宋" w:eastAsia="仿宋" w:hAnsi="仿宋" w:cs="仿宋" w:hint="eastAsia"/>
            <w:lang w:eastAsia="zh-CN"/>
          </w:rPr>
          <w:t>(九)、年市政工程项目总投资及资金构成</w:t>
        </w:r>
        <w:r>
          <w:tab/>
        </w:r>
        <w:r>
          <w:fldChar w:fldCharType="begin"/>
        </w:r>
        <w:r>
          <w:instrText xml:space="preserve"> PAGEREF _Toc22340 \h </w:instrText>
        </w:r>
        <w:r>
          <w:fldChar w:fldCharType="separate"/>
        </w:r>
        <w:r>
          <w:t>11</w:t>
        </w:r>
        <w:r>
          <w:fldChar w:fldCharType="end"/>
        </w:r>
      </w:hyperlink>
    </w:p>
    <w:p>
      <w:pPr>
        <w:pStyle w:val="TOC2"/>
        <w:tabs>
          <w:tab w:val="right" w:leader="dot" w:pos="8306"/>
        </w:tabs>
      </w:pPr>
      <w:hyperlink w:anchor="_Toc2299" w:history="1">
        <w:r>
          <w:rPr>
            <w:rFonts w:ascii="仿宋" w:eastAsia="仿宋" w:hAnsi="仿宋" w:cs="仿宋" w:hint="eastAsia"/>
            <w:lang w:eastAsia="zh-CN"/>
          </w:rPr>
          <w:t>(十)、资金筹措方案</w:t>
        </w:r>
        <w:r>
          <w:tab/>
        </w:r>
        <w:r>
          <w:fldChar w:fldCharType="begin"/>
        </w:r>
        <w:r>
          <w:instrText xml:space="preserve"> PAGEREF _Toc2299 \h </w:instrText>
        </w:r>
        <w:r>
          <w:fldChar w:fldCharType="separate"/>
        </w:r>
        <w:r>
          <w:t>11</w:t>
        </w:r>
        <w:r>
          <w:fldChar w:fldCharType="end"/>
        </w:r>
      </w:hyperlink>
    </w:p>
    <w:p>
      <w:pPr>
        <w:pStyle w:val="TOC2"/>
        <w:tabs>
          <w:tab w:val="right" w:leader="dot" w:pos="8306"/>
        </w:tabs>
      </w:pPr>
      <w:hyperlink w:anchor="_Toc2463" w:history="1">
        <w:r>
          <w:rPr>
            <w:rFonts w:ascii="仿宋" w:eastAsia="仿宋" w:hAnsi="仿宋" w:cs="仿宋" w:hint="eastAsia"/>
            <w:lang w:eastAsia="zh-CN"/>
          </w:rPr>
          <w:t>(十一)、年市政工程项目预期经济效益规划目标</w:t>
        </w:r>
        <w:r>
          <w:tab/>
        </w:r>
        <w:r>
          <w:fldChar w:fldCharType="begin"/>
        </w:r>
        <w:r>
          <w:instrText xml:space="preserve"> PAGEREF _Toc2463 \h </w:instrText>
        </w:r>
        <w:r>
          <w:fldChar w:fldCharType="separate"/>
        </w:r>
        <w:r>
          <w:t>12</w:t>
        </w:r>
        <w:r>
          <w:fldChar w:fldCharType="end"/>
        </w:r>
      </w:hyperlink>
    </w:p>
    <w:p>
      <w:pPr>
        <w:pStyle w:val="TOC2"/>
        <w:tabs>
          <w:tab w:val="right" w:leader="dot" w:pos="8306"/>
        </w:tabs>
      </w:pPr>
      <w:hyperlink w:anchor="_Toc26890" w:history="1">
        <w:r>
          <w:rPr>
            <w:rFonts w:ascii="仿宋" w:eastAsia="仿宋" w:hAnsi="仿宋" w:cs="仿宋" w:hint="eastAsia"/>
            <w:lang w:eastAsia="zh-CN"/>
          </w:rPr>
          <w:t>(十二)、年市政工程项目建设进度规划</w:t>
        </w:r>
        <w:r>
          <w:tab/>
        </w:r>
        <w:r>
          <w:fldChar w:fldCharType="begin"/>
        </w:r>
        <w:r>
          <w:instrText xml:space="preserve"> PAGEREF _Toc26890 \h </w:instrText>
        </w:r>
        <w:r>
          <w:fldChar w:fldCharType="separate"/>
        </w:r>
        <w:r>
          <w:t>12</w:t>
        </w:r>
        <w:r>
          <w:fldChar w:fldCharType="end"/>
        </w:r>
      </w:hyperlink>
    </w:p>
    <w:p>
      <w:pPr>
        <w:pStyle w:val="TOC2"/>
        <w:tabs>
          <w:tab w:val="right" w:leader="dot" w:pos="8306"/>
        </w:tabs>
      </w:pPr>
      <w:hyperlink w:anchor="_Toc32441" w:history="1">
        <w:r>
          <w:rPr>
            <w:rFonts w:ascii="仿宋" w:eastAsia="仿宋" w:hAnsi="仿宋" w:cs="仿宋" w:hint="eastAsia"/>
            <w:lang w:eastAsia="zh-CN"/>
          </w:rPr>
          <w:t>(十三)、年市政工程项目综合评价</w:t>
        </w:r>
        <w:r>
          <w:tab/>
        </w:r>
        <w:r>
          <w:fldChar w:fldCharType="begin"/>
        </w:r>
        <w:r>
          <w:instrText xml:space="preserve"> PAGEREF _Toc32441 \h </w:instrText>
        </w:r>
        <w:r>
          <w:fldChar w:fldCharType="separate"/>
        </w:r>
        <w:r>
          <w:t>13</w:t>
        </w:r>
        <w:r>
          <w:fldChar w:fldCharType="end"/>
        </w:r>
      </w:hyperlink>
    </w:p>
    <w:p>
      <w:pPr>
        <w:pStyle w:val="TOC1"/>
        <w:tabs>
          <w:tab w:val="right" w:leader="dot" w:pos="8306"/>
        </w:tabs>
      </w:pPr>
      <w:hyperlink w:anchor="_Toc23049" w:history="1">
        <w:r>
          <w:rPr>
            <w:rFonts w:ascii="仿宋" w:eastAsia="仿宋" w:hAnsi="仿宋" w:cs="仿宋" w:hint="eastAsia"/>
            <w:lang w:eastAsia="zh-CN"/>
          </w:rPr>
          <w:t>二、原辅材料及成品分析</w:t>
        </w:r>
        <w:r>
          <w:tab/>
        </w:r>
        <w:r>
          <w:fldChar w:fldCharType="begin"/>
        </w:r>
        <w:r>
          <w:instrText xml:space="preserve"> PAGEREF _Toc23049 \h </w:instrText>
        </w:r>
        <w:r>
          <w:fldChar w:fldCharType="separate"/>
        </w:r>
        <w:r>
          <w:t>14</w:t>
        </w:r>
        <w:r>
          <w:fldChar w:fldCharType="end"/>
        </w:r>
      </w:hyperlink>
    </w:p>
    <w:p>
      <w:pPr>
        <w:pStyle w:val="TOC2"/>
        <w:tabs>
          <w:tab w:val="right" w:leader="dot" w:pos="8306"/>
        </w:tabs>
      </w:pPr>
      <w:hyperlink w:anchor="_Toc2670" w:history="1">
        <w:r>
          <w:rPr>
            <w:rFonts w:ascii="仿宋" w:eastAsia="仿宋" w:hAnsi="仿宋" w:cs="仿宋" w:hint="eastAsia"/>
            <w:lang w:eastAsia="zh-CN"/>
          </w:rPr>
          <w:t>(一)、年市政工程项目建设期原辅材料供应情况</w:t>
        </w:r>
        <w:r>
          <w:tab/>
        </w:r>
        <w:r>
          <w:fldChar w:fldCharType="begin"/>
        </w:r>
        <w:r>
          <w:instrText xml:space="preserve"> PAGEREF _Toc2670 \h </w:instrText>
        </w:r>
        <w:r>
          <w:fldChar w:fldCharType="separate"/>
        </w:r>
        <w:r>
          <w:t>14</w:t>
        </w:r>
        <w:r>
          <w:fldChar w:fldCharType="end"/>
        </w:r>
      </w:hyperlink>
    </w:p>
    <w:p>
      <w:pPr>
        <w:pStyle w:val="TOC2"/>
        <w:tabs>
          <w:tab w:val="right" w:leader="dot" w:pos="8306"/>
        </w:tabs>
      </w:pPr>
      <w:hyperlink w:anchor="_Toc11255" w:history="1">
        <w:r>
          <w:rPr>
            <w:rFonts w:ascii="仿宋" w:eastAsia="仿宋" w:hAnsi="仿宋" w:cs="仿宋" w:hint="eastAsia"/>
            <w:lang w:eastAsia="zh-CN"/>
          </w:rPr>
          <w:t>(二)、年市政工程项目运营期原辅材料供应及质量管理</w:t>
        </w:r>
        <w:r>
          <w:tab/>
        </w:r>
        <w:r>
          <w:fldChar w:fldCharType="begin"/>
        </w:r>
        <w:r>
          <w:instrText xml:space="preserve"> PAGEREF _Toc11255 \h </w:instrText>
        </w:r>
        <w:r>
          <w:fldChar w:fldCharType="separate"/>
        </w:r>
        <w:r>
          <w:t>14</w:t>
        </w:r>
        <w:r>
          <w:fldChar w:fldCharType="end"/>
        </w:r>
      </w:hyperlink>
    </w:p>
    <w:p>
      <w:pPr>
        <w:pStyle w:val="TOC1"/>
        <w:tabs>
          <w:tab w:val="right" w:leader="dot" w:pos="8306"/>
        </w:tabs>
      </w:pPr>
      <w:hyperlink w:anchor="_Toc548" w:history="1">
        <w:r>
          <w:rPr>
            <w:rFonts w:ascii="仿宋" w:eastAsia="仿宋" w:hAnsi="仿宋" w:cs="仿宋" w:hint="eastAsia"/>
            <w:lang w:eastAsia="zh-CN"/>
          </w:rPr>
          <w:t>三、发展规划</w:t>
        </w:r>
        <w:r>
          <w:tab/>
        </w:r>
        <w:r>
          <w:fldChar w:fldCharType="begin"/>
        </w:r>
        <w:r>
          <w:instrText xml:space="preserve"> PAGEREF _Toc548 \h </w:instrText>
        </w:r>
        <w:r>
          <w:fldChar w:fldCharType="separate"/>
        </w:r>
        <w:r>
          <w:t>15</w:t>
        </w:r>
        <w:r>
          <w:fldChar w:fldCharType="end"/>
        </w:r>
      </w:hyperlink>
    </w:p>
    <w:p>
      <w:pPr>
        <w:pStyle w:val="TOC2"/>
        <w:tabs>
          <w:tab w:val="right" w:leader="dot" w:pos="8306"/>
        </w:tabs>
      </w:pPr>
      <w:hyperlink w:anchor="_Toc5749" w:history="1">
        <w:r>
          <w:rPr>
            <w:rFonts w:ascii="仿宋" w:eastAsia="仿宋" w:hAnsi="仿宋" w:cs="仿宋" w:hint="eastAsia"/>
            <w:lang w:eastAsia="zh-CN"/>
          </w:rPr>
          <w:t>(一)、公司发展规划</w:t>
        </w:r>
        <w:r>
          <w:tab/>
        </w:r>
        <w:r>
          <w:fldChar w:fldCharType="begin"/>
        </w:r>
        <w:r>
          <w:instrText xml:space="preserve"> PAGEREF _Toc5749 \h </w:instrText>
        </w:r>
        <w:r>
          <w:fldChar w:fldCharType="separate"/>
        </w:r>
        <w:r>
          <w:t>15</w:t>
        </w:r>
        <w:r>
          <w:fldChar w:fldCharType="end"/>
        </w:r>
      </w:hyperlink>
    </w:p>
    <w:p>
      <w:pPr>
        <w:pStyle w:val="TOC2"/>
        <w:tabs>
          <w:tab w:val="right" w:leader="dot" w:pos="8306"/>
        </w:tabs>
      </w:pPr>
      <w:hyperlink w:anchor="_Toc32617" w:history="1">
        <w:r>
          <w:rPr>
            <w:rFonts w:ascii="仿宋" w:eastAsia="仿宋" w:hAnsi="仿宋" w:cs="仿宋" w:hint="eastAsia"/>
            <w:lang w:eastAsia="zh-CN"/>
          </w:rPr>
          <w:t>(二)、保障措施</w:t>
        </w:r>
        <w:r>
          <w:tab/>
        </w:r>
        <w:r>
          <w:fldChar w:fldCharType="begin"/>
        </w:r>
        <w:r>
          <w:instrText xml:space="preserve"> PAGEREF _Toc32617 \h </w:instrText>
        </w:r>
        <w:r>
          <w:fldChar w:fldCharType="separate"/>
        </w:r>
        <w:r>
          <w:t>17</w:t>
        </w:r>
        <w:r>
          <w:fldChar w:fldCharType="end"/>
        </w:r>
      </w:hyperlink>
    </w:p>
    <w:p>
      <w:pPr>
        <w:pStyle w:val="TOC1"/>
        <w:tabs>
          <w:tab w:val="right" w:leader="dot" w:pos="8306"/>
        </w:tabs>
      </w:pPr>
      <w:hyperlink w:anchor="_Toc21381" w:history="1">
        <w:r>
          <w:rPr>
            <w:rFonts w:ascii="仿宋" w:eastAsia="仿宋" w:hAnsi="仿宋" w:cs="仿宋" w:hint="eastAsia"/>
            <w:lang w:eastAsia="zh-CN"/>
          </w:rPr>
          <w:t>四、建设规模与产品方案</w:t>
        </w:r>
        <w:r>
          <w:tab/>
        </w:r>
        <w:r>
          <w:fldChar w:fldCharType="begin"/>
        </w:r>
        <w:r>
          <w:instrText xml:space="preserve"> PAGEREF _Toc21381 \h </w:instrText>
        </w:r>
        <w:r>
          <w:fldChar w:fldCharType="separate"/>
        </w:r>
        <w:r>
          <w:t>19</w:t>
        </w:r>
        <w:r>
          <w:fldChar w:fldCharType="end"/>
        </w:r>
      </w:hyperlink>
    </w:p>
    <w:p>
      <w:pPr>
        <w:pStyle w:val="TOC2"/>
        <w:tabs>
          <w:tab w:val="right" w:leader="dot" w:pos="8306"/>
        </w:tabs>
      </w:pPr>
      <w:hyperlink w:anchor="_Toc26684" w:history="1">
        <w:r>
          <w:rPr>
            <w:rFonts w:ascii="仿宋" w:eastAsia="仿宋" w:hAnsi="仿宋" w:cs="仿宋" w:hint="eastAsia"/>
            <w:lang w:eastAsia="zh-CN"/>
          </w:rPr>
          <w:t>(一)、建设规模及主要建设内容</w:t>
        </w:r>
        <w:r>
          <w:tab/>
        </w:r>
        <w:r>
          <w:fldChar w:fldCharType="begin"/>
        </w:r>
        <w:r>
          <w:instrText xml:space="preserve"> PAGEREF _Toc26684 \h </w:instrText>
        </w:r>
        <w:r>
          <w:fldChar w:fldCharType="separate"/>
        </w:r>
        <w:r>
          <w:t>19</w:t>
        </w:r>
        <w:r>
          <w:fldChar w:fldCharType="end"/>
        </w:r>
      </w:hyperlink>
    </w:p>
    <w:p>
      <w:pPr>
        <w:pStyle w:val="TOC2"/>
        <w:tabs>
          <w:tab w:val="right" w:leader="dot" w:pos="8306"/>
        </w:tabs>
      </w:pPr>
      <w:hyperlink w:anchor="_Toc32036" w:history="1">
        <w:r>
          <w:rPr>
            <w:rFonts w:ascii="仿宋" w:eastAsia="仿宋" w:hAnsi="仿宋" w:cs="仿宋" w:hint="eastAsia"/>
            <w:lang w:eastAsia="zh-CN"/>
          </w:rPr>
          <w:t>(二)、产品规划方案及生产纲领</w:t>
        </w:r>
        <w:r>
          <w:tab/>
        </w:r>
        <w:r>
          <w:fldChar w:fldCharType="begin"/>
        </w:r>
        <w:r>
          <w:instrText xml:space="preserve"> PAGEREF _Toc32036 \h </w:instrText>
        </w:r>
        <w:r>
          <w:fldChar w:fldCharType="separate"/>
        </w:r>
        <w:r>
          <w:t>19</w:t>
        </w:r>
        <w:r>
          <w:fldChar w:fldCharType="end"/>
        </w:r>
      </w:hyperlink>
    </w:p>
    <w:p>
      <w:pPr>
        <w:pStyle w:val="TOC1"/>
        <w:tabs>
          <w:tab w:val="right" w:leader="dot" w:pos="8306"/>
        </w:tabs>
      </w:pPr>
      <w:hyperlink w:anchor="_Toc29365" w:history="1">
        <w:r>
          <w:rPr>
            <w:rFonts w:ascii="仿宋" w:eastAsia="仿宋" w:hAnsi="仿宋" w:cs="仿宋" w:hint="eastAsia"/>
            <w:lang w:eastAsia="zh-CN"/>
          </w:rPr>
          <w:t>五、法人治理结构</w:t>
        </w:r>
        <w:r>
          <w:tab/>
        </w:r>
        <w:r>
          <w:fldChar w:fldCharType="begin"/>
        </w:r>
        <w:r>
          <w:instrText xml:space="preserve"> PAGEREF _Toc29365 \h </w:instrText>
        </w:r>
        <w:r>
          <w:fldChar w:fldCharType="separate"/>
        </w:r>
        <w:r>
          <w:t>20</w:t>
        </w:r>
        <w:r>
          <w:fldChar w:fldCharType="end"/>
        </w:r>
      </w:hyperlink>
    </w:p>
    <w:p>
      <w:pPr>
        <w:pStyle w:val="TOC2"/>
        <w:tabs>
          <w:tab w:val="right" w:leader="dot" w:pos="8306"/>
        </w:tabs>
      </w:pPr>
      <w:hyperlink w:anchor="_Toc11475" w:history="1">
        <w:r>
          <w:rPr>
            <w:rFonts w:ascii="仿宋" w:eastAsia="仿宋" w:hAnsi="仿宋" w:cs="仿宋" w:hint="eastAsia"/>
            <w:lang w:eastAsia="zh-CN"/>
          </w:rPr>
          <w:t>(一)、股东权利及义务</w:t>
        </w:r>
        <w:r>
          <w:tab/>
        </w:r>
        <w:r>
          <w:fldChar w:fldCharType="begin"/>
        </w:r>
        <w:r>
          <w:instrText xml:space="preserve"> PAGEREF _Toc11475 \h </w:instrText>
        </w:r>
        <w:r>
          <w:fldChar w:fldCharType="separate"/>
        </w:r>
        <w:r>
          <w:t>20</w:t>
        </w:r>
        <w:r>
          <w:fldChar w:fldCharType="end"/>
        </w:r>
      </w:hyperlink>
    </w:p>
    <w:p>
      <w:pPr>
        <w:pStyle w:val="TOC2"/>
        <w:tabs>
          <w:tab w:val="right" w:leader="dot" w:pos="8306"/>
        </w:tabs>
      </w:pPr>
      <w:hyperlink w:anchor="_Toc18165" w:history="1">
        <w:r>
          <w:rPr>
            <w:rFonts w:ascii="仿宋" w:eastAsia="仿宋" w:hAnsi="仿宋" w:cs="仿宋" w:hint="eastAsia"/>
            <w:lang w:eastAsia="zh-CN"/>
          </w:rPr>
          <w:t>(二)、董事</w:t>
        </w:r>
        <w:r>
          <w:tab/>
        </w:r>
        <w:r>
          <w:fldChar w:fldCharType="begin"/>
        </w:r>
        <w:r>
          <w:instrText xml:space="preserve"> PAGEREF _Toc18165 \h </w:instrText>
        </w:r>
        <w:r>
          <w:fldChar w:fldCharType="separate"/>
        </w:r>
        <w:r>
          <w:t>22</w:t>
        </w:r>
        <w:r>
          <w:fldChar w:fldCharType="end"/>
        </w:r>
      </w:hyperlink>
    </w:p>
    <w:p>
      <w:pPr>
        <w:pStyle w:val="TOC2"/>
        <w:tabs>
          <w:tab w:val="right" w:leader="dot" w:pos="8306"/>
        </w:tabs>
      </w:pPr>
      <w:hyperlink w:anchor="_Toc5197" w:history="1">
        <w:r>
          <w:rPr>
            <w:rFonts w:ascii="仿宋" w:eastAsia="仿宋" w:hAnsi="仿宋" w:cs="仿宋" w:hint="eastAsia"/>
            <w:lang w:eastAsia="zh-CN"/>
          </w:rPr>
          <w:t>(三)、高级管理人员</w:t>
        </w:r>
        <w:r>
          <w:tab/>
        </w:r>
        <w:r>
          <w:fldChar w:fldCharType="begin"/>
        </w:r>
        <w:r>
          <w:instrText xml:space="preserve"> PAGEREF _Toc5197 \h </w:instrText>
        </w:r>
        <w:r>
          <w:fldChar w:fldCharType="separate"/>
        </w:r>
        <w:r>
          <w:t>26</w:t>
        </w:r>
        <w:r>
          <w:fldChar w:fldCharType="end"/>
        </w:r>
      </w:hyperlink>
    </w:p>
    <w:p>
      <w:pPr>
        <w:pStyle w:val="TOC2"/>
        <w:tabs>
          <w:tab w:val="right" w:leader="dot" w:pos="8306"/>
        </w:tabs>
      </w:pPr>
      <w:hyperlink w:anchor="_Toc14716" w:history="1">
        <w:r>
          <w:rPr>
            <w:rFonts w:ascii="仿宋" w:eastAsia="仿宋" w:hAnsi="仿宋" w:cs="仿宋" w:hint="eastAsia"/>
            <w:lang w:eastAsia="zh-CN"/>
          </w:rPr>
          <w:t>(四)、监事</w:t>
        </w:r>
        <w:r>
          <w:tab/>
        </w:r>
        <w:r>
          <w:fldChar w:fldCharType="begin"/>
        </w:r>
        <w:r>
          <w:instrText xml:space="preserve"> PAGEREF _Toc14716 \h </w:instrText>
        </w:r>
        <w:r>
          <w:fldChar w:fldCharType="separate"/>
        </w:r>
        <w:r>
          <w:t>28</w:t>
        </w:r>
        <w:r>
          <w:fldChar w:fldCharType="end"/>
        </w:r>
      </w:hyperlink>
    </w:p>
    <w:p>
      <w:pPr>
        <w:pStyle w:val="TOC1"/>
        <w:tabs>
          <w:tab w:val="right" w:leader="dot" w:pos="8306"/>
        </w:tabs>
      </w:pPr>
      <w:hyperlink w:anchor="_Toc16631" w:history="1">
        <w:r>
          <w:rPr>
            <w:rFonts w:ascii="仿宋" w:eastAsia="仿宋" w:hAnsi="仿宋" w:cs="仿宋" w:hint="eastAsia"/>
            <w:lang w:eastAsia="zh-CN"/>
          </w:rPr>
          <w:t>六、S W O T 分 析</w:t>
        </w:r>
        <w:r>
          <w:tab/>
        </w:r>
        <w:r>
          <w:fldChar w:fldCharType="begin"/>
        </w:r>
        <w:r>
          <w:instrText xml:space="preserve"> PAGEREF _Toc16631 \h </w:instrText>
        </w:r>
        <w:r>
          <w:fldChar w:fldCharType="separate"/>
        </w:r>
        <w:r>
          <w:t>29</w:t>
        </w:r>
        <w:r>
          <w:fldChar w:fldCharType="end"/>
        </w:r>
      </w:hyperlink>
    </w:p>
    <w:p>
      <w:pPr>
        <w:pStyle w:val="TOC2"/>
        <w:tabs>
          <w:tab w:val="right" w:leader="dot" w:pos="8306"/>
        </w:tabs>
      </w:pPr>
      <w:hyperlink w:anchor="_Toc10591" w:history="1">
        <w:r>
          <w:rPr>
            <w:rFonts w:ascii="仿宋" w:eastAsia="仿宋" w:hAnsi="仿宋" w:cs="仿宋" w:hint="eastAsia"/>
            <w:lang w:eastAsia="zh-CN"/>
          </w:rPr>
          <w:t>(一)、优势分析(S)</w:t>
        </w:r>
        <w:r>
          <w:tab/>
        </w:r>
        <w:r>
          <w:fldChar w:fldCharType="begin"/>
        </w:r>
        <w:r>
          <w:instrText xml:space="preserve"> PAGEREF _Toc10591 \h </w:instrText>
        </w:r>
        <w:r>
          <w:fldChar w:fldCharType="separate"/>
        </w:r>
        <w:r>
          <w:t>29</w:t>
        </w:r>
        <w:r>
          <w:fldChar w:fldCharType="end"/>
        </w:r>
      </w:hyperlink>
    </w:p>
    <w:p>
      <w:pPr>
        <w:pStyle w:val="TOC2"/>
        <w:tabs>
          <w:tab w:val="right" w:leader="dot" w:pos="8306"/>
        </w:tabs>
      </w:pPr>
      <w:hyperlink w:anchor="_Toc2000" w:history="1">
        <w:r>
          <w:rPr>
            <w:rFonts w:ascii="仿宋" w:eastAsia="仿宋" w:hAnsi="仿宋" w:cs="仿宋" w:hint="eastAsia"/>
            <w:lang w:eastAsia="zh-CN"/>
          </w:rPr>
          <w:t>(二)、劣势分析(W)</w:t>
        </w:r>
        <w:r>
          <w:tab/>
        </w:r>
        <w:r>
          <w:fldChar w:fldCharType="begin"/>
        </w:r>
        <w:r>
          <w:instrText xml:space="preserve"> PAGEREF _Toc2000 \h </w:instrText>
        </w:r>
        <w:r>
          <w:fldChar w:fldCharType="separate"/>
        </w:r>
        <w:r>
          <w:t>31</w:t>
        </w:r>
        <w:r>
          <w:fldChar w:fldCharType="end"/>
        </w:r>
      </w:hyperlink>
    </w:p>
    <w:p>
      <w:pPr>
        <w:pStyle w:val="TOC2"/>
        <w:tabs>
          <w:tab w:val="right" w:leader="dot" w:pos="8306"/>
        </w:tabs>
      </w:pPr>
      <w:hyperlink w:anchor="_Toc10478" w:history="1">
        <w:r>
          <w:rPr>
            <w:rFonts w:ascii="仿宋" w:eastAsia="仿宋" w:hAnsi="仿宋" w:cs="仿宋" w:hint="eastAsia"/>
            <w:lang w:eastAsia="zh-CN"/>
          </w:rPr>
          <w:t>(三)、机会分析(O)</w:t>
        </w:r>
        <w:r>
          <w:tab/>
        </w:r>
        <w:r>
          <w:fldChar w:fldCharType="begin"/>
        </w:r>
        <w:r>
          <w:instrText xml:space="preserve"> PAGEREF _Toc10478 \h </w:instrText>
        </w:r>
        <w:r>
          <w:fldChar w:fldCharType="separate"/>
        </w:r>
        <w:r>
          <w:t>32</w:t>
        </w:r>
        <w:r>
          <w:fldChar w:fldCharType="end"/>
        </w:r>
      </w:hyperlink>
    </w:p>
    <w:p>
      <w:pPr>
        <w:pStyle w:val="TOC2"/>
        <w:tabs>
          <w:tab w:val="right" w:leader="dot" w:pos="8306"/>
        </w:tabs>
      </w:pPr>
      <w:hyperlink w:anchor="_Toc17903" w:history="1">
        <w:r>
          <w:rPr>
            <w:rFonts w:ascii="仿宋" w:eastAsia="仿宋" w:hAnsi="仿宋" w:cs="仿宋" w:hint="eastAsia"/>
            <w:lang w:eastAsia="zh-CN"/>
          </w:rPr>
          <w:t>(四)、威胁分析(T)</w:t>
        </w:r>
        <w:r>
          <w:tab/>
        </w:r>
        <w:r>
          <w:fldChar w:fldCharType="begin"/>
        </w:r>
        <w:r>
          <w:instrText xml:space="preserve"> PAGEREF _Toc17903 \h </w:instrText>
        </w:r>
        <w:r>
          <w:fldChar w:fldCharType="separate"/>
        </w:r>
        <w:r>
          <w:t>33</w:t>
        </w:r>
        <w:r>
          <w:fldChar w:fldCharType="end"/>
        </w:r>
      </w:hyperlink>
    </w:p>
    <w:p>
      <w:pPr>
        <w:pStyle w:val="TOC1"/>
        <w:tabs>
          <w:tab w:val="right" w:leader="dot" w:pos="8306"/>
        </w:tabs>
      </w:pPr>
      <w:hyperlink w:anchor="_Toc3275" w:history="1">
        <w:r>
          <w:rPr>
            <w:rFonts w:ascii="仿宋" w:eastAsia="仿宋" w:hAnsi="仿宋" w:cs="仿宋" w:hint="eastAsia"/>
            <w:lang w:eastAsia="zh-CN"/>
          </w:rPr>
          <w:t>七、年市政工程项目选址</w:t>
        </w:r>
        <w:r>
          <w:tab/>
        </w:r>
        <w:r>
          <w:fldChar w:fldCharType="begin"/>
        </w:r>
        <w:r>
          <w:instrText xml:space="preserve"> PAGEREF _Toc3275 \h </w:instrText>
        </w:r>
        <w:r>
          <w:fldChar w:fldCharType="separate"/>
        </w:r>
        <w:r>
          <w:t>35</w:t>
        </w:r>
        <w:r>
          <w:fldChar w:fldCharType="end"/>
        </w:r>
      </w:hyperlink>
    </w:p>
    <w:p>
      <w:pPr>
        <w:pStyle w:val="TOC2"/>
        <w:tabs>
          <w:tab w:val="right" w:leader="dot" w:pos="8306"/>
        </w:tabs>
      </w:pPr>
      <w:hyperlink w:anchor="_Toc16842" w:history="1">
        <w:r>
          <w:rPr>
            <w:rFonts w:ascii="仿宋" w:eastAsia="仿宋" w:hAnsi="仿宋" w:cs="仿宋" w:hint="eastAsia"/>
            <w:lang w:eastAsia="zh-CN"/>
          </w:rPr>
          <w:t>(一)、年市政工程选址影响因素</w:t>
        </w:r>
        <w:r>
          <w:tab/>
        </w:r>
        <w:r>
          <w:fldChar w:fldCharType="begin"/>
        </w:r>
        <w:r>
          <w:instrText xml:space="preserve"> PAGEREF _Toc16842 \h </w:instrText>
        </w:r>
        <w:r>
          <w:fldChar w:fldCharType="separate"/>
        </w:r>
        <w:r>
          <w:t>35</w:t>
        </w:r>
        <w:r>
          <w:fldChar w:fldCharType="end"/>
        </w:r>
      </w:hyperlink>
    </w:p>
    <w:p>
      <w:pPr>
        <w:pStyle w:val="TOC2"/>
        <w:tabs>
          <w:tab w:val="right" w:leader="dot" w:pos="8306"/>
        </w:tabs>
      </w:pPr>
      <w:hyperlink w:anchor="_Toc7302" w:history="1">
        <w:r>
          <w:rPr>
            <w:rFonts w:ascii="仿宋" w:eastAsia="仿宋" w:hAnsi="仿宋" w:cs="仿宋" w:hint="eastAsia"/>
            <w:lang w:eastAsia="zh-CN"/>
          </w:rPr>
          <w:t>(二)、行业竞争对年市政工程选址的影响</w:t>
        </w:r>
        <w:r>
          <w:tab/>
        </w:r>
        <w:r>
          <w:fldChar w:fldCharType="begin"/>
        </w:r>
        <w:r>
          <w:instrText xml:space="preserve"> PAGEREF _Toc7302 \h </w:instrText>
        </w:r>
        <w:r>
          <w:fldChar w:fldCharType="separate"/>
        </w:r>
        <w:r>
          <w:t>36</w:t>
        </w:r>
        <w:r>
          <w:fldChar w:fldCharType="end"/>
        </w:r>
      </w:hyperlink>
    </w:p>
    <w:p>
      <w:pPr>
        <w:pStyle w:val="TOC2"/>
        <w:tabs>
          <w:tab w:val="right" w:leader="dot" w:pos="8306"/>
        </w:tabs>
      </w:pPr>
      <w:hyperlink w:anchor="_Toc7130" w:history="1">
        <w:r>
          <w:rPr>
            <w:rFonts w:ascii="仿宋" w:eastAsia="仿宋" w:hAnsi="仿宋" w:cs="仿宋" w:hint="eastAsia"/>
            <w:lang w:eastAsia="zh-CN"/>
          </w:rPr>
          <w:t>(三)、经营成本对年市政工程选址的影响</w:t>
        </w:r>
        <w:r>
          <w:tab/>
        </w:r>
        <w:r>
          <w:fldChar w:fldCharType="begin"/>
        </w:r>
        <w:r>
          <w:instrText xml:space="preserve"> PAGEREF _Toc7130 \h </w:instrText>
        </w:r>
        <w:r>
          <w:fldChar w:fldCharType="separate"/>
        </w:r>
        <w:r>
          <w:t>38</w:t>
        </w:r>
        <w:r>
          <w:fldChar w:fldCharType="end"/>
        </w:r>
      </w:hyperlink>
    </w:p>
    <w:p>
      <w:pPr>
        <w:pStyle w:val="TOC2"/>
        <w:tabs>
          <w:tab w:val="right" w:leader="dot" w:pos="8306"/>
        </w:tabs>
      </w:pPr>
      <w:hyperlink w:anchor="_Toc14641" w:history="1">
        <w:r>
          <w:rPr>
            <w:rFonts w:ascii="仿宋" w:eastAsia="仿宋" w:hAnsi="仿宋" w:cs="仿宋" w:hint="eastAsia"/>
            <w:lang w:eastAsia="zh-CN"/>
          </w:rPr>
          <w:t>(四)、消费习惯对年市政工程选址的影响</w:t>
        </w:r>
        <w:r>
          <w:tab/>
        </w:r>
        <w:r>
          <w:fldChar w:fldCharType="begin"/>
        </w:r>
        <w:r>
          <w:instrText xml:space="preserve"> PAGEREF _Toc14641 \h </w:instrText>
        </w:r>
        <w:r>
          <w:fldChar w:fldCharType="separate"/>
        </w:r>
        <w:r>
          <w:t>39</w:t>
        </w:r>
        <w:r>
          <w:fldChar w:fldCharType="end"/>
        </w:r>
      </w:hyperlink>
    </w:p>
    <w:p>
      <w:pPr>
        <w:pStyle w:val="TOC2"/>
        <w:tabs>
          <w:tab w:val="right" w:leader="dot" w:pos="8306"/>
        </w:tabs>
      </w:pPr>
      <w:hyperlink w:anchor="_Toc29030" w:history="1">
        <w:r>
          <w:rPr>
            <w:rFonts w:ascii="仿宋" w:eastAsia="仿宋" w:hAnsi="仿宋" w:cs="仿宋" w:hint="eastAsia"/>
            <w:lang w:eastAsia="zh-CN"/>
          </w:rPr>
          <w:t>(五)、年市政工程项目选址原则</w:t>
        </w:r>
        <w:r>
          <w:tab/>
        </w:r>
        <w:r>
          <w:fldChar w:fldCharType="begin"/>
        </w:r>
        <w:r>
          <w:instrText xml:space="preserve"> PAGEREF _Toc29030 \h </w:instrText>
        </w:r>
        <w:r>
          <w:fldChar w:fldCharType="separate"/>
        </w:r>
        <w:r>
          <w:t>40</w:t>
        </w:r>
        <w:r>
          <w:fldChar w:fldCharType="end"/>
        </w:r>
      </w:hyperlink>
    </w:p>
    <w:p>
      <w:pPr>
        <w:pStyle w:val="TOC2"/>
        <w:tabs>
          <w:tab w:val="right" w:leader="dot" w:pos="8306"/>
        </w:tabs>
      </w:pPr>
      <w:hyperlink w:anchor="_Toc12687" w:history="1">
        <w:r>
          <w:rPr>
            <w:rFonts w:ascii="仿宋" w:eastAsia="仿宋" w:hAnsi="仿宋" w:cs="仿宋" w:hint="eastAsia"/>
            <w:lang w:eastAsia="zh-CN"/>
          </w:rPr>
          <w:t>(六)、建设区基本情况</w:t>
        </w:r>
        <w:r>
          <w:tab/>
        </w:r>
        <w:r>
          <w:fldChar w:fldCharType="begin"/>
        </w:r>
        <w:r>
          <w:instrText xml:space="preserve"> PAGEREF _Toc12687 \h </w:instrText>
        </w:r>
        <w:r>
          <w:fldChar w:fldCharType="separate"/>
        </w:r>
        <w:r>
          <w:t>40</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10857" w:history="1">
        <w:r>
          <w:rPr>
            <w:rFonts w:ascii="仿宋" w:eastAsia="仿宋" w:hAnsi="仿宋" w:cs="仿宋" w:hint="eastAsia"/>
            <w:lang w:eastAsia="zh-CN"/>
          </w:rPr>
          <w:t>(七)、年市政工程项目选址综合评价</w:t>
        </w:r>
        <w:r>
          <w:tab/>
        </w:r>
        <w:r>
          <w:fldChar w:fldCharType="begin"/>
        </w:r>
        <w:r>
          <w:instrText xml:space="preserve"> PAGEREF _Toc10857 \h </w:instrText>
        </w:r>
        <w:r>
          <w:fldChar w:fldCharType="separate"/>
        </w:r>
        <w:r>
          <w:t>41</w:t>
        </w:r>
        <w:r>
          <w:fldChar w:fldCharType="end"/>
        </w:r>
      </w:hyperlink>
    </w:p>
    <w:p>
      <w:pPr>
        <w:pStyle w:val="TOC1"/>
        <w:tabs>
          <w:tab w:val="right" w:leader="dot" w:pos="8306"/>
        </w:tabs>
      </w:pPr>
      <w:hyperlink w:anchor="_Toc30926" w:history="1">
        <w:r>
          <w:rPr>
            <w:rFonts w:ascii="仿宋" w:eastAsia="仿宋" w:hAnsi="仿宋" w:cs="仿宋" w:hint="eastAsia"/>
            <w:lang w:eastAsia="zh-CN"/>
          </w:rPr>
          <w:t>八、公司基本情况</w:t>
        </w:r>
        <w:r>
          <w:tab/>
        </w:r>
        <w:r>
          <w:fldChar w:fldCharType="begin"/>
        </w:r>
        <w:r>
          <w:instrText xml:space="preserve"> PAGEREF _Toc30926 \h </w:instrText>
        </w:r>
        <w:r>
          <w:fldChar w:fldCharType="separate"/>
        </w:r>
        <w:r>
          <w:t>42</w:t>
        </w:r>
        <w:r>
          <w:fldChar w:fldCharType="end"/>
        </w:r>
      </w:hyperlink>
    </w:p>
    <w:p>
      <w:pPr>
        <w:pStyle w:val="TOC2"/>
        <w:tabs>
          <w:tab w:val="right" w:leader="dot" w:pos="8306"/>
        </w:tabs>
      </w:pPr>
      <w:hyperlink w:anchor="_Toc29686" w:history="1">
        <w:r>
          <w:rPr>
            <w:rFonts w:ascii="仿宋" w:eastAsia="仿宋" w:hAnsi="仿宋" w:cs="仿宋" w:hint="eastAsia"/>
            <w:lang w:eastAsia="zh-CN"/>
          </w:rPr>
          <w:t>(一)、公司基本信息</w:t>
        </w:r>
        <w:r>
          <w:tab/>
        </w:r>
        <w:r>
          <w:fldChar w:fldCharType="begin"/>
        </w:r>
        <w:r>
          <w:instrText xml:space="preserve"> PAGEREF _Toc29686 \h </w:instrText>
        </w:r>
        <w:r>
          <w:fldChar w:fldCharType="separate"/>
        </w:r>
        <w:r>
          <w:t>42</w:t>
        </w:r>
        <w:r>
          <w:fldChar w:fldCharType="end"/>
        </w:r>
      </w:hyperlink>
    </w:p>
    <w:p>
      <w:pPr>
        <w:pStyle w:val="TOC2"/>
        <w:tabs>
          <w:tab w:val="right" w:leader="dot" w:pos="8306"/>
        </w:tabs>
      </w:pPr>
      <w:hyperlink w:anchor="_Toc23526" w:history="1">
        <w:r>
          <w:rPr>
            <w:rFonts w:ascii="仿宋" w:eastAsia="仿宋" w:hAnsi="仿宋" w:cs="仿宋" w:hint="eastAsia"/>
            <w:lang w:eastAsia="zh-CN"/>
          </w:rPr>
          <w:t>(二)、公司简介</w:t>
        </w:r>
        <w:r>
          <w:tab/>
        </w:r>
        <w:r>
          <w:fldChar w:fldCharType="begin"/>
        </w:r>
        <w:r>
          <w:instrText xml:space="preserve"> PAGEREF _Toc23526 \h </w:instrText>
        </w:r>
        <w:r>
          <w:fldChar w:fldCharType="separate"/>
        </w:r>
        <w:r>
          <w:t>43</w:t>
        </w:r>
        <w:r>
          <w:fldChar w:fldCharType="end"/>
        </w:r>
      </w:hyperlink>
    </w:p>
    <w:p>
      <w:pPr>
        <w:pStyle w:val="TOC2"/>
        <w:tabs>
          <w:tab w:val="right" w:leader="dot" w:pos="8306"/>
        </w:tabs>
      </w:pPr>
      <w:hyperlink w:anchor="_Toc12944" w:history="1">
        <w:r>
          <w:rPr>
            <w:rFonts w:ascii="仿宋" w:eastAsia="仿宋" w:hAnsi="仿宋" w:cs="仿宋" w:hint="eastAsia"/>
            <w:lang w:eastAsia="zh-CN"/>
          </w:rPr>
          <w:t>(三)、公司竞争优势</w:t>
        </w:r>
        <w:r>
          <w:tab/>
        </w:r>
        <w:r>
          <w:fldChar w:fldCharType="begin"/>
        </w:r>
        <w:r>
          <w:instrText xml:space="preserve"> PAGEREF _Toc12944 \h </w:instrText>
        </w:r>
        <w:r>
          <w:fldChar w:fldCharType="separate"/>
        </w:r>
        <w:r>
          <w:t>44</w:t>
        </w:r>
        <w:r>
          <w:fldChar w:fldCharType="end"/>
        </w:r>
      </w:hyperlink>
    </w:p>
    <w:p>
      <w:pPr>
        <w:pStyle w:val="TOC2"/>
        <w:tabs>
          <w:tab w:val="right" w:leader="dot" w:pos="8306"/>
        </w:tabs>
      </w:pPr>
      <w:hyperlink w:anchor="_Toc29457" w:history="1">
        <w:r>
          <w:rPr>
            <w:rFonts w:ascii="仿宋" w:eastAsia="仿宋" w:hAnsi="仿宋" w:cs="仿宋" w:hint="eastAsia"/>
            <w:lang w:eastAsia="zh-CN"/>
          </w:rPr>
          <w:t>(四)、核心人员介绍</w:t>
        </w:r>
        <w:r>
          <w:tab/>
        </w:r>
        <w:r>
          <w:fldChar w:fldCharType="begin"/>
        </w:r>
        <w:r>
          <w:instrText xml:space="preserve"> PAGEREF _Toc29457 \h </w:instrText>
        </w:r>
        <w:r>
          <w:fldChar w:fldCharType="separate"/>
        </w:r>
        <w:r>
          <w:t>45</w:t>
        </w:r>
        <w:r>
          <w:fldChar w:fldCharType="end"/>
        </w:r>
      </w:hyperlink>
    </w:p>
    <w:p>
      <w:pPr>
        <w:pStyle w:val="TOC2"/>
        <w:tabs>
          <w:tab w:val="right" w:leader="dot" w:pos="8306"/>
        </w:tabs>
      </w:pPr>
      <w:hyperlink w:anchor="_Toc21570" w:history="1">
        <w:r>
          <w:rPr>
            <w:rFonts w:ascii="仿宋" w:eastAsia="仿宋" w:hAnsi="仿宋" w:cs="仿宋" w:hint="eastAsia"/>
            <w:lang w:eastAsia="zh-CN"/>
          </w:rPr>
          <w:t>(五)、经营宗旨</w:t>
        </w:r>
        <w:r>
          <w:tab/>
        </w:r>
        <w:r>
          <w:fldChar w:fldCharType="begin"/>
        </w:r>
        <w:r>
          <w:instrText xml:space="preserve"> PAGEREF _Toc21570 \h </w:instrText>
        </w:r>
        <w:r>
          <w:fldChar w:fldCharType="separate"/>
        </w:r>
        <w:r>
          <w:t>47</w:t>
        </w:r>
        <w:r>
          <w:fldChar w:fldCharType="end"/>
        </w:r>
      </w:hyperlink>
    </w:p>
    <w:p>
      <w:pPr>
        <w:pStyle w:val="TOC2"/>
        <w:tabs>
          <w:tab w:val="right" w:leader="dot" w:pos="8306"/>
        </w:tabs>
      </w:pPr>
      <w:hyperlink w:anchor="_Toc14337" w:history="1">
        <w:r>
          <w:rPr>
            <w:rFonts w:ascii="仿宋" w:eastAsia="仿宋" w:hAnsi="仿宋" w:cs="仿宋" w:hint="eastAsia"/>
            <w:lang w:eastAsia="zh-CN"/>
          </w:rPr>
          <w:t>(六)、公司发展规划</w:t>
        </w:r>
        <w:r>
          <w:tab/>
        </w:r>
        <w:r>
          <w:fldChar w:fldCharType="begin"/>
        </w:r>
        <w:r>
          <w:instrText xml:space="preserve"> PAGEREF _Toc14337 \h </w:instrText>
        </w:r>
        <w:r>
          <w:fldChar w:fldCharType="separate"/>
        </w:r>
        <w:r>
          <w:t>48</w:t>
        </w:r>
        <w:r>
          <w:fldChar w:fldCharType="end"/>
        </w:r>
      </w:hyperlink>
    </w:p>
    <w:p>
      <w:pPr>
        <w:pStyle w:val="TOC1"/>
        <w:tabs>
          <w:tab w:val="right" w:leader="dot" w:pos="8306"/>
        </w:tabs>
      </w:pPr>
      <w:hyperlink w:anchor="_Toc26753" w:history="1">
        <w:r>
          <w:rPr>
            <w:rFonts w:ascii="仿宋" w:eastAsia="仿宋" w:hAnsi="仿宋" w:cs="仿宋" w:hint="eastAsia"/>
            <w:lang w:eastAsia="zh-CN"/>
          </w:rPr>
          <w:t>九、年市政工程市场营销策略</w:t>
        </w:r>
        <w:r>
          <w:tab/>
        </w:r>
        <w:r>
          <w:fldChar w:fldCharType="begin"/>
        </w:r>
        <w:r>
          <w:instrText xml:space="preserve"> PAGEREF _Toc26753 \h </w:instrText>
        </w:r>
        <w:r>
          <w:fldChar w:fldCharType="separate"/>
        </w:r>
        <w:r>
          <w:t>49</w:t>
        </w:r>
        <w:r>
          <w:fldChar w:fldCharType="end"/>
        </w:r>
      </w:hyperlink>
    </w:p>
    <w:p>
      <w:pPr>
        <w:pStyle w:val="TOC2"/>
        <w:tabs>
          <w:tab w:val="right" w:leader="dot" w:pos="8306"/>
        </w:tabs>
      </w:pPr>
      <w:hyperlink w:anchor="_Toc11960" w:history="1">
        <w:r>
          <w:rPr>
            <w:rFonts w:ascii="仿宋" w:eastAsia="仿宋" w:hAnsi="仿宋" w:cs="仿宋" w:hint="eastAsia"/>
            <w:lang w:eastAsia="zh-CN"/>
          </w:rPr>
          <w:t>(一)、年市政工程市场营销总体思路</w:t>
        </w:r>
        <w:r>
          <w:tab/>
        </w:r>
        <w:r>
          <w:fldChar w:fldCharType="begin"/>
        </w:r>
        <w:r>
          <w:instrText xml:space="preserve"> PAGEREF _Toc11960 \h </w:instrText>
        </w:r>
        <w:r>
          <w:fldChar w:fldCharType="separate"/>
        </w:r>
        <w:r>
          <w:t>49</w:t>
        </w:r>
        <w:r>
          <w:fldChar w:fldCharType="end"/>
        </w:r>
      </w:hyperlink>
    </w:p>
    <w:p>
      <w:pPr>
        <w:pStyle w:val="TOC2"/>
        <w:tabs>
          <w:tab w:val="right" w:leader="dot" w:pos="8306"/>
        </w:tabs>
      </w:pPr>
      <w:hyperlink w:anchor="_Toc21535" w:history="1">
        <w:r>
          <w:rPr>
            <w:rFonts w:ascii="仿宋" w:eastAsia="仿宋" w:hAnsi="仿宋" w:cs="仿宋" w:hint="eastAsia"/>
            <w:lang w:eastAsia="zh-CN"/>
          </w:rPr>
          <w:t>(二)、年市政工程市场地位与竞争战略</w:t>
        </w:r>
        <w:r>
          <w:tab/>
        </w:r>
        <w:r>
          <w:fldChar w:fldCharType="begin"/>
        </w:r>
        <w:r>
          <w:instrText xml:space="preserve"> PAGEREF _Toc21535 \h </w:instrText>
        </w:r>
        <w:r>
          <w:fldChar w:fldCharType="separate"/>
        </w:r>
        <w:r>
          <w:t>51</w:t>
        </w:r>
        <w:r>
          <w:fldChar w:fldCharType="end"/>
        </w:r>
      </w:hyperlink>
    </w:p>
    <w:p>
      <w:pPr>
        <w:pStyle w:val="TOC2"/>
        <w:tabs>
          <w:tab w:val="right" w:leader="dot" w:pos="8306"/>
        </w:tabs>
      </w:pPr>
      <w:hyperlink w:anchor="_Toc15920" w:history="1">
        <w:r>
          <w:rPr>
            <w:rFonts w:ascii="仿宋" w:eastAsia="仿宋" w:hAnsi="仿宋" w:cs="仿宋" w:hint="eastAsia"/>
            <w:lang w:eastAsia="zh-CN"/>
          </w:rPr>
          <w:t>(三)、年市政工程消费者市场分析</w:t>
        </w:r>
        <w:r>
          <w:tab/>
        </w:r>
        <w:r>
          <w:fldChar w:fldCharType="begin"/>
        </w:r>
        <w:r>
          <w:instrText xml:space="preserve"> PAGEREF _Toc15920 \h </w:instrText>
        </w:r>
        <w:r>
          <w:fldChar w:fldCharType="separate"/>
        </w:r>
        <w:r>
          <w:t>52</w:t>
        </w:r>
        <w:r>
          <w:fldChar w:fldCharType="end"/>
        </w:r>
      </w:hyperlink>
    </w:p>
    <w:p>
      <w:pPr>
        <w:pStyle w:val="TOC2"/>
        <w:tabs>
          <w:tab w:val="right" w:leader="dot" w:pos="8306"/>
        </w:tabs>
      </w:pPr>
      <w:hyperlink w:anchor="_Toc27098" w:history="1">
        <w:r>
          <w:rPr>
            <w:rFonts w:ascii="仿宋" w:eastAsia="仿宋" w:hAnsi="仿宋" w:cs="仿宋" w:hint="eastAsia"/>
            <w:lang w:eastAsia="zh-CN"/>
          </w:rPr>
          <w:t>(四)、年市政工程组织市场分析</w:t>
        </w:r>
        <w:r>
          <w:tab/>
        </w:r>
        <w:r>
          <w:fldChar w:fldCharType="begin"/>
        </w:r>
        <w:r>
          <w:instrText xml:space="preserve"> PAGEREF _Toc27098 \h </w:instrText>
        </w:r>
        <w:r>
          <w:fldChar w:fldCharType="separate"/>
        </w:r>
        <w:r>
          <w:t>54</w:t>
        </w:r>
        <w:r>
          <w:fldChar w:fldCharType="end"/>
        </w:r>
      </w:hyperlink>
    </w:p>
    <w:p>
      <w:pPr>
        <w:pStyle w:val="TOC2"/>
        <w:tabs>
          <w:tab w:val="right" w:leader="dot" w:pos="8306"/>
        </w:tabs>
      </w:pPr>
      <w:hyperlink w:anchor="_Toc32567" w:history="1">
        <w:r>
          <w:rPr>
            <w:rFonts w:ascii="仿宋" w:eastAsia="仿宋" w:hAnsi="仿宋" w:cs="仿宋" w:hint="eastAsia"/>
            <w:lang w:eastAsia="zh-CN"/>
          </w:rPr>
          <w:t>(五)、年市政工程促销策略</w:t>
        </w:r>
        <w:r>
          <w:tab/>
        </w:r>
        <w:r>
          <w:fldChar w:fldCharType="begin"/>
        </w:r>
        <w:r>
          <w:instrText xml:space="preserve"> PAGEREF _Toc32567 \h </w:instrText>
        </w:r>
        <w:r>
          <w:fldChar w:fldCharType="separate"/>
        </w:r>
        <w:r>
          <w:t>55</w:t>
        </w:r>
        <w:r>
          <w:fldChar w:fldCharType="end"/>
        </w:r>
      </w:hyperlink>
    </w:p>
    <w:p>
      <w:pPr>
        <w:pStyle w:val="TOC2"/>
        <w:tabs>
          <w:tab w:val="right" w:leader="dot" w:pos="8306"/>
        </w:tabs>
      </w:pPr>
      <w:hyperlink w:anchor="_Toc13380" w:history="1">
        <w:r>
          <w:rPr>
            <w:rFonts w:ascii="仿宋" w:eastAsia="仿宋" w:hAnsi="仿宋" w:cs="仿宋" w:hint="eastAsia"/>
            <w:lang w:eastAsia="zh-CN"/>
          </w:rPr>
          <w:t>(六)、年市政工程品牌策略</w:t>
        </w:r>
        <w:r>
          <w:tab/>
        </w:r>
        <w:r>
          <w:fldChar w:fldCharType="begin"/>
        </w:r>
        <w:r>
          <w:instrText xml:space="preserve"> PAGEREF _Toc13380 \h </w:instrText>
        </w:r>
        <w:r>
          <w:fldChar w:fldCharType="separate"/>
        </w:r>
        <w:r>
          <w:t>57</w:t>
        </w:r>
        <w:r>
          <w:fldChar w:fldCharType="end"/>
        </w:r>
      </w:hyperlink>
    </w:p>
    <w:p>
      <w:pPr>
        <w:pStyle w:val="TOC2"/>
        <w:tabs>
          <w:tab w:val="right" w:leader="dot" w:pos="8306"/>
        </w:tabs>
      </w:pPr>
      <w:hyperlink w:anchor="_Toc15139" w:history="1">
        <w:r>
          <w:rPr>
            <w:rFonts w:ascii="仿宋" w:eastAsia="仿宋" w:hAnsi="仿宋" w:cs="仿宋" w:hint="eastAsia"/>
            <w:lang w:eastAsia="zh-CN"/>
          </w:rPr>
          <w:t>(七)、年市政工程整合营销</w:t>
        </w:r>
        <w:r>
          <w:tab/>
        </w:r>
        <w:r>
          <w:fldChar w:fldCharType="begin"/>
        </w:r>
        <w:r>
          <w:instrText xml:space="preserve"> PAGEREF _Toc15139 \h </w:instrText>
        </w:r>
        <w:r>
          <w:fldChar w:fldCharType="separate"/>
        </w:r>
        <w:r>
          <w:t>59</w:t>
        </w:r>
        <w:r>
          <w:fldChar w:fldCharType="end"/>
        </w:r>
      </w:hyperlink>
    </w:p>
    <w:p>
      <w:pPr>
        <w:pStyle w:val="TOC1"/>
        <w:tabs>
          <w:tab w:val="right" w:leader="dot" w:pos="8306"/>
        </w:tabs>
      </w:pPr>
      <w:hyperlink w:anchor="_Toc25629" w:history="1">
        <w:r>
          <w:rPr>
            <w:rFonts w:ascii="仿宋" w:eastAsia="仿宋" w:hAnsi="仿宋" w:cs="仿宋" w:hint="eastAsia"/>
            <w:lang w:eastAsia="zh-CN"/>
          </w:rPr>
          <w:t>十、投资方案</w:t>
        </w:r>
        <w:r>
          <w:tab/>
        </w:r>
        <w:r>
          <w:fldChar w:fldCharType="begin"/>
        </w:r>
        <w:r>
          <w:instrText xml:space="preserve"> PAGEREF _Toc25629 \h </w:instrText>
        </w:r>
        <w:r>
          <w:fldChar w:fldCharType="separate"/>
        </w:r>
        <w:r>
          <w:t>63</w:t>
        </w:r>
        <w:r>
          <w:fldChar w:fldCharType="end"/>
        </w:r>
      </w:hyperlink>
    </w:p>
    <w:p>
      <w:pPr>
        <w:pStyle w:val="TOC2"/>
        <w:tabs>
          <w:tab w:val="right" w:leader="dot" w:pos="8306"/>
        </w:tabs>
      </w:pPr>
      <w:hyperlink w:anchor="_Toc24921" w:history="1">
        <w:r>
          <w:rPr>
            <w:rFonts w:ascii="仿宋" w:eastAsia="仿宋" w:hAnsi="仿宋" w:cs="仿宋" w:hint="eastAsia"/>
            <w:lang w:eastAsia="zh-CN"/>
          </w:rPr>
          <w:t>(一)、投资估算的依据和说明</w:t>
        </w:r>
        <w:r>
          <w:tab/>
        </w:r>
        <w:r>
          <w:fldChar w:fldCharType="begin"/>
        </w:r>
        <w:r>
          <w:instrText xml:space="preserve"> PAGEREF _Toc24921 \h </w:instrText>
        </w:r>
        <w:r>
          <w:fldChar w:fldCharType="separate"/>
        </w:r>
        <w:r>
          <w:t>63</w:t>
        </w:r>
        <w:r>
          <w:fldChar w:fldCharType="end"/>
        </w:r>
      </w:hyperlink>
    </w:p>
    <w:p>
      <w:pPr>
        <w:pStyle w:val="TOC2"/>
        <w:tabs>
          <w:tab w:val="right" w:leader="dot" w:pos="8306"/>
        </w:tabs>
      </w:pPr>
      <w:hyperlink w:anchor="_Toc11866" w:history="1">
        <w:r>
          <w:rPr>
            <w:rFonts w:ascii="仿宋" w:eastAsia="仿宋" w:hAnsi="仿宋" w:cs="仿宋" w:hint="eastAsia"/>
            <w:lang w:eastAsia="zh-CN"/>
          </w:rPr>
          <w:t>(二)、建设投资估算</w:t>
        </w:r>
        <w:r>
          <w:tab/>
        </w:r>
        <w:r>
          <w:fldChar w:fldCharType="begin"/>
        </w:r>
        <w:r>
          <w:instrText xml:space="preserve"> PAGEREF _Toc11866 \h </w:instrText>
        </w:r>
        <w:r>
          <w:fldChar w:fldCharType="separate"/>
        </w:r>
        <w:r>
          <w:t>65</w:t>
        </w:r>
        <w:r>
          <w:fldChar w:fldCharType="end"/>
        </w:r>
      </w:hyperlink>
    </w:p>
    <w:p>
      <w:pPr>
        <w:pStyle w:val="TOC2"/>
        <w:tabs>
          <w:tab w:val="right" w:leader="dot" w:pos="8306"/>
        </w:tabs>
      </w:pPr>
      <w:hyperlink w:anchor="_Toc12717" w:history="1">
        <w:r>
          <w:rPr>
            <w:rFonts w:ascii="仿宋" w:eastAsia="仿宋" w:hAnsi="仿宋" w:cs="仿宋" w:hint="eastAsia"/>
            <w:lang w:eastAsia="zh-CN"/>
          </w:rPr>
          <w:t>(三)、建设期利息</w:t>
        </w:r>
        <w:r>
          <w:tab/>
        </w:r>
        <w:r>
          <w:fldChar w:fldCharType="begin"/>
        </w:r>
        <w:r>
          <w:instrText xml:space="preserve"> PAGEREF _Toc12717 \h </w:instrText>
        </w:r>
        <w:r>
          <w:fldChar w:fldCharType="separate"/>
        </w:r>
        <w:r>
          <w:t>66</w:t>
        </w:r>
        <w:r>
          <w:fldChar w:fldCharType="end"/>
        </w:r>
      </w:hyperlink>
    </w:p>
    <w:p>
      <w:pPr>
        <w:pStyle w:val="TOC2"/>
        <w:tabs>
          <w:tab w:val="right" w:leader="dot" w:pos="8306"/>
        </w:tabs>
      </w:pPr>
      <w:hyperlink w:anchor="_Toc32610" w:history="1">
        <w:r>
          <w:rPr>
            <w:rFonts w:ascii="仿宋" w:eastAsia="仿宋" w:hAnsi="仿宋" w:cs="仿宋" w:hint="eastAsia"/>
            <w:lang w:eastAsia="zh-CN"/>
          </w:rPr>
          <w:t>(四)、流动资金</w:t>
        </w:r>
        <w:r>
          <w:tab/>
        </w:r>
        <w:r>
          <w:fldChar w:fldCharType="begin"/>
        </w:r>
        <w:r>
          <w:instrText xml:space="preserve"> PAGEREF _Toc32610 \h </w:instrText>
        </w:r>
        <w:r>
          <w:fldChar w:fldCharType="separate"/>
        </w:r>
        <w:r>
          <w:t>67</w:t>
        </w:r>
        <w:r>
          <w:fldChar w:fldCharType="end"/>
        </w:r>
      </w:hyperlink>
    </w:p>
    <w:p>
      <w:pPr>
        <w:pStyle w:val="TOC2"/>
        <w:tabs>
          <w:tab w:val="right" w:leader="dot" w:pos="8306"/>
        </w:tabs>
      </w:pPr>
      <w:hyperlink w:anchor="_Toc2857" w:history="1">
        <w:r>
          <w:rPr>
            <w:rFonts w:ascii="仿宋" w:eastAsia="仿宋" w:hAnsi="仿宋" w:cs="仿宋" w:hint="eastAsia"/>
            <w:lang w:eastAsia="zh-CN"/>
          </w:rPr>
          <w:t>(五)、年市政工程项目总投资</w:t>
        </w:r>
        <w:r>
          <w:tab/>
        </w:r>
        <w:r>
          <w:fldChar w:fldCharType="begin"/>
        </w:r>
        <w:r>
          <w:instrText xml:space="preserve"> PAGEREF _Toc2857 \h </w:instrText>
        </w:r>
        <w:r>
          <w:fldChar w:fldCharType="separate"/>
        </w:r>
        <w:r>
          <w:t>68</w:t>
        </w:r>
        <w:r>
          <w:fldChar w:fldCharType="end"/>
        </w:r>
      </w:hyperlink>
    </w:p>
    <w:p>
      <w:pPr>
        <w:pStyle w:val="TOC2"/>
        <w:tabs>
          <w:tab w:val="right" w:leader="dot" w:pos="8306"/>
        </w:tabs>
      </w:pPr>
      <w:hyperlink w:anchor="_Toc21842" w:history="1">
        <w:r>
          <w:rPr>
            <w:rFonts w:ascii="仿宋" w:eastAsia="仿宋" w:hAnsi="仿宋" w:cs="仿宋" w:hint="eastAsia"/>
            <w:lang w:eastAsia="zh-CN"/>
          </w:rPr>
          <w:t>(六)、资金筹措与投资计划</w:t>
        </w:r>
        <w:r>
          <w:tab/>
        </w:r>
        <w:r>
          <w:fldChar w:fldCharType="begin"/>
        </w:r>
        <w:r>
          <w:instrText xml:space="preserve"> PAGEREF _Toc21842 \h </w:instrText>
        </w:r>
        <w:r>
          <w:fldChar w:fldCharType="separate"/>
        </w:r>
        <w:r>
          <w:t>68</w:t>
        </w:r>
        <w:r>
          <w:fldChar w:fldCharType="end"/>
        </w:r>
      </w:hyperlink>
    </w:p>
    <w:p>
      <w:pPr>
        <w:pStyle w:val="TOC1"/>
        <w:tabs>
          <w:tab w:val="right" w:leader="dot" w:pos="8306"/>
        </w:tabs>
      </w:pPr>
      <w:hyperlink w:anchor="_Toc2503" w:history="1">
        <w:r>
          <w:rPr>
            <w:rFonts w:ascii="仿宋" w:eastAsia="仿宋" w:hAnsi="仿宋" w:cs="仿宋" w:hint="eastAsia"/>
            <w:lang w:eastAsia="zh-CN"/>
          </w:rPr>
          <w:t>十一、年市政工程质量管理方案</w:t>
        </w:r>
        <w:r>
          <w:tab/>
        </w:r>
        <w:r>
          <w:fldChar w:fldCharType="begin"/>
        </w:r>
        <w:r>
          <w:instrText xml:space="preserve"> PAGEREF _Toc2503 \h </w:instrText>
        </w:r>
        <w:r>
          <w:fldChar w:fldCharType="separate"/>
        </w:r>
        <w:r>
          <w:t>68</w:t>
        </w:r>
        <w:r>
          <w:fldChar w:fldCharType="end"/>
        </w:r>
      </w:hyperlink>
    </w:p>
    <w:p>
      <w:pPr>
        <w:pStyle w:val="TOC2"/>
        <w:tabs>
          <w:tab w:val="right" w:leader="dot" w:pos="8306"/>
        </w:tabs>
      </w:pPr>
      <w:hyperlink w:anchor="_Toc24904" w:history="1">
        <w:r>
          <w:rPr>
            <w:rFonts w:ascii="仿宋" w:eastAsia="仿宋" w:hAnsi="仿宋" w:cs="仿宋" w:hint="eastAsia"/>
            <w:lang w:eastAsia="zh-CN"/>
          </w:rPr>
          <w:t>(一)、年市政工程全面质量管理方案</w:t>
        </w:r>
        <w:r>
          <w:tab/>
        </w:r>
        <w:r>
          <w:fldChar w:fldCharType="begin"/>
        </w:r>
        <w:r>
          <w:instrText xml:space="preserve"> PAGEREF _Toc24904 \h </w:instrText>
        </w:r>
        <w:r>
          <w:fldChar w:fldCharType="separate"/>
        </w:r>
        <w:r>
          <w:t>68</w:t>
        </w:r>
        <w:r>
          <w:fldChar w:fldCharType="end"/>
        </w:r>
      </w:hyperlink>
    </w:p>
    <w:p>
      <w:pPr>
        <w:pStyle w:val="TOC2"/>
        <w:tabs>
          <w:tab w:val="right" w:leader="dot" w:pos="8306"/>
        </w:tabs>
      </w:pPr>
      <w:hyperlink w:anchor="_Toc13075" w:history="1">
        <w:r>
          <w:rPr>
            <w:rFonts w:ascii="仿宋" w:eastAsia="仿宋" w:hAnsi="仿宋" w:cs="仿宋" w:hint="eastAsia"/>
            <w:lang w:eastAsia="zh-CN"/>
          </w:rPr>
          <w:t>(二)、年市政工程质量管理要求</w:t>
        </w:r>
        <w:r>
          <w:tab/>
        </w:r>
        <w:r>
          <w:fldChar w:fldCharType="begin"/>
        </w:r>
        <w:r>
          <w:instrText xml:space="preserve"> PAGEREF _Toc13075 \h </w:instrText>
        </w:r>
        <w:r>
          <w:fldChar w:fldCharType="separate"/>
        </w:r>
        <w:r>
          <w:t>70</w:t>
        </w:r>
        <w:r>
          <w:fldChar w:fldCharType="end"/>
        </w:r>
      </w:hyperlink>
    </w:p>
    <w:p>
      <w:pPr>
        <w:pStyle w:val="TOC2"/>
        <w:tabs>
          <w:tab w:val="right" w:leader="dot" w:pos="8306"/>
        </w:tabs>
      </w:pPr>
      <w:hyperlink w:anchor="_Toc20475" w:history="1">
        <w:r>
          <w:rPr>
            <w:rFonts w:ascii="仿宋" w:eastAsia="仿宋" w:hAnsi="仿宋" w:cs="仿宋" w:hint="eastAsia"/>
            <w:lang w:eastAsia="zh-CN"/>
          </w:rPr>
          <w:t>(三)、年市政工程质量成本管理方案</w:t>
        </w:r>
        <w:r>
          <w:tab/>
        </w:r>
        <w:r>
          <w:fldChar w:fldCharType="begin"/>
        </w:r>
        <w:r>
          <w:instrText xml:space="preserve"> PAGEREF _Toc20475 \h </w:instrText>
        </w:r>
        <w:r>
          <w:fldChar w:fldCharType="separate"/>
        </w:r>
        <w:r>
          <w:t>72</w:t>
        </w:r>
        <w:r>
          <w:fldChar w:fldCharType="end"/>
        </w:r>
      </w:hyperlink>
    </w:p>
    <w:p>
      <w:pPr>
        <w:pStyle w:val="TOC2"/>
        <w:tabs>
          <w:tab w:val="right" w:leader="dot" w:pos="8306"/>
        </w:tabs>
      </w:pPr>
      <w:hyperlink w:anchor="_Toc12504" w:history="1">
        <w:r>
          <w:rPr>
            <w:rFonts w:ascii="仿宋" w:eastAsia="仿宋" w:hAnsi="仿宋" w:cs="仿宋" w:hint="eastAsia"/>
            <w:lang w:eastAsia="zh-CN"/>
          </w:rPr>
          <w:t>(四)、年市政工程顾客需求管理方案</w:t>
        </w:r>
        <w:r>
          <w:tab/>
        </w:r>
        <w:r>
          <w:fldChar w:fldCharType="begin"/>
        </w:r>
        <w:r>
          <w:instrText xml:space="preserve"> PAGEREF _Toc12504 \h </w:instrText>
        </w:r>
        <w:r>
          <w:fldChar w:fldCharType="separate"/>
        </w:r>
        <w:r>
          <w:t>74</w:t>
        </w:r>
        <w:r>
          <w:fldChar w:fldCharType="end"/>
        </w:r>
      </w:hyperlink>
    </w:p>
    <w:p>
      <w:pPr>
        <w:pStyle w:val="TOC1"/>
        <w:tabs>
          <w:tab w:val="right" w:leader="dot" w:pos="8306"/>
        </w:tabs>
      </w:pPr>
      <w:hyperlink w:anchor="_Toc23601" w:history="1">
        <w:r>
          <w:rPr>
            <w:rFonts w:ascii="仿宋" w:eastAsia="仿宋" w:hAnsi="仿宋" w:cs="仿宋" w:hint="eastAsia"/>
            <w:lang w:eastAsia="zh-CN"/>
          </w:rPr>
          <w:t>十二、招标方案</w:t>
        </w:r>
        <w:r>
          <w:tab/>
        </w:r>
        <w:r>
          <w:fldChar w:fldCharType="begin"/>
        </w:r>
        <w:r>
          <w:instrText xml:space="preserve"> PAGEREF _Toc23601 \h </w:instrText>
        </w:r>
        <w:r>
          <w:fldChar w:fldCharType="separate"/>
        </w:r>
        <w:r>
          <w:t>75</w:t>
        </w:r>
        <w:r>
          <w:fldChar w:fldCharType="end"/>
        </w:r>
      </w:hyperlink>
    </w:p>
    <w:p>
      <w:pPr>
        <w:pStyle w:val="TOC2"/>
        <w:tabs>
          <w:tab w:val="right" w:leader="dot" w:pos="8306"/>
        </w:tabs>
      </w:pPr>
      <w:hyperlink w:anchor="_Toc21063" w:history="1">
        <w:r>
          <w:rPr>
            <w:rFonts w:ascii="仿宋" w:eastAsia="仿宋" w:hAnsi="仿宋" w:cs="仿宋" w:hint="eastAsia"/>
            <w:lang w:eastAsia="zh-CN"/>
          </w:rPr>
          <w:t>(一)、年市政工程项目招标依据</w:t>
        </w:r>
        <w:r>
          <w:tab/>
        </w:r>
        <w:r>
          <w:fldChar w:fldCharType="begin"/>
        </w:r>
        <w:r>
          <w:instrText xml:space="preserve"> PAGEREF _Toc21063 \h </w:instrText>
        </w:r>
        <w:r>
          <w:fldChar w:fldCharType="separate"/>
        </w:r>
        <w:r>
          <w:t>75</w:t>
        </w:r>
        <w:r>
          <w:fldChar w:fldCharType="end"/>
        </w:r>
      </w:hyperlink>
    </w:p>
    <w:p>
      <w:pPr>
        <w:pStyle w:val="TOC2"/>
        <w:tabs>
          <w:tab w:val="right" w:leader="dot" w:pos="8306"/>
        </w:tabs>
      </w:pPr>
      <w:hyperlink w:anchor="_Toc8660" w:history="1">
        <w:r>
          <w:rPr>
            <w:rFonts w:ascii="仿宋" w:eastAsia="仿宋" w:hAnsi="仿宋" w:cs="仿宋" w:hint="eastAsia"/>
            <w:lang w:eastAsia="zh-CN"/>
          </w:rPr>
          <w:t>(二)、年市政工程项目招标范围</w:t>
        </w:r>
        <w:r>
          <w:tab/>
        </w:r>
        <w:r>
          <w:fldChar w:fldCharType="begin"/>
        </w:r>
        <w:r>
          <w:instrText xml:space="preserve"> PAGEREF _Toc8660 \h </w:instrText>
        </w:r>
        <w:r>
          <w:fldChar w:fldCharType="separate"/>
        </w:r>
        <w:r>
          <w:t>75</w:t>
        </w:r>
        <w:r>
          <w:fldChar w:fldCharType="end"/>
        </w:r>
      </w:hyperlink>
    </w:p>
    <w:p>
      <w:pPr>
        <w:pStyle w:val="TOC2"/>
        <w:tabs>
          <w:tab w:val="right" w:leader="dot" w:pos="8306"/>
        </w:tabs>
      </w:pPr>
      <w:hyperlink w:anchor="_Toc3892" w:history="1">
        <w:r>
          <w:rPr>
            <w:rFonts w:ascii="仿宋" w:eastAsia="仿宋" w:hAnsi="仿宋" w:cs="仿宋" w:hint="eastAsia"/>
            <w:lang w:eastAsia="zh-CN"/>
          </w:rPr>
          <w:t>(三)、招标要求</w:t>
        </w:r>
        <w:r>
          <w:tab/>
        </w:r>
        <w:r>
          <w:fldChar w:fldCharType="begin"/>
        </w:r>
        <w:r>
          <w:instrText xml:space="preserve"> PAGEREF _Toc3892 \h </w:instrText>
        </w:r>
        <w:r>
          <w:fldChar w:fldCharType="separate"/>
        </w:r>
        <w:r>
          <w:t>76</w:t>
        </w:r>
        <w:r>
          <w:fldChar w:fldCharType="end"/>
        </w:r>
      </w:hyperlink>
    </w:p>
    <w:p>
      <w:pPr>
        <w:pStyle w:val="TOC2"/>
        <w:tabs>
          <w:tab w:val="right" w:leader="dot" w:pos="8306"/>
        </w:tabs>
      </w:pPr>
      <w:hyperlink w:anchor="_Toc7855" w:history="1">
        <w:r>
          <w:rPr>
            <w:rFonts w:ascii="仿宋" w:eastAsia="仿宋" w:hAnsi="仿宋" w:cs="仿宋" w:hint="eastAsia"/>
            <w:lang w:eastAsia="zh-CN"/>
          </w:rPr>
          <w:t>(四)、招标组织方式</w:t>
        </w:r>
        <w:r>
          <w:tab/>
        </w:r>
        <w:r>
          <w:fldChar w:fldCharType="begin"/>
        </w:r>
        <w:r>
          <w:instrText xml:space="preserve"> PAGEREF _Toc7855 \h </w:instrText>
        </w:r>
        <w:r>
          <w:fldChar w:fldCharType="separate"/>
        </w:r>
        <w:r>
          <w:t>76</w:t>
        </w:r>
        <w:r>
          <w:fldChar w:fldCharType="end"/>
        </w:r>
      </w:hyperlink>
    </w:p>
    <w:p>
      <w:pPr>
        <w:pStyle w:val="TOC2"/>
        <w:tabs>
          <w:tab w:val="right" w:leader="dot" w:pos="8306"/>
        </w:tabs>
      </w:pPr>
      <w:hyperlink w:anchor="_Toc26206" w:history="1">
        <w:r>
          <w:rPr>
            <w:rFonts w:ascii="仿宋" w:eastAsia="仿宋" w:hAnsi="仿宋" w:cs="仿宋" w:hint="eastAsia"/>
            <w:lang w:eastAsia="zh-CN"/>
          </w:rPr>
          <w:t>(五)、招标信息发布</w:t>
        </w:r>
        <w:r>
          <w:tab/>
        </w:r>
        <w:r>
          <w:fldChar w:fldCharType="begin"/>
        </w:r>
        <w:r>
          <w:instrText xml:space="preserve"> PAGEREF _Toc26206 \h </w:instrText>
        </w:r>
        <w:r>
          <w:fldChar w:fldCharType="separate"/>
        </w:r>
        <w:r>
          <w:t>77</w:t>
        </w:r>
        <w:r>
          <w:fldChar w:fldCharType="end"/>
        </w:r>
      </w:hyperlink>
    </w:p>
    <w:p>
      <w:pPr>
        <w:pStyle w:val="TOC1"/>
        <w:tabs>
          <w:tab w:val="right" w:leader="dot" w:pos="8306"/>
        </w:tabs>
      </w:pPr>
      <w:hyperlink w:anchor="_Toc30239" w:history="1">
        <w:r>
          <w:rPr>
            <w:rFonts w:ascii="仿宋" w:eastAsia="仿宋" w:hAnsi="仿宋" w:cs="仿宋" w:hint="eastAsia"/>
            <w:lang w:eastAsia="zh-CN"/>
          </w:rPr>
          <w:t>十三、年市政工程人力资源管理方案</w:t>
        </w:r>
        <w:r>
          <w:tab/>
        </w:r>
        <w:r>
          <w:fldChar w:fldCharType="begin"/>
        </w:r>
        <w:r>
          <w:instrText xml:space="preserve"> PAGEREF _Toc30239 \h </w:instrText>
        </w:r>
        <w:r>
          <w:fldChar w:fldCharType="separate"/>
        </w:r>
        <w:r>
          <w:t>77</w:t>
        </w:r>
        <w:r>
          <w:fldChar w:fldCharType="end"/>
        </w:r>
      </w:hyperlink>
    </w:p>
    <w:p>
      <w:pPr>
        <w:pStyle w:val="TOC2"/>
        <w:tabs>
          <w:tab w:val="right" w:leader="dot" w:pos="8306"/>
        </w:tabs>
      </w:pPr>
      <w:hyperlink w:anchor="_Toc30434" w:history="1">
        <w:r>
          <w:rPr>
            <w:rFonts w:ascii="仿宋" w:eastAsia="仿宋" w:hAnsi="仿宋" w:cs="仿宋" w:hint="eastAsia"/>
            <w:lang w:eastAsia="zh-CN"/>
          </w:rPr>
          <w:t>(一)、年市政工程人力资源管理原则</w:t>
        </w:r>
        <w:r>
          <w:tab/>
        </w:r>
        <w:r>
          <w:fldChar w:fldCharType="begin"/>
        </w:r>
        <w:r>
          <w:instrText xml:space="preserve"> PAGEREF _Toc30434 \h </w:instrText>
        </w:r>
        <w:r>
          <w:fldChar w:fldCharType="separate"/>
        </w:r>
        <w:r>
          <w:t>77</w:t>
        </w:r>
        <w:r>
          <w:fldChar w:fldCharType="end"/>
        </w:r>
      </w:hyperlink>
    </w:p>
    <w:p>
      <w:pPr>
        <w:pStyle w:val="TOC2"/>
        <w:tabs>
          <w:tab w:val="right" w:leader="dot" w:pos="8306"/>
        </w:tabs>
      </w:pPr>
      <w:hyperlink w:anchor="_Toc30521" w:history="1">
        <w:r>
          <w:rPr>
            <w:rFonts w:ascii="仿宋" w:eastAsia="仿宋" w:hAnsi="仿宋" w:cs="仿宋" w:hint="eastAsia"/>
            <w:lang w:eastAsia="zh-CN"/>
          </w:rPr>
          <w:t>(二)、年市政工程人力资源组织架构</w:t>
        </w:r>
        <w:r>
          <w:tab/>
        </w:r>
        <w:r>
          <w:fldChar w:fldCharType="begin"/>
        </w:r>
        <w:r>
          <w:instrText xml:space="preserve"> PAGEREF _Toc30521 \h </w:instrText>
        </w:r>
        <w:r>
          <w:fldChar w:fldCharType="separate"/>
        </w:r>
        <w:r>
          <w:t>78</w:t>
        </w:r>
        <w:r>
          <w:fldChar w:fldCharType="end"/>
        </w:r>
      </w:hyperlink>
    </w:p>
    <w:p>
      <w:pPr>
        <w:pStyle w:val="TOC2"/>
        <w:tabs>
          <w:tab w:val="right" w:leader="dot" w:pos="8306"/>
        </w:tabs>
      </w:pPr>
      <w:hyperlink w:anchor="_Toc30272" w:history="1">
        <w:r>
          <w:rPr>
            <w:rFonts w:ascii="仿宋" w:eastAsia="仿宋" w:hAnsi="仿宋" w:cs="仿宋" w:hint="eastAsia"/>
            <w:lang w:eastAsia="zh-CN"/>
          </w:rPr>
          <w:t>(三)、年市政工程人力资源培训与开发方案</w:t>
        </w:r>
        <w:r>
          <w:tab/>
        </w:r>
        <w:r>
          <w:fldChar w:fldCharType="begin"/>
        </w:r>
        <w:r>
          <w:instrText xml:space="preserve"> PAGEREF _Toc30272 \h </w:instrText>
        </w:r>
        <w:r>
          <w:fldChar w:fldCharType="separate"/>
        </w:r>
        <w:r>
          <w:t>80</w:t>
        </w:r>
        <w:r>
          <w:fldChar w:fldCharType="end"/>
        </w:r>
      </w:hyperlink>
    </w:p>
    <w:p>
      <w:pPr>
        <w:pStyle w:val="TOC2"/>
        <w:tabs>
          <w:tab w:val="right" w:leader="dot" w:pos="8306"/>
        </w:tabs>
      </w:pPr>
      <w:hyperlink w:anchor="_Toc8502" w:history="1">
        <w:r>
          <w:rPr>
            <w:rFonts w:ascii="仿宋" w:eastAsia="仿宋" w:hAnsi="仿宋" w:cs="仿宋" w:hint="eastAsia"/>
            <w:lang w:eastAsia="zh-CN"/>
          </w:rPr>
          <w:t>(四)、年市政工程人员配置方案</w:t>
        </w:r>
        <w:r>
          <w:tab/>
        </w:r>
        <w:r>
          <w:fldChar w:fldCharType="begin"/>
        </w:r>
        <w:r>
          <w:instrText xml:space="preserve"> PAGEREF _Toc8502 \h </w:instrText>
        </w:r>
        <w:r>
          <w:fldChar w:fldCharType="separate"/>
        </w:r>
        <w:r>
          <w:t>83</w:t>
        </w:r>
        <w:r>
          <w:fldChar w:fldCharType="end"/>
        </w:r>
      </w:hyperlink>
    </w:p>
    <w:p>
      <w:pPr>
        <w:pStyle w:val="TOC2"/>
        <w:tabs>
          <w:tab w:val="right" w:leader="dot" w:pos="8306"/>
        </w:tabs>
      </w:pPr>
      <w:hyperlink w:anchor="_Toc28578" w:history="1">
        <w:r>
          <w:rPr>
            <w:rFonts w:ascii="仿宋" w:eastAsia="仿宋" w:hAnsi="仿宋" w:cs="仿宋" w:hint="eastAsia"/>
            <w:lang w:eastAsia="zh-CN"/>
          </w:rPr>
          <w:t>(五)、年市政工程绩效和薪酬管理方案</w:t>
        </w:r>
        <w:r>
          <w:tab/>
        </w:r>
        <w:r>
          <w:fldChar w:fldCharType="begin"/>
        </w:r>
        <w:r>
          <w:instrText xml:space="preserve"> PAGEREF _Toc28578 \h </w:instrText>
        </w:r>
        <w:r>
          <w:fldChar w:fldCharType="separate"/>
        </w:r>
        <w:r>
          <w:t>85</w:t>
        </w:r>
        <w:r>
          <w:fldChar w:fldCharType="end"/>
        </w:r>
      </w:hyperlink>
    </w:p>
    <w:p>
      <w:pPr>
        <w:pStyle w:val="TOC2"/>
        <w:tabs>
          <w:tab w:val="right" w:leader="dot" w:pos="8306"/>
        </w:tabs>
      </w:pPr>
      <w:hyperlink w:anchor="_Toc35" w:history="1">
        <w:r>
          <w:rPr>
            <w:rFonts w:ascii="仿宋" w:eastAsia="仿宋" w:hAnsi="仿宋" w:cs="仿宋" w:hint="eastAsia"/>
            <w:lang w:eastAsia="zh-CN"/>
          </w:rPr>
          <w:t>(六)、年市政工程员工福利管理方案</w:t>
        </w:r>
        <w:r>
          <w:tab/>
        </w:r>
        <w:r>
          <w:fldChar w:fldCharType="begin"/>
        </w:r>
        <w:r>
          <w:instrText xml:space="preserve"> PAGEREF _Toc35 \h </w:instrText>
        </w:r>
        <w:r>
          <w:fldChar w:fldCharType="separate"/>
        </w:r>
        <w:r>
          <w:t>87</w:t>
        </w:r>
        <w:r>
          <w:fldChar w:fldCharType="end"/>
        </w:r>
      </w:hyperlink>
    </w:p>
    <w:p>
      <w:pPr>
        <w:pStyle w:val="TOC1"/>
        <w:tabs>
          <w:tab w:val="right" w:leader="dot" w:pos="8306"/>
        </w:tabs>
      </w:pPr>
      <w:hyperlink w:anchor="_Toc24133" w:history="1">
        <w:r>
          <w:rPr>
            <w:rFonts w:ascii="仿宋" w:eastAsia="仿宋" w:hAnsi="仿宋" w:cs="仿宋" w:hint="eastAsia"/>
            <w:lang w:eastAsia="zh-CN"/>
          </w:rPr>
          <w:t>十四、年市政工程项目进度计划</w:t>
        </w:r>
        <w:r>
          <w:tab/>
        </w:r>
        <w:r>
          <w:fldChar w:fldCharType="begin"/>
        </w:r>
        <w:r>
          <w:instrText xml:space="preserve"> PAGEREF _Toc24133 \h </w:instrText>
        </w:r>
        <w:r>
          <w:fldChar w:fldCharType="separate"/>
        </w:r>
        <w:r>
          <w:t>88</w:t>
        </w:r>
        <w:r>
          <w:fldChar w:fldCharType="end"/>
        </w:r>
      </w:hyperlink>
    </w:p>
    <w:p>
      <w:pPr>
        <w:pStyle w:val="TOC2"/>
        <w:tabs>
          <w:tab w:val="right" w:leader="dot" w:pos="8306"/>
        </w:tabs>
      </w:pPr>
      <w:hyperlink w:anchor="_Toc19490" w:history="1">
        <w:r>
          <w:rPr>
            <w:rFonts w:ascii="仿宋" w:eastAsia="仿宋" w:hAnsi="仿宋" w:cs="仿宋" w:hint="eastAsia"/>
            <w:lang w:eastAsia="zh-CN"/>
          </w:rPr>
          <w:t>(一)、年市政工程项目进度安排</w:t>
        </w:r>
        <w:r>
          <w:tab/>
        </w:r>
        <w:r>
          <w:fldChar w:fldCharType="begin"/>
        </w:r>
        <w:r>
          <w:instrText xml:space="preserve"> PAGEREF _Toc19490 \h </w:instrText>
        </w:r>
        <w:r>
          <w:fldChar w:fldCharType="separate"/>
        </w:r>
        <w:r>
          <w:t>88</w:t>
        </w:r>
        <w:r>
          <w:fldChar w:fldCharType="end"/>
        </w:r>
      </w:hyperlink>
    </w:p>
    <w:p>
      <w:pPr>
        <w:pStyle w:val="TOC2"/>
        <w:tabs>
          <w:tab w:val="right" w:leader="dot" w:pos="8306"/>
        </w:tabs>
      </w:pPr>
      <w:hyperlink w:anchor="_Toc1070" w:history="1">
        <w:r>
          <w:rPr>
            <w:rFonts w:ascii="仿宋" w:eastAsia="仿宋" w:hAnsi="仿宋" w:cs="仿宋" w:hint="eastAsia"/>
            <w:lang w:eastAsia="zh-CN"/>
          </w:rPr>
          <w:t>(二)、年市政工程项目实施保障措施</w:t>
        </w:r>
        <w:r>
          <w:tab/>
        </w:r>
        <w:r>
          <w:fldChar w:fldCharType="begin"/>
        </w:r>
        <w:r>
          <w:instrText xml:space="preserve"> PAGEREF _Toc1070 \h </w:instrText>
        </w:r>
        <w:r>
          <w:fldChar w:fldCharType="separate"/>
        </w:r>
        <w:r>
          <w:t>89</w:t>
        </w:r>
        <w:r>
          <w:fldChar w:fldCharType="end"/>
        </w:r>
      </w:hyperlink>
    </w:p>
    <w:p>
      <w:pPr>
        <w:pStyle w:val="TOC1"/>
        <w:tabs>
          <w:tab w:val="right" w:leader="dot" w:pos="8306"/>
        </w:tabs>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hyperlink w:anchor="_Toc18381" w:history="1">
        <w:r>
          <w:rPr>
            <w:rFonts w:ascii="仿宋" w:eastAsia="仿宋" w:hAnsi="仿宋" w:cs="仿宋" w:hint="eastAsia"/>
            <w:lang w:eastAsia="zh-CN"/>
          </w:rPr>
          <w:t>十五、环保分析</w:t>
        </w:r>
        <w:r>
          <w:tab/>
        </w:r>
        <w:r>
          <w:fldChar w:fldCharType="begin"/>
        </w:r>
        <w:r>
          <w:instrText xml:space="preserve"> PAGEREF _Toc18381 \h </w:instrText>
        </w:r>
        <w:r>
          <w:fldChar w:fldCharType="separate"/>
        </w:r>
        <w:r>
          <w:t>90</w:t>
        </w:r>
        <w:r>
          <w:fldChar w:fldCharType="end"/>
        </w:r>
      </w:hyperlink>
    </w:p>
    <w:p>
      <w:pPr>
        <w:pStyle w:val="TOC2"/>
        <w:tabs>
          <w:tab w:val="right" w:leader="dot" w:pos="8306"/>
        </w:tabs>
      </w:pPr>
      <w:hyperlink w:anchor="_Toc10138" w:history="1">
        <w:r>
          <w:rPr>
            <w:rFonts w:ascii="仿宋" w:eastAsia="仿宋" w:hAnsi="仿宋" w:cs="仿宋" w:hint="eastAsia"/>
            <w:lang w:eastAsia="zh-CN"/>
          </w:rPr>
          <w:t>(一)、编制依据</w:t>
        </w:r>
        <w:r>
          <w:tab/>
        </w:r>
        <w:r>
          <w:fldChar w:fldCharType="begin"/>
        </w:r>
        <w:r>
          <w:instrText xml:space="preserve"> PAGEREF _Toc10138 \h </w:instrText>
        </w:r>
        <w:r>
          <w:fldChar w:fldCharType="separate"/>
        </w:r>
        <w:r>
          <w:t>90</w:t>
        </w:r>
        <w:r>
          <w:fldChar w:fldCharType="end"/>
        </w:r>
      </w:hyperlink>
    </w:p>
    <w:p>
      <w:pPr>
        <w:pStyle w:val="TOC2"/>
        <w:tabs>
          <w:tab w:val="right" w:leader="dot" w:pos="8306"/>
        </w:tabs>
      </w:pPr>
      <w:hyperlink w:anchor="_Toc32362" w:history="1">
        <w:r>
          <w:rPr>
            <w:rFonts w:ascii="仿宋" w:eastAsia="仿宋" w:hAnsi="仿宋" w:cs="仿宋" w:hint="eastAsia"/>
            <w:lang w:eastAsia="zh-CN"/>
          </w:rPr>
          <w:t>(二)、环境影响合理性分析</w:t>
        </w:r>
        <w:r>
          <w:tab/>
        </w:r>
        <w:r>
          <w:fldChar w:fldCharType="begin"/>
        </w:r>
        <w:r>
          <w:instrText xml:space="preserve"> PAGEREF _Toc32362 \h </w:instrText>
        </w:r>
        <w:r>
          <w:fldChar w:fldCharType="separate"/>
        </w:r>
        <w:r>
          <w:t>90</w:t>
        </w:r>
        <w:r>
          <w:fldChar w:fldCharType="end"/>
        </w:r>
      </w:hyperlink>
    </w:p>
    <w:p>
      <w:pPr>
        <w:pStyle w:val="TOC2"/>
        <w:tabs>
          <w:tab w:val="right" w:leader="dot" w:pos="8306"/>
        </w:tabs>
      </w:pPr>
      <w:hyperlink w:anchor="_Toc29889" w:history="1">
        <w:r>
          <w:rPr>
            <w:rFonts w:ascii="仿宋" w:eastAsia="仿宋" w:hAnsi="仿宋" w:cs="仿宋" w:hint="eastAsia"/>
            <w:lang w:eastAsia="zh-CN"/>
          </w:rPr>
          <w:t>(三)、建设期大气环境影响分析</w:t>
        </w:r>
        <w:r>
          <w:tab/>
        </w:r>
        <w:r>
          <w:fldChar w:fldCharType="begin"/>
        </w:r>
        <w:r>
          <w:instrText xml:space="preserve"> PAGEREF _Toc29889 \h </w:instrText>
        </w:r>
        <w:r>
          <w:fldChar w:fldCharType="separate"/>
        </w:r>
        <w:r>
          <w:t>90</w:t>
        </w:r>
        <w:r>
          <w:fldChar w:fldCharType="end"/>
        </w:r>
      </w:hyperlink>
    </w:p>
    <w:p>
      <w:pPr>
        <w:pStyle w:val="TOC2"/>
        <w:tabs>
          <w:tab w:val="right" w:leader="dot" w:pos="8306"/>
        </w:tabs>
      </w:pPr>
      <w:hyperlink w:anchor="_Toc18714" w:history="1">
        <w:r>
          <w:rPr>
            <w:rFonts w:ascii="仿宋" w:eastAsia="仿宋" w:hAnsi="仿宋" w:cs="仿宋" w:hint="eastAsia"/>
            <w:lang w:eastAsia="zh-CN"/>
          </w:rPr>
          <w:t>(四)、建设期水环境影响分析</w:t>
        </w:r>
        <w:r>
          <w:tab/>
        </w:r>
        <w:r>
          <w:fldChar w:fldCharType="begin"/>
        </w:r>
        <w:r>
          <w:instrText xml:space="preserve"> PAGEREF _Toc18714 \h </w:instrText>
        </w:r>
        <w:r>
          <w:fldChar w:fldCharType="separate"/>
        </w:r>
        <w:r>
          <w:t>92</w:t>
        </w:r>
        <w:r>
          <w:fldChar w:fldCharType="end"/>
        </w:r>
      </w:hyperlink>
    </w:p>
    <w:p>
      <w:pPr>
        <w:pStyle w:val="TOC2"/>
        <w:tabs>
          <w:tab w:val="right" w:leader="dot" w:pos="8306"/>
        </w:tabs>
      </w:pPr>
      <w:hyperlink w:anchor="_Toc28391" w:history="1">
        <w:r>
          <w:rPr>
            <w:rFonts w:ascii="仿宋" w:eastAsia="仿宋" w:hAnsi="仿宋" w:cs="仿宋" w:hint="eastAsia"/>
            <w:lang w:eastAsia="zh-CN"/>
          </w:rPr>
          <w:t>(五)、建设期固体废弃物环境影响分析</w:t>
        </w:r>
        <w:r>
          <w:tab/>
        </w:r>
        <w:r>
          <w:fldChar w:fldCharType="begin"/>
        </w:r>
        <w:r>
          <w:instrText xml:space="preserve"> PAGEREF _Toc28391 \h </w:instrText>
        </w:r>
        <w:r>
          <w:fldChar w:fldCharType="separate"/>
        </w:r>
        <w:r>
          <w:t>93</w:t>
        </w:r>
        <w:r>
          <w:fldChar w:fldCharType="end"/>
        </w:r>
      </w:hyperlink>
    </w:p>
    <w:p>
      <w:pPr>
        <w:pStyle w:val="TOC2"/>
        <w:tabs>
          <w:tab w:val="right" w:leader="dot" w:pos="8306"/>
        </w:tabs>
      </w:pPr>
      <w:hyperlink w:anchor="_Toc31273" w:history="1">
        <w:r>
          <w:rPr>
            <w:rFonts w:ascii="仿宋" w:eastAsia="仿宋" w:hAnsi="仿宋" w:cs="仿宋" w:hint="eastAsia"/>
            <w:lang w:eastAsia="zh-CN"/>
          </w:rPr>
          <w:t>(六)、建设期声环境影响分析</w:t>
        </w:r>
        <w:r>
          <w:tab/>
        </w:r>
        <w:r>
          <w:fldChar w:fldCharType="begin"/>
        </w:r>
        <w:r>
          <w:instrText xml:space="preserve"> PAGEREF _Toc31273 \h </w:instrText>
        </w:r>
        <w:r>
          <w:fldChar w:fldCharType="separate"/>
        </w:r>
        <w:r>
          <w:t>93</w:t>
        </w:r>
        <w:r>
          <w:fldChar w:fldCharType="end"/>
        </w:r>
      </w:hyperlink>
    </w:p>
    <w:p>
      <w:pPr>
        <w:pStyle w:val="TOC2"/>
        <w:tabs>
          <w:tab w:val="right" w:leader="dot" w:pos="8306"/>
        </w:tabs>
      </w:pPr>
      <w:hyperlink w:anchor="_Toc29398" w:history="1">
        <w:r>
          <w:rPr>
            <w:rFonts w:ascii="仿宋" w:eastAsia="仿宋" w:hAnsi="仿宋" w:cs="仿宋" w:hint="eastAsia"/>
            <w:lang w:eastAsia="zh-CN"/>
          </w:rPr>
          <w:t>(七)、环境管理分析</w:t>
        </w:r>
        <w:r>
          <w:tab/>
        </w:r>
        <w:r>
          <w:fldChar w:fldCharType="begin"/>
        </w:r>
        <w:r>
          <w:instrText xml:space="preserve"> PAGEREF _Toc29398 \h </w:instrText>
        </w:r>
        <w:r>
          <w:fldChar w:fldCharType="separate"/>
        </w:r>
        <w:r>
          <w:t>94</w:t>
        </w:r>
        <w:r>
          <w:fldChar w:fldCharType="end"/>
        </w:r>
      </w:hyperlink>
    </w:p>
    <w:p>
      <w:pPr>
        <w:pStyle w:val="TOC2"/>
        <w:tabs>
          <w:tab w:val="right" w:leader="dot" w:pos="8306"/>
        </w:tabs>
      </w:pPr>
      <w:hyperlink w:anchor="_Toc18467" w:history="1">
        <w:r>
          <w:rPr>
            <w:rFonts w:ascii="仿宋" w:eastAsia="仿宋" w:hAnsi="仿宋" w:cs="仿宋" w:hint="eastAsia"/>
            <w:lang w:eastAsia="zh-CN"/>
          </w:rPr>
          <w:t>(八)、结论及建议</w:t>
        </w:r>
        <w:r>
          <w:tab/>
        </w:r>
        <w:r>
          <w:fldChar w:fldCharType="begin"/>
        </w:r>
        <w:r>
          <w:instrText xml:space="preserve"> PAGEREF _Toc18467 \h </w:instrText>
        </w:r>
        <w:r>
          <w:fldChar w:fldCharType="separate"/>
        </w:r>
        <w:r>
          <w:t>96</w:t>
        </w:r>
        <w:r>
          <w:fldChar w:fldCharType="end"/>
        </w:r>
      </w:hyperlink>
    </w:p>
    <w:p>
      <w:p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13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在未来的商业机会和潜力市场中，本计划书描述了一个充满活力、富有创新精神的企业的设想。该企业将专注于满足现实世界中存在的需求，推动社会和经济的进步，以及为利益相关方提供持续增长的机会。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计划书的目标是为企业的发展奠定坚实的基础，以实现长期成功和可持续增长。这一创业决心源于对市场的深刻理解和对未来的信心。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32570"/>
      <w:r>
        <w:rPr>
          <w:rFonts w:ascii="仿宋" w:eastAsia="仿宋" w:hAnsi="仿宋" w:cs="仿宋" w:hint="eastAsia"/>
          <w:sz w:val="28"/>
          <w:lang w:eastAsia="zh-CN"/>
        </w:rPr>
        <w:t>一、年市政工程项目绪论</w:t>
      </w:r>
      <w:bookmarkEnd w:id="2"/>
    </w:p>
    <w:p>
      <w:pPr>
        <w:pStyle w:val="Heading2"/>
        <w:rPr>
          <w:rFonts w:ascii="仿宋" w:eastAsia="仿宋" w:hAnsi="仿宋" w:cs="仿宋" w:hint="eastAsia"/>
          <w:lang w:eastAsia="zh-CN"/>
        </w:rPr>
      </w:pPr>
      <w:bookmarkStart w:id="3" w:name="_Toc11480"/>
      <w:r>
        <w:rPr>
          <w:rFonts w:ascii="仿宋" w:eastAsia="仿宋" w:hAnsi="仿宋" w:cs="仿宋" w:hint="eastAsia"/>
          <w:lang w:eastAsia="zh-CN"/>
        </w:rPr>
        <w:t>(一)、年市政工程项目名称及建设性质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(一)年市政工程项目名称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XXXX年市政工程项目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(二)年市政工程项目建设性质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XXXX年市政工程项目</w:t>
      </w:r>
    </w:p>
    <w:p>
      <w:pPr>
        <w:pStyle w:val="Heading2"/>
        <w:ind w:firstLine="560" w:firstLineChars="200"/>
        <w:rPr>
          <w:rFonts w:ascii="仿宋" w:eastAsia="仿宋" w:hAnsi="仿宋" w:cs="仿宋" w:hint="eastAsia"/>
          <w:sz w:val="28"/>
          <w:lang w:eastAsia="zh-CN"/>
        </w:rPr>
      </w:pPr>
      <w:bookmarkStart w:id="4" w:name="_Toc5085"/>
      <w:r>
        <w:rPr>
          <w:rFonts w:ascii="仿宋" w:eastAsia="仿宋" w:hAnsi="仿宋" w:cs="仿宋" w:hint="eastAsia"/>
          <w:sz w:val="28"/>
          <w:lang w:eastAsia="zh-CN"/>
        </w:rPr>
        <w:t>(二)、年市政工程项目承办单位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(一)年市政工程项目实施主体</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此年市政工程项目由XXX有限公司负责实施，我们拥有丰富的经验及专业的团队，将为客户提供优质的服务。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(二)联系人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该年市政工程项目联系人XX，他将为客户提供详尽的年市政工程项目信息。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(三)建设单位概述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公司一直秉承“以人为本，诚信经营”的理念，专注于为客户提供卓越的产品和服务。我们不仅积极应对市场变化，更注重以市场为导向，积极与客户沟通交流，努力满足客户需求。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公司拥有一支专业的团队，具备强大的技术实力、丰富的运营经验和可靠的品质保证体系。我们将继续投入资源进行供应链构建与管理、新技术新工艺新材料研发等方面的工作，以提升公司的核心竞争力。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我们始终坚持负责任的态度，严格遵守相关法律法规和标准要求，注重产品安全和环境保护。我们将持续推进科技创新，为行业提供先进适用的解决方案，为社会提供安全、可靠、优质的产品和服务。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我们将以“梦想、责任、忠诚、一流”的核心价值观为指引，积极推进业务体系、管控体系和人才队伍体系重塑，加强团队能力建设，提升核心竞争力，致力于将公司打造成为国内一流的供应链管理平台。我们期待与您携手共创美好未来！</w:t>
      </w:r>
    </w:p>
    <w:p>
      <w:pPr>
        <w:pStyle w:val="Heading2"/>
        <w:ind w:firstLine="560" w:firstLineChars="200"/>
        <w:rPr>
          <w:rFonts w:ascii="仿宋" w:eastAsia="仿宋" w:hAnsi="仿宋" w:cs="仿宋" w:hint="eastAsia"/>
          <w:sz w:val="28"/>
          <w:lang w:eastAsia="zh-CN"/>
        </w:rPr>
      </w:pPr>
      <w:bookmarkStart w:id="5" w:name="_Toc19879"/>
      <w:r>
        <w:rPr>
          <w:rFonts w:ascii="仿宋" w:eastAsia="仿宋" w:hAnsi="仿宋" w:cs="仿宋" w:hint="eastAsia"/>
          <w:sz w:val="28"/>
          <w:lang w:eastAsia="zh-CN"/>
        </w:rPr>
        <w:t>(三)、年市政工程项目定位及建设理由</w:t>
      </w:r>
      <w:bookmarkEnd w:id="5"/>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年市政工程项目定位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本年市政工程项目的定位是在数字化时代背景下，为个人和企业提供高效、智能、个性化的年市政工程服务。通过运用先进的技术手段和创新的商业模式，我们致力于满足用户对于年市政工程的多样化需求，提供优质的解决方案，打造一个便捷、可信赖的年市政工程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市场需求分析: 当今数字化社会中，人们对于年市政工程的需求日益增加。随着互联网的普及和移动设备的智能化，个人和企业需要更加智能化、定制化、高效率的年市政工程服务来满足日益复杂的需求。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技术发展支撑: 当前，人工智能、大数据分析和自然语言处理技术得到迅速发展，为实现智能化年市政工程提供了强有力的技术支持。我们将充分利用这些技术，提供智能化的年市政工程解决方案。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竞争优势与创新点: 我们将致力于开发创新的算法和模型，提高年市政工程的准确度和效率。通过用户行为分析、智能推荐系统等创新技术，实现个性化定制，提供更符合用户需求的年市政工程服务，从而在市场中脱颖而出。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可持续发展和商业模式: 我们将采用可持续的商业模式，包括基于服务的收费模式、广告推广、合作伙伴关系等多种盈利方式，以确保年市政工程项目长期稳定的发展并持续为用户提供优质的服务。</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通过以上建设理由，我们确信本年市政工程项目将满足现代社会对于智能化年市政工程的迫切需求，为用户带来更高效、更智能、更便捷的使用体验，实现商业价值与社会价值的双丰收。</w:t>
      </w:r>
    </w:p>
    <w:p>
      <w:pPr>
        <w:pStyle w:val="Heading2"/>
        <w:ind w:firstLine="560" w:firstLineChars="200"/>
        <w:rPr>
          <w:rFonts w:ascii="仿宋" w:eastAsia="仿宋" w:hAnsi="仿宋" w:cs="仿宋" w:hint="eastAsia"/>
          <w:sz w:val="28"/>
          <w:lang w:eastAsia="zh-CN"/>
        </w:rPr>
      </w:pPr>
      <w:bookmarkStart w:id="6" w:name="_Toc22637"/>
      <w:r>
        <w:rPr>
          <w:rFonts w:ascii="仿宋" w:eastAsia="仿宋" w:hAnsi="仿宋" w:cs="仿宋" w:hint="eastAsia"/>
          <w:sz w:val="28"/>
          <w:lang w:eastAsia="zh-CN"/>
        </w:rPr>
        <w:t>(四)、报告编制说明</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一、报告编制依据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本创业计划书的编制依据包括但不限于以下几点：</w:t>
      </w:r>
    </w:p>
    <w:p>
      <w:pPr>
        <w:ind w:firstLine="560" w:firstLineChars="200"/>
        <w:rPr>
          <w:rFonts w:ascii="仿宋" w:eastAsia="仿宋" w:hAnsi="仿宋" w:cs="仿宋" w:hint="eastAsia"/>
          <w:sz w:val="28"/>
        </w:rPr>
      </w:pPr>
      <w:r>
        <w:rPr>
          <w:rFonts w:ascii="仿宋" w:eastAsia="仿宋" w:hAnsi="仿宋" w:cs="仿宋" w:hint="eastAsia"/>
          <w:sz w:val="28"/>
          <w:lang w:eastAsia="zh-CN"/>
        </w:rPr>
        <w:t>国家和地方关于促进产业结构调整的政策决定；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《建设年市政工程项目经济评价方法与参数》；</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《投资年市政工程项目可行性研究指南》；</w:t>
      </w:r>
    </w:p>
    <w:p>
      <w:pPr>
        <w:ind w:firstLine="560" w:firstLineChars="200"/>
        <w:rPr>
          <w:rFonts w:ascii="仿宋" w:eastAsia="仿宋" w:hAnsi="仿宋" w:cs="仿宋" w:hint="eastAsia"/>
          <w:sz w:val="28"/>
        </w:rPr>
      </w:pPr>
      <w:r>
        <w:rPr>
          <w:rFonts w:ascii="仿宋" w:eastAsia="仿宋" w:hAnsi="仿宋" w:cs="仿宋" w:hint="eastAsia"/>
          <w:sz w:val="28"/>
          <w:lang w:eastAsia="zh-CN"/>
        </w:rPr>
        <w:t>年市政工程项目建设地国民经济发展规划；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其他相关资料。</w:t>
      </w:r>
    </w:p>
    <w:p>
      <w:pPr>
        <w:ind w:firstLine="560" w:firstLineChars="200"/>
        <w:rPr>
          <w:rFonts w:ascii="仿宋" w:eastAsia="仿宋" w:hAnsi="仿宋" w:cs="仿宋" w:hint="eastAsia"/>
          <w:sz w:val="28"/>
        </w:rPr>
      </w:pPr>
      <w:r>
        <w:rPr>
          <w:rFonts w:ascii="仿宋" w:eastAsia="仿宋" w:hAnsi="仿宋" w:cs="仿宋" w:hint="eastAsia"/>
          <w:sz w:val="28"/>
          <w:lang w:eastAsia="zh-CN"/>
        </w:rPr>
        <w:t>二、报告编制原则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在制定本创业计划书的过程中，我们将遵循以下原则：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严格遵守国家和地方的相关政策、法规，并认真执行相应规范和标准；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选择成熟、可靠、略带前瞻性的工艺技术路线，以提高年市政工程项目的竞争力和市场适应性；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设备布置将根据现场实际情况进行，合理利用用地资源；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严格执行“三同时”原则，积极推进“安全文明清洁”生产工艺，确保环境保护、劳动安全卫生、消防设施和工程建设同步规划、同步实施、同步运行，关注可持续发展要求，具有可操作的弹性；</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建立以人为本、美观的生产环境，体现企业文化和企业形象；</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满足年市政工程项目业主对年市政工程项目功能、盈利性等投资方面的要求；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充分评估工程各类风险，采取规避措施，确保工程可靠性要求。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三、报告主要内容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本创业计划书主要内容包括：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报告以该年市政工程项目建设单位提供的基础资料、国家法令、政策、规程以及相关内外部条件、城市总体规划为基础。针对年市政工程项目的特点、任务与要求，对该年市政工程项目建设工程的建设背景及必要性、建设内容及规模、市场需求、建设内外部条件、年市政工程项目工程方案及环境保护、年市政工程项目实施进度计划、投资估算及资金筹措、经济效益及社会效益、年市政工程项目风险等方面进行全面分析、测算和论证，以确保该年市政工程项目建设的可行性和效益的合理性。</w:t>
      </w:r>
    </w:p>
    <w:p>
      <w:pPr>
        <w:pStyle w:val="Heading2"/>
        <w:ind w:firstLine="560" w:firstLineChars="200"/>
        <w:rPr>
          <w:rFonts w:ascii="仿宋" w:eastAsia="仿宋" w:hAnsi="仿宋" w:cs="仿宋" w:hint="eastAsia"/>
          <w:sz w:val="28"/>
          <w:lang w:eastAsia="zh-CN"/>
        </w:rPr>
      </w:pPr>
      <w:bookmarkStart w:id="7" w:name="_Toc16799"/>
      <w:r>
        <w:rPr>
          <w:rFonts w:ascii="仿宋" w:eastAsia="仿宋" w:hAnsi="仿宋" w:cs="仿宋" w:hint="eastAsia"/>
          <w:sz w:val="28"/>
          <w:lang w:eastAsia="zh-CN"/>
        </w:rPr>
        <w:t>(五)、年市政工程项目建设选址</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创业计划书</w:t>
      </w:r>
    </w:p>
    <w:p>
      <w:pPr>
        <w:ind w:firstLine="560" w:firstLineChars="200"/>
        <w:rPr>
          <w:rFonts w:ascii="仿宋" w:eastAsia="仿宋" w:hAnsi="仿宋" w:cs="仿宋" w:hint="eastAsia"/>
          <w:sz w:val="28"/>
        </w:rPr>
      </w:pPr>
      <w:r>
        <w:rPr>
          <w:rFonts w:ascii="仿宋" w:eastAsia="仿宋" w:hAnsi="仿宋" w:cs="仿宋" w:hint="eastAsia"/>
          <w:sz w:val="28"/>
          <w:lang w:eastAsia="zh-CN"/>
        </w:rPr>
        <w:t>一、年市政工程项目选址及规划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本期年市政工程项目选址位于待定地点（xx），占地面积约31.00亩。所选建设区域地理位置优越，交通便利，规划电力、给排水、通讯等公用设施条件完备，非常适宜本期年市政工程项目的建设。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二、年市政工程项目背景及选址理由</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年市政工程项目背景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化时代，年市政工程的需求不断增加。人们对智能、高效、个性化的年市政工程有着迫切的需求。为满足市场对这种需求的不断增长，本年市政工程项目着眼于提供优质的年市政工程服务，以满足个人和企业多样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选址理由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选址具备多重优势，包括：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地理位置优越：选址地理位置优越，便于物流运输和市场拓展，有利于年市政工程项目的发展和扩张。</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交通便利：选址交通便利，有助于员工出行和客户访问，提高了年市政工程项目的可达性。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完备公用设施：规划电力、给排水、通讯等公用设施条件完备，为年市政工程项目建设提供了良好基础条件。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面积充裕：选址占地面积约XXX亩，提供充足的空间，以满足年市政工程项目规模和扩展的需要。</w:t>
      </w:r>
    </w:p>
    <w:p>
      <w:pPr>
        <w:pStyle w:val="Heading2"/>
        <w:ind w:firstLine="560" w:firstLineChars="200"/>
        <w:rPr>
          <w:rFonts w:ascii="仿宋" w:eastAsia="仿宋" w:hAnsi="仿宋" w:cs="仿宋" w:hint="eastAsia"/>
          <w:sz w:val="28"/>
          <w:lang w:eastAsia="zh-CN"/>
        </w:rPr>
      </w:pPr>
      <w:bookmarkStart w:id="8" w:name="_Toc5034"/>
      <w:r>
        <w:rPr>
          <w:rFonts w:ascii="仿宋" w:eastAsia="仿宋" w:hAnsi="仿宋" w:cs="仿宋" w:hint="eastAsia"/>
          <w:sz w:val="28"/>
          <w:lang w:eastAsia="zh-CN"/>
        </w:rPr>
        <w:t>(六)、年市政工程项目生产规模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年市政工程项目完工后，每年可生产xx数量的优质年市政工程产品。该年市政工程项目的实施将促进工业发展、创造就业机会，同时提高本地区的经济水平。</w:t>
      </w:r>
    </w:p>
    <w:p>
      <w:pPr>
        <w:pStyle w:val="Heading2"/>
        <w:ind w:firstLine="560" w:firstLineChars="200"/>
        <w:rPr>
          <w:rFonts w:ascii="仿宋" w:eastAsia="仿宋" w:hAnsi="仿宋" w:cs="仿宋" w:hint="eastAsia"/>
          <w:sz w:val="28"/>
          <w:lang w:eastAsia="zh-CN"/>
        </w:rPr>
      </w:pPr>
      <w:bookmarkStart w:id="9" w:name="_Toc13845"/>
      <w:r>
        <w:rPr>
          <w:rFonts w:ascii="仿宋" w:eastAsia="仿宋" w:hAnsi="仿宋" w:cs="仿宋" w:hint="eastAsia"/>
          <w:sz w:val="28"/>
          <w:lang w:eastAsia="zh-CN"/>
        </w:rPr>
        <w:t>(七)、建筑物建设规模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本期年市政工程项目建筑面积XXXm² , 其中：生产工程XXXm²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https://d.book118.com/186222133150010030</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年市政工程相关项目创业计划书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C34DA9"/>
    <w:rsid w:val="13C34D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186222133150010030"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2023-10-23T15:17:00Z</dcterms:created>
  <dcterms:modified xsi:type="dcterms:W3CDTF">2023-10-23T15:17:47Z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3DEF2DF3DD7A4A139CD0860EDA962531_11</vt:lpwstr>
  </property>
  <property fmtid="{D5CDD505-2E9C-101B-9397-08002B2CF9AE}" pid="3" name="KSOProductBuildVer">
    <vt:lpwstr>2052-12.1.0.15712</vt:lpwstr>
  </property>
</Properties>
</file>