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53" w:history="1">
        <w:r>
          <w:rPr>
            <w:rFonts w:ascii="仿宋" w:eastAsia="仿宋" w:hAnsi="仿宋" w:cs="仿宋" w:hint="eastAsia"/>
            <w:lang w:eastAsia="zh-CN"/>
          </w:rPr>
          <w:t>序言</w:t>
        </w:r>
        <w:r>
          <w:tab/>
        </w:r>
        <w:r>
          <w:fldChar w:fldCharType="begin"/>
        </w:r>
        <w:r>
          <w:instrText xml:space="preserve"> PAGEREF _Toc24053 \h </w:instrText>
        </w:r>
        <w:r>
          <w:fldChar w:fldCharType="separate"/>
        </w:r>
        <w:r>
          <w:t>3</w:t>
        </w:r>
        <w:r>
          <w:fldChar w:fldCharType="end"/>
        </w:r>
      </w:hyperlink>
    </w:p>
    <w:p>
      <w:pPr>
        <w:pStyle w:val="TOC1"/>
        <w:tabs>
          <w:tab w:val="right" w:leader="dot" w:pos="8306"/>
        </w:tabs>
      </w:pPr>
      <w:hyperlink w:anchor="_Toc19402" w:history="1">
        <w:r>
          <w:rPr>
            <w:rFonts w:ascii="仿宋" w:eastAsia="仿宋" w:hAnsi="仿宋" w:cs="仿宋" w:hint="eastAsia"/>
            <w:lang w:eastAsia="zh-CN"/>
          </w:rPr>
          <w:t>一、产品规划分析</w:t>
        </w:r>
        <w:r>
          <w:tab/>
        </w:r>
        <w:r>
          <w:fldChar w:fldCharType="begin"/>
        </w:r>
        <w:r>
          <w:instrText xml:space="preserve"> PAGEREF _Toc19402 \h </w:instrText>
        </w:r>
        <w:r>
          <w:fldChar w:fldCharType="separate"/>
        </w:r>
        <w:r>
          <w:t>3</w:t>
        </w:r>
        <w:r>
          <w:fldChar w:fldCharType="end"/>
        </w:r>
      </w:hyperlink>
    </w:p>
    <w:p>
      <w:pPr>
        <w:pStyle w:val="TOC2"/>
        <w:tabs>
          <w:tab w:val="right" w:leader="dot" w:pos="8306"/>
        </w:tabs>
      </w:pPr>
      <w:hyperlink w:anchor="_Toc5502" w:history="1">
        <w:r>
          <w:rPr>
            <w:rFonts w:ascii="仿宋" w:eastAsia="仿宋" w:hAnsi="仿宋" w:cs="仿宋" w:hint="eastAsia"/>
            <w:lang w:eastAsia="zh-CN"/>
          </w:rPr>
          <w:t>(一)、产品规划</w:t>
        </w:r>
        <w:r>
          <w:tab/>
        </w:r>
        <w:r>
          <w:fldChar w:fldCharType="begin"/>
        </w:r>
        <w:r>
          <w:instrText xml:space="preserve"> PAGEREF _Toc5502 \h </w:instrText>
        </w:r>
        <w:r>
          <w:fldChar w:fldCharType="separate"/>
        </w:r>
        <w:r>
          <w:t>3</w:t>
        </w:r>
        <w:r>
          <w:fldChar w:fldCharType="end"/>
        </w:r>
      </w:hyperlink>
    </w:p>
    <w:p>
      <w:pPr>
        <w:pStyle w:val="TOC2"/>
        <w:tabs>
          <w:tab w:val="right" w:leader="dot" w:pos="8306"/>
        </w:tabs>
      </w:pPr>
      <w:hyperlink w:anchor="_Toc32184" w:history="1">
        <w:r>
          <w:rPr>
            <w:rFonts w:ascii="仿宋" w:eastAsia="仿宋" w:hAnsi="仿宋" w:cs="仿宋" w:hint="eastAsia"/>
            <w:lang w:eastAsia="zh-CN"/>
          </w:rPr>
          <w:t>(二)、建设规模</w:t>
        </w:r>
        <w:r>
          <w:tab/>
        </w:r>
        <w:r>
          <w:fldChar w:fldCharType="begin"/>
        </w:r>
        <w:r>
          <w:instrText xml:space="preserve"> PAGEREF _Toc32184 \h </w:instrText>
        </w:r>
        <w:r>
          <w:fldChar w:fldCharType="separate"/>
        </w:r>
        <w:r>
          <w:t>4</w:t>
        </w:r>
        <w:r>
          <w:fldChar w:fldCharType="end"/>
        </w:r>
      </w:hyperlink>
    </w:p>
    <w:p>
      <w:pPr>
        <w:pStyle w:val="TOC1"/>
        <w:tabs>
          <w:tab w:val="right" w:leader="dot" w:pos="8306"/>
        </w:tabs>
      </w:pPr>
      <w:hyperlink w:anchor="_Toc14390" w:history="1">
        <w:r>
          <w:rPr>
            <w:rFonts w:ascii="仿宋" w:eastAsia="仿宋" w:hAnsi="仿宋" w:cs="仿宋" w:hint="eastAsia"/>
            <w:lang w:eastAsia="zh-CN"/>
          </w:rPr>
          <w:t>二、稀有金属冶金项目文档管理</w:t>
        </w:r>
        <w:r>
          <w:tab/>
        </w:r>
        <w:r>
          <w:fldChar w:fldCharType="begin"/>
        </w:r>
        <w:r>
          <w:instrText xml:space="preserve"> PAGEREF _Toc14390 \h </w:instrText>
        </w:r>
        <w:r>
          <w:fldChar w:fldCharType="separate"/>
        </w:r>
        <w:r>
          <w:t>5</w:t>
        </w:r>
        <w:r>
          <w:fldChar w:fldCharType="end"/>
        </w:r>
      </w:hyperlink>
    </w:p>
    <w:p>
      <w:pPr>
        <w:pStyle w:val="TOC2"/>
        <w:tabs>
          <w:tab w:val="right" w:leader="dot" w:pos="8306"/>
        </w:tabs>
      </w:pPr>
      <w:hyperlink w:anchor="_Toc9644" w:history="1">
        <w:r>
          <w:rPr>
            <w:rFonts w:ascii="仿宋" w:eastAsia="仿宋" w:hAnsi="仿宋" w:cs="仿宋" w:hint="eastAsia"/>
            <w:lang w:eastAsia="zh-CN"/>
          </w:rPr>
          <w:t>(一)、文档编制与审查</w:t>
        </w:r>
        <w:r>
          <w:tab/>
        </w:r>
        <w:r>
          <w:fldChar w:fldCharType="begin"/>
        </w:r>
        <w:r>
          <w:instrText xml:space="preserve"> PAGEREF _Toc9644 \h </w:instrText>
        </w:r>
        <w:r>
          <w:fldChar w:fldCharType="separate"/>
        </w:r>
        <w:r>
          <w:t>5</w:t>
        </w:r>
        <w:r>
          <w:fldChar w:fldCharType="end"/>
        </w:r>
      </w:hyperlink>
    </w:p>
    <w:p>
      <w:pPr>
        <w:pStyle w:val="TOC2"/>
        <w:tabs>
          <w:tab w:val="right" w:leader="dot" w:pos="8306"/>
        </w:tabs>
      </w:pPr>
      <w:hyperlink w:anchor="_Toc25387" w:history="1">
        <w:r>
          <w:rPr>
            <w:rFonts w:ascii="仿宋" w:eastAsia="仿宋" w:hAnsi="仿宋" w:cs="仿宋" w:hint="eastAsia"/>
            <w:lang w:eastAsia="zh-CN"/>
          </w:rPr>
          <w:t>(二)、文档发布与分发</w:t>
        </w:r>
        <w:r>
          <w:tab/>
        </w:r>
        <w:r>
          <w:fldChar w:fldCharType="begin"/>
        </w:r>
        <w:r>
          <w:instrText xml:space="preserve"> PAGEREF _Toc25387 \h </w:instrText>
        </w:r>
        <w:r>
          <w:fldChar w:fldCharType="separate"/>
        </w:r>
        <w:r>
          <w:t>6</w:t>
        </w:r>
        <w:r>
          <w:fldChar w:fldCharType="end"/>
        </w:r>
      </w:hyperlink>
    </w:p>
    <w:p>
      <w:pPr>
        <w:pStyle w:val="TOC2"/>
        <w:tabs>
          <w:tab w:val="right" w:leader="dot" w:pos="8306"/>
        </w:tabs>
      </w:pPr>
      <w:hyperlink w:anchor="_Toc17145" w:history="1">
        <w:r>
          <w:rPr>
            <w:rFonts w:ascii="仿宋" w:eastAsia="仿宋" w:hAnsi="仿宋" w:cs="仿宋" w:hint="eastAsia"/>
            <w:lang w:eastAsia="zh-CN"/>
          </w:rPr>
          <w:t>(三)、文档存档与归档</w:t>
        </w:r>
        <w:r>
          <w:tab/>
        </w:r>
        <w:r>
          <w:fldChar w:fldCharType="begin"/>
        </w:r>
        <w:r>
          <w:instrText xml:space="preserve"> PAGEREF _Toc17145 \h </w:instrText>
        </w:r>
        <w:r>
          <w:fldChar w:fldCharType="separate"/>
        </w:r>
        <w:r>
          <w:t>7</w:t>
        </w:r>
        <w:r>
          <w:fldChar w:fldCharType="end"/>
        </w:r>
      </w:hyperlink>
    </w:p>
    <w:p>
      <w:pPr>
        <w:pStyle w:val="TOC1"/>
        <w:tabs>
          <w:tab w:val="right" w:leader="dot" w:pos="8306"/>
        </w:tabs>
      </w:pPr>
      <w:hyperlink w:anchor="_Toc7392" w:history="1">
        <w:r>
          <w:rPr>
            <w:rFonts w:ascii="仿宋" w:eastAsia="仿宋" w:hAnsi="仿宋" w:cs="仿宋" w:hint="eastAsia"/>
            <w:lang w:eastAsia="zh-CN"/>
          </w:rPr>
          <w:t>三、稀有金属冶金项目土建工程</w:t>
        </w:r>
        <w:r>
          <w:tab/>
        </w:r>
        <w:r>
          <w:fldChar w:fldCharType="begin"/>
        </w:r>
        <w:r>
          <w:instrText xml:space="preserve"> PAGEREF _Toc7392 \h </w:instrText>
        </w:r>
        <w:r>
          <w:fldChar w:fldCharType="separate"/>
        </w:r>
        <w:r>
          <w:t>8</w:t>
        </w:r>
        <w:r>
          <w:fldChar w:fldCharType="end"/>
        </w:r>
      </w:hyperlink>
    </w:p>
    <w:p>
      <w:pPr>
        <w:pStyle w:val="TOC2"/>
        <w:tabs>
          <w:tab w:val="right" w:leader="dot" w:pos="8306"/>
        </w:tabs>
      </w:pPr>
      <w:hyperlink w:anchor="_Toc7339" w:history="1">
        <w:r>
          <w:rPr>
            <w:rFonts w:ascii="仿宋" w:eastAsia="仿宋" w:hAnsi="仿宋" w:cs="仿宋" w:hint="eastAsia"/>
            <w:lang w:eastAsia="zh-CN"/>
          </w:rPr>
          <w:t>(一)、建筑工程设计原则</w:t>
        </w:r>
        <w:r>
          <w:tab/>
        </w:r>
        <w:r>
          <w:fldChar w:fldCharType="begin"/>
        </w:r>
        <w:r>
          <w:instrText xml:space="preserve"> PAGEREF _Toc7339 \h </w:instrText>
        </w:r>
        <w:r>
          <w:fldChar w:fldCharType="separate"/>
        </w:r>
        <w:r>
          <w:t>8</w:t>
        </w:r>
        <w:r>
          <w:fldChar w:fldCharType="end"/>
        </w:r>
      </w:hyperlink>
    </w:p>
    <w:p>
      <w:pPr>
        <w:pStyle w:val="TOC2"/>
        <w:tabs>
          <w:tab w:val="right" w:leader="dot" w:pos="8306"/>
        </w:tabs>
      </w:pPr>
      <w:hyperlink w:anchor="_Toc18549" w:history="1">
        <w:r>
          <w:rPr>
            <w:rFonts w:ascii="仿宋" w:eastAsia="仿宋" w:hAnsi="仿宋" w:cs="仿宋" w:hint="eastAsia"/>
            <w:lang w:eastAsia="zh-CN"/>
          </w:rPr>
          <w:t>(二)、土建工程设计年限及安全等级</w:t>
        </w:r>
        <w:r>
          <w:tab/>
        </w:r>
        <w:r>
          <w:fldChar w:fldCharType="begin"/>
        </w:r>
        <w:r>
          <w:instrText xml:space="preserve"> PAGEREF _Toc18549 \h </w:instrText>
        </w:r>
        <w:r>
          <w:fldChar w:fldCharType="separate"/>
        </w:r>
        <w:r>
          <w:t>9</w:t>
        </w:r>
        <w:r>
          <w:fldChar w:fldCharType="end"/>
        </w:r>
      </w:hyperlink>
    </w:p>
    <w:p>
      <w:pPr>
        <w:pStyle w:val="TOC2"/>
        <w:tabs>
          <w:tab w:val="right" w:leader="dot" w:pos="8306"/>
        </w:tabs>
      </w:pPr>
      <w:hyperlink w:anchor="_Toc2178" w:history="1">
        <w:r>
          <w:rPr>
            <w:rFonts w:ascii="仿宋" w:eastAsia="仿宋" w:hAnsi="仿宋" w:cs="仿宋" w:hint="eastAsia"/>
            <w:lang w:eastAsia="zh-CN"/>
          </w:rPr>
          <w:t>(三)、建筑工程设计总体要求</w:t>
        </w:r>
        <w:r>
          <w:tab/>
        </w:r>
        <w:r>
          <w:fldChar w:fldCharType="begin"/>
        </w:r>
        <w:r>
          <w:instrText xml:space="preserve"> PAGEREF _Toc2178 \h </w:instrText>
        </w:r>
        <w:r>
          <w:fldChar w:fldCharType="separate"/>
        </w:r>
        <w:r>
          <w:t>11</w:t>
        </w:r>
        <w:r>
          <w:fldChar w:fldCharType="end"/>
        </w:r>
      </w:hyperlink>
    </w:p>
    <w:p>
      <w:pPr>
        <w:pStyle w:val="TOC2"/>
        <w:tabs>
          <w:tab w:val="right" w:leader="dot" w:pos="8306"/>
        </w:tabs>
      </w:pPr>
      <w:hyperlink w:anchor="_Toc28492" w:history="1">
        <w:r>
          <w:rPr>
            <w:rFonts w:ascii="仿宋" w:eastAsia="仿宋" w:hAnsi="仿宋" w:cs="仿宋" w:hint="eastAsia"/>
            <w:lang w:eastAsia="zh-CN"/>
          </w:rPr>
          <w:t>(四)、土建工程建设指标</w:t>
        </w:r>
        <w:r>
          <w:tab/>
        </w:r>
        <w:r>
          <w:fldChar w:fldCharType="begin"/>
        </w:r>
        <w:r>
          <w:instrText xml:space="preserve"> PAGEREF _Toc28492 \h </w:instrText>
        </w:r>
        <w:r>
          <w:fldChar w:fldCharType="separate"/>
        </w:r>
        <w:r>
          <w:t>11</w:t>
        </w:r>
        <w:r>
          <w:fldChar w:fldCharType="end"/>
        </w:r>
      </w:hyperlink>
    </w:p>
    <w:p>
      <w:pPr>
        <w:pStyle w:val="TOC1"/>
        <w:tabs>
          <w:tab w:val="right" w:leader="dot" w:pos="8306"/>
        </w:tabs>
      </w:pPr>
      <w:hyperlink w:anchor="_Toc12942" w:history="1">
        <w:r>
          <w:rPr>
            <w:rFonts w:ascii="仿宋" w:eastAsia="仿宋" w:hAnsi="仿宋" w:cs="仿宋" w:hint="eastAsia"/>
            <w:lang w:eastAsia="zh-CN"/>
          </w:rPr>
          <w:t>四、市场分析、调研</w:t>
        </w:r>
        <w:r>
          <w:tab/>
        </w:r>
        <w:r>
          <w:fldChar w:fldCharType="begin"/>
        </w:r>
        <w:r>
          <w:instrText xml:space="preserve"> PAGEREF _Toc12942 \h </w:instrText>
        </w:r>
        <w:r>
          <w:fldChar w:fldCharType="separate"/>
        </w:r>
        <w:r>
          <w:t>12</w:t>
        </w:r>
        <w:r>
          <w:fldChar w:fldCharType="end"/>
        </w:r>
      </w:hyperlink>
    </w:p>
    <w:p>
      <w:pPr>
        <w:pStyle w:val="TOC2"/>
        <w:tabs>
          <w:tab w:val="right" w:leader="dot" w:pos="8306"/>
        </w:tabs>
      </w:pPr>
      <w:hyperlink w:anchor="_Toc31899" w:history="1">
        <w:r>
          <w:rPr>
            <w:rFonts w:ascii="仿宋" w:eastAsia="仿宋" w:hAnsi="仿宋" w:cs="仿宋" w:hint="eastAsia"/>
            <w:lang w:eastAsia="zh-CN"/>
          </w:rPr>
          <w:t>(一)、稀有金属冶金行业分析</w:t>
        </w:r>
        <w:r>
          <w:tab/>
        </w:r>
        <w:r>
          <w:fldChar w:fldCharType="begin"/>
        </w:r>
        <w:r>
          <w:instrText xml:space="preserve"> PAGEREF _Toc31899 \h </w:instrText>
        </w:r>
        <w:r>
          <w:fldChar w:fldCharType="separate"/>
        </w:r>
        <w:r>
          <w:t>12</w:t>
        </w:r>
        <w:r>
          <w:fldChar w:fldCharType="end"/>
        </w:r>
      </w:hyperlink>
    </w:p>
    <w:p>
      <w:pPr>
        <w:pStyle w:val="TOC2"/>
        <w:tabs>
          <w:tab w:val="right" w:leader="dot" w:pos="8306"/>
        </w:tabs>
      </w:pPr>
      <w:hyperlink w:anchor="_Toc13034" w:history="1">
        <w:r>
          <w:rPr>
            <w:rFonts w:ascii="仿宋" w:eastAsia="仿宋" w:hAnsi="仿宋" w:cs="仿宋" w:hint="eastAsia"/>
            <w:lang w:eastAsia="zh-CN"/>
          </w:rPr>
          <w:t>(二)、稀有金属冶金市场分析预测</w:t>
        </w:r>
        <w:r>
          <w:tab/>
        </w:r>
        <w:r>
          <w:fldChar w:fldCharType="begin"/>
        </w:r>
        <w:r>
          <w:instrText xml:space="preserve"> PAGEREF _Toc13034 \h </w:instrText>
        </w:r>
        <w:r>
          <w:fldChar w:fldCharType="separate"/>
        </w:r>
        <w:r>
          <w:t>12</w:t>
        </w:r>
        <w:r>
          <w:fldChar w:fldCharType="end"/>
        </w:r>
      </w:hyperlink>
    </w:p>
    <w:p>
      <w:pPr>
        <w:pStyle w:val="TOC1"/>
        <w:tabs>
          <w:tab w:val="right" w:leader="dot" w:pos="8306"/>
        </w:tabs>
      </w:pPr>
      <w:hyperlink w:anchor="_Toc8907" w:history="1">
        <w:r>
          <w:rPr>
            <w:rFonts w:ascii="仿宋" w:eastAsia="仿宋" w:hAnsi="仿宋" w:cs="仿宋" w:hint="eastAsia"/>
            <w:lang w:eastAsia="zh-CN"/>
          </w:rPr>
          <w:t>五、工艺说明</w:t>
        </w:r>
        <w:r>
          <w:tab/>
        </w:r>
        <w:r>
          <w:fldChar w:fldCharType="begin"/>
        </w:r>
        <w:r>
          <w:instrText xml:space="preserve"> PAGEREF _Toc8907 \h </w:instrText>
        </w:r>
        <w:r>
          <w:fldChar w:fldCharType="separate"/>
        </w:r>
        <w:r>
          <w:t>13</w:t>
        </w:r>
        <w:r>
          <w:fldChar w:fldCharType="end"/>
        </w:r>
      </w:hyperlink>
    </w:p>
    <w:p>
      <w:pPr>
        <w:pStyle w:val="TOC2"/>
        <w:tabs>
          <w:tab w:val="right" w:leader="dot" w:pos="8306"/>
        </w:tabs>
      </w:pPr>
      <w:hyperlink w:anchor="_Toc27184" w:history="1">
        <w:r>
          <w:rPr>
            <w:rFonts w:ascii="仿宋" w:eastAsia="仿宋" w:hAnsi="仿宋" w:cs="仿宋" w:hint="eastAsia"/>
            <w:lang w:eastAsia="zh-CN"/>
          </w:rPr>
          <w:t>(一)、技术管理特点</w:t>
        </w:r>
        <w:r>
          <w:tab/>
        </w:r>
        <w:r>
          <w:fldChar w:fldCharType="begin"/>
        </w:r>
        <w:r>
          <w:instrText xml:space="preserve"> PAGEREF _Toc27184 \h </w:instrText>
        </w:r>
        <w:r>
          <w:fldChar w:fldCharType="separate"/>
        </w:r>
        <w:r>
          <w:t>13</w:t>
        </w:r>
        <w:r>
          <w:fldChar w:fldCharType="end"/>
        </w:r>
      </w:hyperlink>
    </w:p>
    <w:p>
      <w:pPr>
        <w:pStyle w:val="TOC2"/>
        <w:tabs>
          <w:tab w:val="right" w:leader="dot" w:pos="8306"/>
        </w:tabs>
      </w:pPr>
      <w:hyperlink w:anchor="_Toc8341" w:history="1">
        <w:r>
          <w:rPr>
            <w:rFonts w:ascii="仿宋" w:eastAsia="仿宋" w:hAnsi="仿宋" w:cs="仿宋" w:hint="eastAsia"/>
            <w:lang w:eastAsia="zh-CN"/>
          </w:rPr>
          <w:t>(二)、稀有金属冶金项目工艺技术设计方案</w:t>
        </w:r>
        <w:r>
          <w:tab/>
        </w:r>
        <w:r>
          <w:fldChar w:fldCharType="begin"/>
        </w:r>
        <w:r>
          <w:instrText xml:space="preserve"> PAGEREF _Toc8341 \h </w:instrText>
        </w:r>
        <w:r>
          <w:fldChar w:fldCharType="separate"/>
        </w:r>
        <w:r>
          <w:t>14</w:t>
        </w:r>
        <w:r>
          <w:fldChar w:fldCharType="end"/>
        </w:r>
      </w:hyperlink>
    </w:p>
    <w:p>
      <w:pPr>
        <w:pStyle w:val="TOC2"/>
        <w:tabs>
          <w:tab w:val="right" w:leader="dot" w:pos="8306"/>
        </w:tabs>
      </w:pPr>
      <w:hyperlink w:anchor="_Toc8854" w:history="1">
        <w:r>
          <w:rPr>
            <w:rFonts w:ascii="仿宋" w:eastAsia="仿宋" w:hAnsi="仿宋" w:cs="仿宋" w:hint="eastAsia"/>
            <w:lang w:eastAsia="zh-CN"/>
          </w:rPr>
          <w:t>(三)、设备选型方案</w:t>
        </w:r>
        <w:r>
          <w:tab/>
        </w:r>
        <w:r>
          <w:fldChar w:fldCharType="begin"/>
        </w:r>
        <w:r>
          <w:instrText xml:space="preserve"> PAGEREF _Toc8854 \h </w:instrText>
        </w:r>
        <w:r>
          <w:fldChar w:fldCharType="separate"/>
        </w:r>
        <w:r>
          <w:t>16</w:t>
        </w:r>
        <w:r>
          <w:fldChar w:fldCharType="end"/>
        </w:r>
      </w:hyperlink>
    </w:p>
    <w:p>
      <w:pPr>
        <w:pStyle w:val="TOC1"/>
        <w:tabs>
          <w:tab w:val="right" w:leader="dot" w:pos="8306"/>
        </w:tabs>
      </w:pPr>
      <w:hyperlink w:anchor="_Toc3130" w:history="1">
        <w:r>
          <w:rPr>
            <w:rFonts w:ascii="仿宋" w:eastAsia="仿宋" w:hAnsi="仿宋" w:cs="仿宋" w:hint="eastAsia"/>
            <w:lang w:eastAsia="zh-CN"/>
          </w:rPr>
          <w:t>六、稀有金属冶金项目选址可行性分析</w:t>
        </w:r>
        <w:r>
          <w:tab/>
        </w:r>
        <w:r>
          <w:fldChar w:fldCharType="begin"/>
        </w:r>
        <w:r>
          <w:instrText xml:space="preserve"> PAGEREF _Toc3130 \h </w:instrText>
        </w:r>
        <w:r>
          <w:fldChar w:fldCharType="separate"/>
        </w:r>
        <w:r>
          <w:t>17</w:t>
        </w:r>
        <w:r>
          <w:fldChar w:fldCharType="end"/>
        </w:r>
      </w:hyperlink>
    </w:p>
    <w:p>
      <w:pPr>
        <w:pStyle w:val="TOC2"/>
        <w:tabs>
          <w:tab w:val="right" w:leader="dot" w:pos="8306"/>
        </w:tabs>
      </w:pPr>
      <w:hyperlink w:anchor="_Toc8908" w:history="1">
        <w:r>
          <w:rPr>
            <w:rFonts w:ascii="仿宋" w:eastAsia="仿宋" w:hAnsi="仿宋" w:cs="仿宋" w:hint="eastAsia"/>
            <w:lang w:eastAsia="zh-CN"/>
          </w:rPr>
          <w:t>(一)、稀有金属冶金项目选址</w:t>
        </w:r>
        <w:r>
          <w:tab/>
        </w:r>
        <w:r>
          <w:fldChar w:fldCharType="begin"/>
        </w:r>
        <w:r>
          <w:instrText xml:space="preserve"> PAGEREF _Toc8908 \h </w:instrText>
        </w:r>
        <w:r>
          <w:fldChar w:fldCharType="separate"/>
        </w:r>
        <w:r>
          <w:t>17</w:t>
        </w:r>
        <w:r>
          <w:fldChar w:fldCharType="end"/>
        </w:r>
      </w:hyperlink>
    </w:p>
    <w:p>
      <w:pPr>
        <w:pStyle w:val="TOC2"/>
        <w:tabs>
          <w:tab w:val="right" w:leader="dot" w:pos="8306"/>
        </w:tabs>
      </w:pPr>
      <w:hyperlink w:anchor="_Toc15690" w:history="1">
        <w:r>
          <w:rPr>
            <w:rFonts w:ascii="仿宋" w:eastAsia="仿宋" w:hAnsi="仿宋" w:cs="仿宋" w:hint="eastAsia"/>
            <w:lang w:eastAsia="zh-CN"/>
          </w:rPr>
          <w:t>(二)、用地控制指标</w:t>
        </w:r>
        <w:r>
          <w:tab/>
        </w:r>
        <w:r>
          <w:fldChar w:fldCharType="begin"/>
        </w:r>
        <w:r>
          <w:instrText xml:space="preserve"> PAGEREF _Toc15690 \h </w:instrText>
        </w:r>
        <w:r>
          <w:fldChar w:fldCharType="separate"/>
        </w:r>
        <w:r>
          <w:t>17</w:t>
        </w:r>
        <w:r>
          <w:fldChar w:fldCharType="end"/>
        </w:r>
      </w:hyperlink>
    </w:p>
    <w:p>
      <w:pPr>
        <w:pStyle w:val="TOC2"/>
        <w:tabs>
          <w:tab w:val="right" w:leader="dot" w:pos="8306"/>
        </w:tabs>
      </w:pPr>
      <w:hyperlink w:anchor="_Toc2337" w:history="1">
        <w:r>
          <w:rPr>
            <w:rFonts w:ascii="仿宋" w:eastAsia="仿宋" w:hAnsi="仿宋" w:cs="仿宋" w:hint="eastAsia"/>
            <w:lang w:eastAsia="zh-CN"/>
          </w:rPr>
          <w:t>(三)、节约用地措施</w:t>
        </w:r>
        <w:r>
          <w:tab/>
        </w:r>
        <w:r>
          <w:fldChar w:fldCharType="begin"/>
        </w:r>
        <w:r>
          <w:instrText xml:space="preserve"> PAGEREF _Toc2337 \h </w:instrText>
        </w:r>
        <w:r>
          <w:fldChar w:fldCharType="separate"/>
        </w:r>
        <w:r>
          <w:t>19</w:t>
        </w:r>
        <w:r>
          <w:fldChar w:fldCharType="end"/>
        </w:r>
      </w:hyperlink>
    </w:p>
    <w:p>
      <w:pPr>
        <w:pStyle w:val="TOC2"/>
        <w:tabs>
          <w:tab w:val="right" w:leader="dot" w:pos="8306"/>
        </w:tabs>
      </w:pPr>
      <w:hyperlink w:anchor="_Toc29142" w:history="1">
        <w:r>
          <w:rPr>
            <w:rFonts w:ascii="仿宋" w:eastAsia="仿宋" w:hAnsi="仿宋" w:cs="仿宋" w:hint="eastAsia"/>
            <w:lang w:eastAsia="zh-CN"/>
          </w:rPr>
          <w:t>(四)、总图布置方案</w:t>
        </w:r>
        <w:r>
          <w:tab/>
        </w:r>
        <w:r>
          <w:fldChar w:fldCharType="begin"/>
        </w:r>
        <w:r>
          <w:instrText xml:space="preserve"> PAGEREF _Toc29142 \h </w:instrText>
        </w:r>
        <w:r>
          <w:fldChar w:fldCharType="separate"/>
        </w:r>
        <w:r>
          <w:t>20</w:t>
        </w:r>
        <w:r>
          <w:fldChar w:fldCharType="end"/>
        </w:r>
      </w:hyperlink>
    </w:p>
    <w:p>
      <w:pPr>
        <w:pStyle w:val="TOC2"/>
        <w:tabs>
          <w:tab w:val="right" w:leader="dot" w:pos="8306"/>
        </w:tabs>
      </w:pPr>
      <w:hyperlink w:anchor="_Toc14455" w:history="1">
        <w:r>
          <w:rPr>
            <w:rFonts w:ascii="仿宋" w:eastAsia="仿宋" w:hAnsi="仿宋" w:cs="仿宋" w:hint="eastAsia"/>
            <w:lang w:eastAsia="zh-CN"/>
          </w:rPr>
          <w:t>(五)、选址综合评价</w:t>
        </w:r>
        <w:r>
          <w:tab/>
        </w:r>
        <w:r>
          <w:fldChar w:fldCharType="begin"/>
        </w:r>
        <w:r>
          <w:instrText xml:space="preserve"> PAGEREF _Toc14455 \h </w:instrText>
        </w:r>
        <w:r>
          <w:fldChar w:fldCharType="separate"/>
        </w:r>
        <w:r>
          <w:t>21</w:t>
        </w:r>
        <w:r>
          <w:fldChar w:fldCharType="end"/>
        </w:r>
      </w:hyperlink>
    </w:p>
    <w:p>
      <w:pPr>
        <w:pStyle w:val="TOC1"/>
        <w:tabs>
          <w:tab w:val="right" w:leader="dot" w:pos="8306"/>
        </w:tabs>
      </w:pPr>
      <w:hyperlink w:anchor="_Toc29187" w:history="1">
        <w:r>
          <w:rPr>
            <w:rFonts w:ascii="仿宋" w:eastAsia="仿宋" w:hAnsi="仿宋" w:cs="仿宋" w:hint="eastAsia"/>
            <w:lang w:eastAsia="zh-CN"/>
          </w:rPr>
          <w:t>七、稀有金属冶金项目风险管理</w:t>
        </w:r>
        <w:r>
          <w:tab/>
        </w:r>
        <w:r>
          <w:fldChar w:fldCharType="begin"/>
        </w:r>
        <w:r>
          <w:instrText xml:space="preserve"> PAGEREF _Toc29187 \h </w:instrText>
        </w:r>
        <w:r>
          <w:fldChar w:fldCharType="separate"/>
        </w:r>
        <w:r>
          <w:t>22</w:t>
        </w:r>
        <w:r>
          <w:fldChar w:fldCharType="end"/>
        </w:r>
      </w:hyperlink>
    </w:p>
    <w:p>
      <w:pPr>
        <w:pStyle w:val="TOC2"/>
        <w:tabs>
          <w:tab w:val="right" w:leader="dot" w:pos="8306"/>
        </w:tabs>
      </w:pPr>
      <w:hyperlink w:anchor="_Toc11777" w:history="1">
        <w:r>
          <w:rPr>
            <w:rFonts w:ascii="仿宋" w:eastAsia="仿宋" w:hAnsi="仿宋" w:cs="仿宋" w:hint="eastAsia"/>
            <w:lang w:eastAsia="zh-CN"/>
          </w:rPr>
          <w:t>(一)、风险识别与评估</w:t>
        </w:r>
        <w:r>
          <w:tab/>
        </w:r>
        <w:r>
          <w:fldChar w:fldCharType="begin"/>
        </w:r>
        <w:r>
          <w:instrText xml:space="preserve"> PAGEREF _Toc11777 \h </w:instrText>
        </w:r>
        <w:r>
          <w:fldChar w:fldCharType="separate"/>
        </w:r>
        <w:r>
          <w:t>22</w:t>
        </w:r>
        <w:r>
          <w:fldChar w:fldCharType="end"/>
        </w:r>
      </w:hyperlink>
    </w:p>
    <w:p>
      <w:pPr>
        <w:pStyle w:val="TOC2"/>
        <w:tabs>
          <w:tab w:val="right" w:leader="dot" w:pos="8306"/>
        </w:tabs>
      </w:pPr>
      <w:hyperlink w:anchor="_Toc19794" w:history="1">
        <w:r>
          <w:rPr>
            <w:rFonts w:ascii="仿宋" w:eastAsia="仿宋" w:hAnsi="仿宋" w:cs="仿宋" w:hint="eastAsia"/>
            <w:lang w:eastAsia="zh-CN"/>
          </w:rPr>
          <w:t>(二)、风险应对策略</w:t>
        </w:r>
        <w:r>
          <w:tab/>
        </w:r>
        <w:r>
          <w:fldChar w:fldCharType="begin"/>
        </w:r>
        <w:r>
          <w:instrText xml:space="preserve"> PAGEREF _Toc19794 \h </w:instrText>
        </w:r>
        <w:r>
          <w:fldChar w:fldCharType="separate"/>
        </w:r>
        <w:r>
          <w:t>24</w:t>
        </w:r>
        <w:r>
          <w:fldChar w:fldCharType="end"/>
        </w:r>
      </w:hyperlink>
    </w:p>
    <w:p>
      <w:pPr>
        <w:pStyle w:val="TOC2"/>
        <w:tabs>
          <w:tab w:val="right" w:leader="dot" w:pos="8306"/>
        </w:tabs>
      </w:pPr>
      <w:hyperlink w:anchor="_Toc3566" w:history="1">
        <w:r>
          <w:rPr>
            <w:rFonts w:ascii="仿宋" w:eastAsia="仿宋" w:hAnsi="仿宋" w:cs="仿宋" w:hint="eastAsia"/>
            <w:lang w:eastAsia="zh-CN"/>
          </w:rPr>
          <w:t>(三)、风险监控与控制</w:t>
        </w:r>
        <w:r>
          <w:tab/>
        </w:r>
        <w:r>
          <w:fldChar w:fldCharType="begin"/>
        </w:r>
        <w:r>
          <w:instrText xml:space="preserve"> PAGEREF _Toc3566 \h </w:instrText>
        </w:r>
        <w:r>
          <w:fldChar w:fldCharType="separate"/>
        </w:r>
        <w:r>
          <w:t>25</w:t>
        </w:r>
        <w:r>
          <w:fldChar w:fldCharType="end"/>
        </w:r>
      </w:hyperlink>
    </w:p>
    <w:p>
      <w:pPr>
        <w:pStyle w:val="TOC1"/>
        <w:tabs>
          <w:tab w:val="right" w:leader="dot" w:pos="8306"/>
        </w:tabs>
      </w:pPr>
      <w:hyperlink w:anchor="_Toc26400" w:history="1">
        <w:r>
          <w:rPr>
            <w:rFonts w:ascii="仿宋" w:eastAsia="仿宋" w:hAnsi="仿宋" w:cs="仿宋" w:hint="eastAsia"/>
            <w:lang w:eastAsia="zh-CN"/>
          </w:rPr>
          <w:t>八、稀有金属冶金项目投资规划</w:t>
        </w:r>
        <w:r>
          <w:tab/>
        </w:r>
        <w:r>
          <w:fldChar w:fldCharType="begin"/>
        </w:r>
        <w:r>
          <w:instrText xml:space="preserve"> PAGEREF _Toc26400 \h </w:instrText>
        </w:r>
        <w:r>
          <w:fldChar w:fldCharType="separate"/>
        </w:r>
        <w:r>
          <w:t>26</w:t>
        </w:r>
        <w:r>
          <w:fldChar w:fldCharType="end"/>
        </w:r>
      </w:hyperlink>
    </w:p>
    <w:p>
      <w:pPr>
        <w:pStyle w:val="TOC2"/>
        <w:tabs>
          <w:tab w:val="right" w:leader="dot" w:pos="8306"/>
        </w:tabs>
      </w:pPr>
      <w:hyperlink w:anchor="_Toc26216" w:history="1">
        <w:r>
          <w:rPr>
            <w:rFonts w:ascii="仿宋" w:eastAsia="仿宋" w:hAnsi="仿宋" w:cs="仿宋" w:hint="eastAsia"/>
            <w:lang w:eastAsia="zh-CN"/>
          </w:rPr>
          <w:t>(一)、稀有金属冶金项目总投资估算</w:t>
        </w:r>
        <w:r>
          <w:tab/>
        </w:r>
        <w:r>
          <w:fldChar w:fldCharType="begin"/>
        </w:r>
        <w:r>
          <w:instrText xml:space="preserve"> PAGEREF _Toc26216 \h </w:instrText>
        </w:r>
        <w:r>
          <w:fldChar w:fldCharType="separate"/>
        </w:r>
        <w:r>
          <w:t>26</w:t>
        </w:r>
        <w:r>
          <w:fldChar w:fldCharType="end"/>
        </w:r>
      </w:hyperlink>
    </w:p>
    <w:p>
      <w:pPr>
        <w:pStyle w:val="TOC2"/>
        <w:tabs>
          <w:tab w:val="right" w:leader="dot" w:pos="8306"/>
        </w:tabs>
      </w:pPr>
      <w:hyperlink w:anchor="_Toc29735" w:history="1">
        <w:r>
          <w:rPr>
            <w:rFonts w:ascii="仿宋" w:eastAsia="仿宋" w:hAnsi="仿宋" w:cs="仿宋" w:hint="eastAsia"/>
            <w:lang w:eastAsia="zh-CN"/>
          </w:rPr>
          <w:t>(二)、资金筹措</w:t>
        </w:r>
        <w:r>
          <w:tab/>
        </w:r>
        <w:r>
          <w:fldChar w:fldCharType="begin"/>
        </w:r>
        <w:r>
          <w:instrText xml:space="preserve"> PAGEREF _Toc29735 \h </w:instrText>
        </w:r>
        <w:r>
          <w:fldChar w:fldCharType="separate"/>
        </w:r>
        <w:r>
          <w:t>28</w:t>
        </w:r>
        <w:r>
          <w:fldChar w:fldCharType="end"/>
        </w:r>
      </w:hyperlink>
    </w:p>
    <w:p>
      <w:pPr>
        <w:pStyle w:val="TOC1"/>
        <w:tabs>
          <w:tab w:val="right" w:leader="dot" w:pos="8306"/>
        </w:tabs>
      </w:pPr>
      <w:hyperlink w:anchor="_Toc25490" w:history="1">
        <w:r>
          <w:rPr>
            <w:rFonts w:ascii="仿宋" w:eastAsia="仿宋" w:hAnsi="仿宋" w:cs="仿宋" w:hint="eastAsia"/>
            <w:lang w:eastAsia="zh-CN"/>
          </w:rPr>
          <w:t>九、稀有金属冶金项目财务管理</w:t>
        </w:r>
        <w:r>
          <w:tab/>
        </w:r>
        <w:r>
          <w:fldChar w:fldCharType="begin"/>
        </w:r>
        <w:r>
          <w:instrText xml:space="preserve"> PAGEREF _Toc25490 \h </w:instrText>
        </w:r>
        <w:r>
          <w:fldChar w:fldCharType="separate"/>
        </w:r>
        <w:r>
          <w:t>28</w:t>
        </w:r>
        <w:r>
          <w:fldChar w:fldCharType="end"/>
        </w:r>
      </w:hyperlink>
    </w:p>
    <w:p>
      <w:pPr>
        <w:pStyle w:val="TOC2"/>
        <w:tabs>
          <w:tab w:val="right" w:leader="dot" w:pos="8306"/>
        </w:tabs>
      </w:pPr>
      <w:hyperlink w:anchor="_Toc22794" w:history="1">
        <w:r>
          <w:rPr>
            <w:rFonts w:ascii="仿宋" w:eastAsia="仿宋" w:hAnsi="仿宋" w:cs="仿宋" w:hint="eastAsia"/>
            <w:lang w:eastAsia="zh-CN"/>
          </w:rPr>
          <w:t>(一)、资金需求大</w:t>
        </w:r>
        <w:r>
          <w:tab/>
        </w:r>
        <w:r>
          <w:fldChar w:fldCharType="begin"/>
        </w:r>
        <w:r>
          <w:instrText xml:space="preserve"> PAGEREF _Toc22794 \h </w:instrText>
        </w:r>
        <w:r>
          <w:fldChar w:fldCharType="separate"/>
        </w:r>
        <w:r>
          <w:t>28</w:t>
        </w:r>
        <w:r>
          <w:fldChar w:fldCharType="end"/>
        </w:r>
      </w:hyperlink>
    </w:p>
    <w:p>
      <w:pPr>
        <w:pStyle w:val="TOC2"/>
        <w:tabs>
          <w:tab w:val="right" w:leader="dot" w:pos="8306"/>
        </w:tabs>
      </w:pPr>
      <w:hyperlink w:anchor="_Toc17513" w:history="1">
        <w:r>
          <w:rPr>
            <w:rFonts w:ascii="仿宋" w:eastAsia="仿宋" w:hAnsi="仿宋" w:cs="仿宋" w:hint="eastAsia"/>
            <w:lang w:eastAsia="zh-CN"/>
          </w:rPr>
          <w:t>(二)、研发周期长</w:t>
        </w:r>
        <w:r>
          <w:tab/>
        </w:r>
        <w:r>
          <w:fldChar w:fldCharType="begin"/>
        </w:r>
        <w:r>
          <w:instrText xml:space="preserve"> PAGEREF _Toc17513 \h </w:instrText>
        </w:r>
        <w:r>
          <w:fldChar w:fldCharType="separate"/>
        </w:r>
        <w:r>
          <w:t>29</w:t>
        </w:r>
        <w:r>
          <w:fldChar w:fldCharType="end"/>
        </w:r>
      </w:hyperlink>
    </w:p>
    <w:p>
      <w:pPr>
        <w:pStyle w:val="TOC2"/>
        <w:tabs>
          <w:tab w:val="right" w:leader="dot" w:pos="8306"/>
        </w:tabs>
      </w:pPr>
      <w:hyperlink w:anchor="_Toc6700" w:history="1">
        <w:r>
          <w:rPr>
            <w:rFonts w:ascii="仿宋" w:eastAsia="仿宋" w:hAnsi="仿宋" w:cs="仿宋" w:hint="eastAsia"/>
            <w:lang w:eastAsia="zh-CN"/>
          </w:rPr>
          <w:t>(三)、市场风险大</w:t>
        </w:r>
        <w:r>
          <w:tab/>
        </w:r>
        <w:r>
          <w:fldChar w:fldCharType="begin"/>
        </w:r>
        <w:r>
          <w:instrText xml:space="preserve"> PAGEREF _Toc6700 \h </w:instrText>
        </w:r>
        <w:r>
          <w:fldChar w:fldCharType="separate"/>
        </w:r>
        <w:r>
          <w:t>31</w:t>
        </w:r>
        <w:r>
          <w:fldChar w:fldCharType="end"/>
        </w:r>
      </w:hyperlink>
    </w:p>
    <w:p>
      <w:pPr>
        <w:pStyle w:val="TOC2"/>
        <w:tabs>
          <w:tab w:val="right" w:leader="dot" w:pos="8306"/>
        </w:tabs>
      </w:pPr>
      <w:hyperlink w:anchor="_Toc8113" w:history="1">
        <w:r>
          <w:rPr>
            <w:rFonts w:ascii="仿宋" w:eastAsia="仿宋" w:hAnsi="仿宋" w:cs="仿宋" w:hint="eastAsia"/>
            <w:lang w:eastAsia="zh-CN"/>
          </w:rPr>
          <w:t>(四)、利润率高</w:t>
        </w:r>
        <w:r>
          <w:tab/>
        </w:r>
        <w:r>
          <w:fldChar w:fldCharType="begin"/>
        </w:r>
        <w:r>
          <w:instrText xml:space="preserve"> PAGEREF _Toc8113 \h </w:instrText>
        </w:r>
        <w:r>
          <w:fldChar w:fldCharType="separate"/>
        </w:r>
        <w:r>
          <w:t>33</w:t>
        </w:r>
        <w:r>
          <w:fldChar w:fldCharType="end"/>
        </w:r>
      </w:hyperlink>
    </w:p>
    <w:p>
      <w:pPr>
        <w:pStyle w:val="TOC1"/>
        <w:tabs>
          <w:tab w:val="right" w:leader="dot" w:pos="8306"/>
        </w:tabs>
      </w:pPr>
      <w:hyperlink w:anchor="_Toc20328" w:history="1">
        <w:r>
          <w:rPr>
            <w:rFonts w:ascii="仿宋" w:eastAsia="仿宋" w:hAnsi="仿宋" w:cs="仿宋" w:hint="eastAsia"/>
            <w:lang w:eastAsia="zh-CN"/>
          </w:rPr>
          <w:t>十、稀有金属冶金项目人力资源培养与发展</w:t>
        </w:r>
        <w:r>
          <w:tab/>
        </w:r>
        <w:r>
          <w:fldChar w:fldCharType="begin"/>
        </w:r>
        <w:r>
          <w:instrText xml:space="preserve"> PAGEREF _Toc20328 \h </w:instrText>
        </w:r>
        <w:r>
          <w:fldChar w:fldCharType="separate"/>
        </w:r>
        <w:r>
          <w:t>36</w:t>
        </w:r>
        <w:r>
          <w:fldChar w:fldCharType="end"/>
        </w:r>
      </w:hyperlink>
    </w:p>
    <w:p>
      <w:pPr>
        <w:pStyle w:val="TOC2"/>
        <w:tabs>
          <w:tab w:val="right" w:leader="dot" w:pos="8306"/>
        </w:tabs>
      </w:pPr>
      <w:hyperlink w:anchor="_Toc16732" w:history="1">
        <w:r>
          <w:rPr>
            <w:rFonts w:ascii="仿宋" w:eastAsia="仿宋" w:hAnsi="仿宋" w:cs="仿宋" w:hint="eastAsia"/>
            <w:lang w:eastAsia="zh-CN"/>
          </w:rPr>
          <w:t>(一)、人才需求与规划</w:t>
        </w:r>
        <w:r>
          <w:tab/>
        </w:r>
        <w:r>
          <w:fldChar w:fldCharType="begin"/>
        </w:r>
        <w:r>
          <w:instrText xml:space="preserve"> PAGEREF _Toc16732 \h </w:instrText>
        </w:r>
        <w:r>
          <w:fldChar w:fldCharType="separate"/>
        </w:r>
        <w:r>
          <w:t>36</w:t>
        </w:r>
        <w:r>
          <w:fldChar w:fldCharType="end"/>
        </w:r>
      </w:hyperlink>
    </w:p>
    <w:p>
      <w:pPr>
        <w:pStyle w:val="TOC2"/>
        <w:tabs>
          <w:tab w:val="right" w:leader="dot" w:pos="8306"/>
        </w:tabs>
      </w:pPr>
      <w:hyperlink w:anchor="_Toc25190" w:history="1">
        <w:r>
          <w:rPr>
            <w:rFonts w:ascii="仿宋" w:eastAsia="仿宋" w:hAnsi="仿宋" w:cs="仿宋" w:hint="eastAsia"/>
            <w:lang w:eastAsia="zh-CN"/>
          </w:rPr>
          <w:t>(二)、培训与发展计划</w:t>
        </w:r>
        <w:r>
          <w:tab/>
        </w:r>
        <w:r>
          <w:fldChar w:fldCharType="begin"/>
        </w:r>
        <w:r>
          <w:instrText xml:space="preserve"> PAGEREF _Toc25190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5" w:history="1">
        <w:r>
          <w:rPr>
            <w:rFonts w:ascii="仿宋" w:eastAsia="仿宋" w:hAnsi="仿宋" w:cs="仿宋" w:hint="eastAsia"/>
            <w:lang w:eastAsia="zh-CN"/>
          </w:rPr>
          <w:t>十一、稀有金属冶金项目计划安排</w:t>
        </w:r>
        <w:r>
          <w:tab/>
        </w:r>
        <w:r>
          <w:fldChar w:fldCharType="begin"/>
        </w:r>
        <w:r>
          <w:instrText xml:space="preserve"> PAGEREF _Toc27655 \h </w:instrText>
        </w:r>
        <w:r>
          <w:fldChar w:fldCharType="separate"/>
        </w:r>
        <w:r>
          <w:t>37</w:t>
        </w:r>
        <w:r>
          <w:fldChar w:fldCharType="end"/>
        </w:r>
      </w:hyperlink>
    </w:p>
    <w:p>
      <w:pPr>
        <w:pStyle w:val="TOC2"/>
        <w:tabs>
          <w:tab w:val="right" w:leader="dot" w:pos="8306"/>
        </w:tabs>
      </w:pPr>
      <w:hyperlink w:anchor="_Toc21654" w:history="1">
        <w:r>
          <w:rPr>
            <w:rFonts w:ascii="仿宋" w:eastAsia="仿宋" w:hAnsi="仿宋" w:cs="仿宋" w:hint="eastAsia"/>
            <w:lang w:eastAsia="zh-CN"/>
          </w:rPr>
          <w:t>(一)、建设周期</w:t>
        </w:r>
        <w:r>
          <w:tab/>
        </w:r>
        <w:r>
          <w:fldChar w:fldCharType="begin"/>
        </w:r>
        <w:r>
          <w:instrText xml:space="preserve"> PAGEREF _Toc21654 \h </w:instrText>
        </w:r>
        <w:r>
          <w:fldChar w:fldCharType="separate"/>
        </w:r>
        <w:r>
          <w:t>37</w:t>
        </w:r>
        <w:r>
          <w:fldChar w:fldCharType="end"/>
        </w:r>
      </w:hyperlink>
    </w:p>
    <w:p>
      <w:pPr>
        <w:pStyle w:val="TOC2"/>
        <w:tabs>
          <w:tab w:val="right" w:leader="dot" w:pos="8306"/>
        </w:tabs>
      </w:pPr>
      <w:hyperlink w:anchor="_Toc26499" w:history="1">
        <w:r>
          <w:rPr>
            <w:rFonts w:ascii="仿宋" w:eastAsia="仿宋" w:hAnsi="仿宋" w:cs="仿宋" w:hint="eastAsia"/>
            <w:lang w:eastAsia="zh-CN"/>
          </w:rPr>
          <w:t>(二)、建设进度</w:t>
        </w:r>
        <w:r>
          <w:tab/>
        </w:r>
        <w:r>
          <w:fldChar w:fldCharType="begin"/>
        </w:r>
        <w:r>
          <w:instrText xml:space="preserve"> PAGEREF _Toc26499 \h </w:instrText>
        </w:r>
        <w:r>
          <w:fldChar w:fldCharType="separate"/>
        </w:r>
        <w:r>
          <w:t>38</w:t>
        </w:r>
        <w:r>
          <w:fldChar w:fldCharType="end"/>
        </w:r>
      </w:hyperlink>
    </w:p>
    <w:p>
      <w:pPr>
        <w:pStyle w:val="TOC2"/>
        <w:tabs>
          <w:tab w:val="right" w:leader="dot" w:pos="8306"/>
        </w:tabs>
      </w:pPr>
      <w:hyperlink w:anchor="_Toc29217" w:history="1">
        <w:r>
          <w:rPr>
            <w:rFonts w:ascii="仿宋" w:eastAsia="仿宋" w:hAnsi="仿宋" w:cs="仿宋" w:hint="eastAsia"/>
            <w:lang w:eastAsia="zh-CN"/>
          </w:rPr>
          <w:t>(三)、进度安排注意事项</w:t>
        </w:r>
        <w:r>
          <w:tab/>
        </w:r>
        <w:r>
          <w:fldChar w:fldCharType="begin"/>
        </w:r>
        <w:r>
          <w:instrText xml:space="preserve"> PAGEREF _Toc29217 \h </w:instrText>
        </w:r>
        <w:r>
          <w:fldChar w:fldCharType="separate"/>
        </w:r>
        <w:r>
          <w:t>39</w:t>
        </w:r>
        <w:r>
          <w:fldChar w:fldCharType="end"/>
        </w:r>
      </w:hyperlink>
    </w:p>
    <w:p>
      <w:pPr>
        <w:pStyle w:val="TOC2"/>
        <w:tabs>
          <w:tab w:val="right" w:leader="dot" w:pos="8306"/>
        </w:tabs>
      </w:pPr>
      <w:hyperlink w:anchor="_Toc19589" w:history="1">
        <w:r>
          <w:rPr>
            <w:rFonts w:ascii="仿宋" w:eastAsia="仿宋" w:hAnsi="仿宋" w:cs="仿宋" w:hint="eastAsia"/>
            <w:lang w:eastAsia="zh-CN"/>
          </w:rPr>
          <w:t>(四)、人力资源配置</w:t>
        </w:r>
        <w:r>
          <w:tab/>
        </w:r>
        <w:r>
          <w:fldChar w:fldCharType="begin"/>
        </w:r>
        <w:r>
          <w:instrText xml:space="preserve"> PAGEREF _Toc19589 \h </w:instrText>
        </w:r>
        <w:r>
          <w:fldChar w:fldCharType="separate"/>
        </w:r>
        <w:r>
          <w:t>40</w:t>
        </w:r>
        <w:r>
          <w:fldChar w:fldCharType="end"/>
        </w:r>
      </w:hyperlink>
    </w:p>
    <w:p>
      <w:pPr>
        <w:pStyle w:val="TOC1"/>
        <w:tabs>
          <w:tab w:val="right" w:leader="dot" w:pos="8306"/>
        </w:tabs>
      </w:pPr>
      <w:hyperlink w:anchor="_Toc16722" w:history="1">
        <w:r>
          <w:rPr>
            <w:rFonts w:ascii="仿宋" w:eastAsia="仿宋" w:hAnsi="仿宋" w:cs="仿宋" w:hint="eastAsia"/>
            <w:lang w:eastAsia="zh-CN"/>
          </w:rPr>
          <w:t>十二、稀有金属冶金项目环境影响分析</w:t>
        </w:r>
        <w:r>
          <w:tab/>
        </w:r>
        <w:r>
          <w:fldChar w:fldCharType="begin"/>
        </w:r>
        <w:r>
          <w:instrText xml:space="preserve"> PAGEREF _Toc16722 \h </w:instrText>
        </w:r>
        <w:r>
          <w:fldChar w:fldCharType="separate"/>
        </w:r>
        <w:r>
          <w:t>41</w:t>
        </w:r>
        <w:r>
          <w:fldChar w:fldCharType="end"/>
        </w:r>
      </w:hyperlink>
    </w:p>
    <w:p>
      <w:pPr>
        <w:pStyle w:val="TOC2"/>
        <w:tabs>
          <w:tab w:val="right" w:leader="dot" w:pos="8306"/>
        </w:tabs>
      </w:pPr>
      <w:hyperlink w:anchor="_Toc16110" w:history="1">
        <w:r>
          <w:rPr>
            <w:rFonts w:ascii="仿宋" w:eastAsia="仿宋" w:hAnsi="仿宋" w:cs="仿宋" w:hint="eastAsia"/>
            <w:lang w:eastAsia="zh-CN"/>
          </w:rPr>
          <w:t>(一)、建设区域环境质量现状</w:t>
        </w:r>
        <w:r>
          <w:tab/>
        </w:r>
        <w:r>
          <w:fldChar w:fldCharType="begin"/>
        </w:r>
        <w:r>
          <w:instrText xml:space="preserve"> PAGEREF _Toc16110 \h </w:instrText>
        </w:r>
        <w:r>
          <w:fldChar w:fldCharType="separate"/>
        </w:r>
        <w:r>
          <w:t>41</w:t>
        </w:r>
        <w:r>
          <w:fldChar w:fldCharType="end"/>
        </w:r>
      </w:hyperlink>
    </w:p>
    <w:p>
      <w:pPr>
        <w:pStyle w:val="TOC2"/>
        <w:tabs>
          <w:tab w:val="right" w:leader="dot" w:pos="8306"/>
        </w:tabs>
      </w:pPr>
      <w:hyperlink w:anchor="_Toc14911" w:history="1">
        <w:r>
          <w:rPr>
            <w:rFonts w:ascii="仿宋" w:eastAsia="仿宋" w:hAnsi="仿宋" w:cs="仿宋" w:hint="eastAsia"/>
            <w:lang w:eastAsia="zh-CN"/>
          </w:rPr>
          <w:t>(二)、建设期环境保护</w:t>
        </w:r>
        <w:r>
          <w:tab/>
        </w:r>
        <w:r>
          <w:fldChar w:fldCharType="begin"/>
        </w:r>
        <w:r>
          <w:instrText xml:space="preserve"> PAGEREF _Toc14911 \h </w:instrText>
        </w:r>
        <w:r>
          <w:fldChar w:fldCharType="separate"/>
        </w:r>
        <w:r>
          <w:t>42</w:t>
        </w:r>
        <w:r>
          <w:fldChar w:fldCharType="end"/>
        </w:r>
      </w:hyperlink>
    </w:p>
    <w:p>
      <w:pPr>
        <w:pStyle w:val="TOC2"/>
        <w:tabs>
          <w:tab w:val="right" w:leader="dot" w:pos="8306"/>
        </w:tabs>
      </w:pPr>
      <w:hyperlink w:anchor="_Toc4945" w:history="1">
        <w:r>
          <w:rPr>
            <w:rFonts w:ascii="仿宋" w:eastAsia="仿宋" w:hAnsi="仿宋" w:cs="仿宋" w:hint="eastAsia"/>
            <w:lang w:eastAsia="zh-CN"/>
          </w:rPr>
          <w:t>(三)、运营期环境保护</w:t>
        </w:r>
        <w:r>
          <w:tab/>
        </w:r>
        <w:r>
          <w:fldChar w:fldCharType="begin"/>
        </w:r>
        <w:r>
          <w:instrText xml:space="preserve"> PAGEREF _Toc4945 \h </w:instrText>
        </w:r>
        <w:r>
          <w:fldChar w:fldCharType="separate"/>
        </w:r>
        <w:r>
          <w:t>44</w:t>
        </w:r>
        <w:r>
          <w:fldChar w:fldCharType="end"/>
        </w:r>
      </w:hyperlink>
    </w:p>
    <w:p>
      <w:pPr>
        <w:pStyle w:val="TOC2"/>
        <w:tabs>
          <w:tab w:val="right" w:leader="dot" w:pos="8306"/>
        </w:tabs>
      </w:pPr>
      <w:hyperlink w:anchor="_Toc28857" w:history="1">
        <w:r>
          <w:rPr>
            <w:rFonts w:ascii="仿宋" w:eastAsia="仿宋" w:hAnsi="仿宋" w:cs="仿宋" w:hint="eastAsia"/>
            <w:lang w:eastAsia="zh-CN"/>
          </w:rPr>
          <w:t>(四)、稀有金属冶金项目建设对区域经济的影响</w:t>
        </w:r>
        <w:r>
          <w:tab/>
        </w:r>
        <w:r>
          <w:fldChar w:fldCharType="begin"/>
        </w:r>
        <w:r>
          <w:instrText xml:space="preserve"> PAGEREF _Toc28857 \h </w:instrText>
        </w:r>
        <w:r>
          <w:fldChar w:fldCharType="separate"/>
        </w:r>
        <w:r>
          <w:t>45</w:t>
        </w:r>
        <w:r>
          <w:fldChar w:fldCharType="end"/>
        </w:r>
      </w:hyperlink>
    </w:p>
    <w:p>
      <w:pPr>
        <w:pStyle w:val="TOC2"/>
        <w:tabs>
          <w:tab w:val="right" w:leader="dot" w:pos="8306"/>
        </w:tabs>
      </w:pPr>
      <w:hyperlink w:anchor="_Toc411" w:history="1">
        <w:r>
          <w:rPr>
            <w:rFonts w:ascii="仿宋" w:eastAsia="仿宋" w:hAnsi="仿宋" w:cs="仿宋" w:hint="eastAsia"/>
            <w:lang w:eastAsia="zh-CN"/>
          </w:rPr>
          <w:t>(五)、废弃物处理</w:t>
        </w:r>
        <w:r>
          <w:tab/>
        </w:r>
        <w:r>
          <w:fldChar w:fldCharType="begin"/>
        </w:r>
        <w:r>
          <w:instrText xml:space="preserve"> PAGEREF _Toc411 \h </w:instrText>
        </w:r>
        <w:r>
          <w:fldChar w:fldCharType="separate"/>
        </w:r>
        <w:r>
          <w:t>47</w:t>
        </w:r>
        <w:r>
          <w:fldChar w:fldCharType="end"/>
        </w:r>
      </w:hyperlink>
    </w:p>
    <w:p>
      <w:pPr>
        <w:pStyle w:val="TOC2"/>
        <w:tabs>
          <w:tab w:val="right" w:leader="dot" w:pos="8306"/>
        </w:tabs>
      </w:pPr>
      <w:hyperlink w:anchor="_Toc27345" w:history="1">
        <w:r>
          <w:rPr>
            <w:rFonts w:ascii="仿宋" w:eastAsia="仿宋" w:hAnsi="仿宋" w:cs="仿宋" w:hint="eastAsia"/>
            <w:lang w:eastAsia="zh-CN"/>
          </w:rPr>
          <w:t>(六)、特殊环境影响分析</w:t>
        </w:r>
        <w:r>
          <w:tab/>
        </w:r>
        <w:r>
          <w:fldChar w:fldCharType="begin"/>
        </w:r>
        <w:r>
          <w:instrText xml:space="preserve"> PAGEREF _Toc27345 \h </w:instrText>
        </w:r>
        <w:r>
          <w:fldChar w:fldCharType="separate"/>
        </w:r>
        <w:r>
          <w:t>48</w:t>
        </w:r>
        <w:r>
          <w:fldChar w:fldCharType="end"/>
        </w:r>
      </w:hyperlink>
    </w:p>
    <w:p>
      <w:pPr>
        <w:pStyle w:val="TOC2"/>
        <w:tabs>
          <w:tab w:val="right" w:leader="dot" w:pos="8306"/>
        </w:tabs>
      </w:pPr>
      <w:hyperlink w:anchor="_Toc22029" w:history="1">
        <w:r>
          <w:rPr>
            <w:rFonts w:ascii="仿宋" w:eastAsia="仿宋" w:hAnsi="仿宋" w:cs="仿宋" w:hint="eastAsia"/>
            <w:lang w:eastAsia="zh-CN"/>
          </w:rPr>
          <w:t>(七)、清洁生产</w:t>
        </w:r>
        <w:r>
          <w:tab/>
        </w:r>
        <w:r>
          <w:fldChar w:fldCharType="begin"/>
        </w:r>
        <w:r>
          <w:instrText xml:space="preserve"> PAGEREF _Toc22029 \h </w:instrText>
        </w:r>
        <w:r>
          <w:fldChar w:fldCharType="separate"/>
        </w:r>
        <w:r>
          <w:t>49</w:t>
        </w:r>
        <w:r>
          <w:fldChar w:fldCharType="end"/>
        </w:r>
      </w:hyperlink>
    </w:p>
    <w:p>
      <w:pPr>
        <w:pStyle w:val="TOC2"/>
        <w:tabs>
          <w:tab w:val="right" w:leader="dot" w:pos="8306"/>
        </w:tabs>
      </w:pPr>
      <w:hyperlink w:anchor="_Toc28787" w:history="1">
        <w:r>
          <w:rPr>
            <w:rFonts w:ascii="仿宋" w:eastAsia="仿宋" w:hAnsi="仿宋" w:cs="仿宋" w:hint="eastAsia"/>
            <w:lang w:eastAsia="zh-CN"/>
          </w:rPr>
          <w:t>(八)、环境保护综合评价</w:t>
        </w:r>
        <w:r>
          <w:tab/>
        </w:r>
        <w:r>
          <w:fldChar w:fldCharType="begin"/>
        </w:r>
        <w:r>
          <w:instrText xml:space="preserve"> PAGEREF _Toc28787 \h </w:instrText>
        </w:r>
        <w:r>
          <w:fldChar w:fldCharType="separate"/>
        </w:r>
        <w:r>
          <w:t>51</w:t>
        </w:r>
        <w:r>
          <w:fldChar w:fldCharType="end"/>
        </w:r>
      </w:hyperlink>
    </w:p>
    <w:p>
      <w:pPr>
        <w:pStyle w:val="TOC1"/>
        <w:tabs>
          <w:tab w:val="right" w:leader="dot" w:pos="8306"/>
        </w:tabs>
      </w:pPr>
      <w:hyperlink w:anchor="_Toc23266" w:history="1">
        <w:r>
          <w:rPr>
            <w:rFonts w:ascii="仿宋" w:eastAsia="仿宋" w:hAnsi="仿宋" w:cs="仿宋" w:hint="eastAsia"/>
            <w:lang w:eastAsia="zh-CN"/>
          </w:rPr>
          <w:t>十三、稀有金属冶金项目实施保障措施</w:t>
        </w:r>
        <w:r>
          <w:tab/>
        </w:r>
        <w:r>
          <w:fldChar w:fldCharType="begin"/>
        </w:r>
        <w:r>
          <w:instrText xml:space="preserve"> PAGEREF _Toc23266 \h </w:instrText>
        </w:r>
        <w:r>
          <w:fldChar w:fldCharType="separate"/>
        </w:r>
        <w:r>
          <w:t>52</w:t>
        </w:r>
        <w:r>
          <w:fldChar w:fldCharType="end"/>
        </w:r>
      </w:hyperlink>
    </w:p>
    <w:p>
      <w:pPr>
        <w:pStyle w:val="TOC2"/>
        <w:tabs>
          <w:tab w:val="right" w:leader="dot" w:pos="8306"/>
        </w:tabs>
      </w:pPr>
      <w:hyperlink w:anchor="_Toc17636" w:history="1">
        <w:r>
          <w:rPr>
            <w:rFonts w:ascii="仿宋" w:eastAsia="仿宋" w:hAnsi="仿宋" w:cs="仿宋" w:hint="eastAsia"/>
            <w:lang w:eastAsia="zh-CN"/>
          </w:rPr>
          <w:t>(一)、稀有金属冶金项目实施保障机制</w:t>
        </w:r>
        <w:r>
          <w:tab/>
        </w:r>
        <w:r>
          <w:fldChar w:fldCharType="begin"/>
        </w:r>
        <w:r>
          <w:instrText xml:space="preserve"> PAGEREF _Toc17636 \h </w:instrText>
        </w:r>
        <w:r>
          <w:fldChar w:fldCharType="separate"/>
        </w:r>
        <w:r>
          <w:t>52</w:t>
        </w:r>
        <w:r>
          <w:fldChar w:fldCharType="end"/>
        </w:r>
      </w:hyperlink>
    </w:p>
    <w:p>
      <w:pPr>
        <w:pStyle w:val="TOC2"/>
        <w:tabs>
          <w:tab w:val="right" w:leader="dot" w:pos="8306"/>
        </w:tabs>
      </w:pPr>
      <w:hyperlink w:anchor="_Toc18524" w:history="1">
        <w:r>
          <w:rPr>
            <w:rFonts w:ascii="仿宋" w:eastAsia="仿宋" w:hAnsi="仿宋" w:cs="仿宋" w:hint="eastAsia"/>
            <w:lang w:eastAsia="zh-CN"/>
          </w:rPr>
          <w:t>(二)、稀有金属冶金项目法律合规要求</w:t>
        </w:r>
        <w:r>
          <w:tab/>
        </w:r>
        <w:r>
          <w:fldChar w:fldCharType="begin"/>
        </w:r>
        <w:r>
          <w:instrText xml:space="preserve"> PAGEREF _Toc18524 \h </w:instrText>
        </w:r>
        <w:r>
          <w:fldChar w:fldCharType="separate"/>
        </w:r>
        <w:r>
          <w:t>55</w:t>
        </w:r>
        <w:r>
          <w:fldChar w:fldCharType="end"/>
        </w:r>
      </w:hyperlink>
    </w:p>
    <w:p>
      <w:pPr>
        <w:pStyle w:val="TOC2"/>
        <w:tabs>
          <w:tab w:val="right" w:leader="dot" w:pos="8306"/>
        </w:tabs>
      </w:pPr>
      <w:hyperlink w:anchor="_Toc298" w:history="1">
        <w:r>
          <w:rPr>
            <w:rFonts w:ascii="仿宋" w:eastAsia="仿宋" w:hAnsi="仿宋" w:cs="仿宋" w:hint="eastAsia"/>
            <w:lang w:eastAsia="zh-CN"/>
          </w:rPr>
          <w:t>(三)、稀有金属冶金项目合同管理与法律事务</w:t>
        </w:r>
        <w:r>
          <w:tab/>
        </w:r>
        <w:r>
          <w:fldChar w:fldCharType="begin"/>
        </w:r>
        <w:r>
          <w:instrText xml:space="preserve"> PAGEREF _Toc298 \h </w:instrText>
        </w:r>
        <w:r>
          <w:fldChar w:fldCharType="separate"/>
        </w:r>
        <w:r>
          <w:t>60</w:t>
        </w:r>
        <w:r>
          <w:fldChar w:fldCharType="end"/>
        </w:r>
      </w:hyperlink>
    </w:p>
    <w:p>
      <w:pPr>
        <w:pStyle w:val="TOC2"/>
        <w:tabs>
          <w:tab w:val="right" w:leader="dot" w:pos="8306"/>
        </w:tabs>
      </w:pPr>
      <w:hyperlink w:anchor="_Toc13840" w:history="1">
        <w:r>
          <w:rPr>
            <w:rFonts w:ascii="仿宋" w:eastAsia="仿宋" w:hAnsi="仿宋" w:cs="仿宋" w:hint="eastAsia"/>
            <w:lang w:eastAsia="zh-CN"/>
          </w:rPr>
          <w:t>(四)、稀有金属冶金项目知识产权保护策略</w:t>
        </w:r>
        <w:r>
          <w:tab/>
        </w:r>
        <w:r>
          <w:fldChar w:fldCharType="begin"/>
        </w:r>
        <w:r>
          <w:instrText xml:space="preserve"> PAGEREF _Toc13840 \h </w:instrText>
        </w:r>
        <w:r>
          <w:fldChar w:fldCharType="separate"/>
        </w:r>
        <w:r>
          <w:t>66</w:t>
        </w:r>
        <w:r>
          <w:fldChar w:fldCharType="end"/>
        </w:r>
      </w:hyperlink>
    </w:p>
    <w:p>
      <w:pPr>
        <w:pStyle w:val="TOC1"/>
        <w:tabs>
          <w:tab w:val="right" w:leader="dot" w:pos="8306"/>
        </w:tabs>
      </w:pPr>
      <w:hyperlink w:anchor="_Toc16029" w:history="1">
        <w:r>
          <w:rPr>
            <w:rFonts w:ascii="仿宋" w:eastAsia="仿宋" w:hAnsi="仿宋" w:cs="仿宋" w:hint="eastAsia"/>
            <w:lang w:eastAsia="zh-CN"/>
          </w:rPr>
          <w:t>十四、营销与推广策略</w:t>
        </w:r>
        <w:r>
          <w:tab/>
        </w:r>
        <w:r>
          <w:fldChar w:fldCharType="begin"/>
        </w:r>
        <w:r>
          <w:instrText xml:space="preserve"> PAGEREF _Toc16029 \h </w:instrText>
        </w:r>
        <w:r>
          <w:fldChar w:fldCharType="separate"/>
        </w:r>
        <w:r>
          <w:t>69</w:t>
        </w:r>
        <w:r>
          <w:fldChar w:fldCharType="end"/>
        </w:r>
      </w:hyperlink>
    </w:p>
    <w:p>
      <w:pPr>
        <w:pStyle w:val="TOC2"/>
        <w:tabs>
          <w:tab w:val="right" w:leader="dot" w:pos="8306"/>
        </w:tabs>
      </w:pPr>
      <w:hyperlink w:anchor="_Toc8098" w:history="1">
        <w:r>
          <w:rPr>
            <w:rFonts w:ascii="仿宋" w:eastAsia="仿宋" w:hAnsi="仿宋" w:cs="仿宋" w:hint="eastAsia"/>
            <w:lang w:eastAsia="zh-CN"/>
          </w:rPr>
          <w:t>(一)、产品/服务定位与特点</w:t>
        </w:r>
        <w:r>
          <w:tab/>
        </w:r>
        <w:r>
          <w:fldChar w:fldCharType="begin"/>
        </w:r>
        <w:r>
          <w:instrText xml:space="preserve"> PAGEREF _Toc8098 \h </w:instrText>
        </w:r>
        <w:r>
          <w:fldChar w:fldCharType="separate"/>
        </w:r>
        <w:r>
          <w:t>69</w:t>
        </w:r>
        <w:r>
          <w:fldChar w:fldCharType="end"/>
        </w:r>
      </w:hyperlink>
    </w:p>
    <w:p>
      <w:pPr>
        <w:pStyle w:val="TOC2"/>
        <w:tabs>
          <w:tab w:val="right" w:leader="dot" w:pos="8306"/>
        </w:tabs>
      </w:pPr>
      <w:hyperlink w:anchor="_Toc31552" w:history="1">
        <w:r>
          <w:rPr>
            <w:rFonts w:ascii="仿宋" w:eastAsia="仿宋" w:hAnsi="仿宋" w:cs="仿宋" w:hint="eastAsia"/>
            <w:lang w:eastAsia="zh-CN"/>
          </w:rPr>
          <w:t>(二)、市场定位与竞争分析</w:t>
        </w:r>
        <w:r>
          <w:tab/>
        </w:r>
        <w:r>
          <w:fldChar w:fldCharType="begin"/>
        </w:r>
        <w:r>
          <w:instrText xml:space="preserve"> PAGEREF _Toc31552 \h </w:instrText>
        </w:r>
        <w:r>
          <w:fldChar w:fldCharType="separate"/>
        </w:r>
        <w:r>
          <w:t>70</w:t>
        </w:r>
        <w:r>
          <w:fldChar w:fldCharType="end"/>
        </w:r>
      </w:hyperlink>
    </w:p>
    <w:p>
      <w:pPr>
        <w:pStyle w:val="TOC2"/>
        <w:tabs>
          <w:tab w:val="right" w:leader="dot" w:pos="8306"/>
        </w:tabs>
      </w:pPr>
      <w:hyperlink w:anchor="_Toc24659" w:history="1">
        <w:r>
          <w:rPr>
            <w:rFonts w:ascii="仿宋" w:eastAsia="仿宋" w:hAnsi="仿宋" w:cs="仿宋" w:hint="eastAsia"/>
            <w:lang w:eastAsia="zh-CN"/>
          </w:rPr>
          <w:t>(三)、营销渠道与策略</w:t>
        </w:r>
        <w:r>
          <w:tab/>
        </w:r>
        <w:r>
          <w:fldChar w:fldCharType="begin"/>
        </w:r>
        <w:r>
          <w:instrText xml:space="preserve"> PAGEREF _Toc24659 \h </w:instrText>
        </w:r>
        <w:r>
          <w:fldChar w:fldCharType="separate"/>
        </w:r>
        <w:r>
          <w:t>71</w:t>
        </w:r>
        <w:r>
          <w:fldChar w:fldCharType="end"/>
        </w:r>
      </w:hyperlink>
    </w:p>
    <w:p>
      <w:pPr>
        <w:pStyle w:val="TOC2"/>
        <w:tabs>
          <w:tab w:val="right" w:leader="dot" w:pos="8306"/>
        </w:tabs>
      </w:pPr>
      <w:hyperlink w:anchor="_Toc11657" w:history="1">
        <w:r>
          <w:rPr>
            <w:rFonts w:ascii="仿宋" w:eastAsia="仿宋" w:hAnsi="仿宋" w:cs="仿宋" w:hint="eastAsia"/>
            <w:lang w:eastAsia="zh-CN"/>
          </w:rPr>
          <w:t>(四)、推广与宣传活动</w:t>
        </w:r>
        <w:r>
          <w:tab/>
        </w:r>
        <w:r>
          <w:fldChar w:fldCharType="begin"/>
        </w:r>
        <w:r>
          <w:instrText xml:space="preserve"> PAGEREF _Toc11657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5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稀有金属冶金项目的主要产品是XXXX，预计年产值为XXX万元。这一产品在市场中占据着重要的地位，其广泛的应用范围使得该稀有金属冶金项目的市场前景非常广阔。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有金属冶金项目的xxx产品作为重要的原材料之一，将在多个领域发挥关键作用。其在建筑、交通、能源等方面的广泛应用将为整个产业链提供强大的支持，形成产业协同效应。稀有金属冶金项目的年产值XXX万XXX万XXX万万元不仅反映了其在市场上的巨大潜力，更预示着它对国民经济的积极贡献。这种关联度高、涉及面广的产业关系，使得该稀有金属冶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征地面积为XXXX平方米，相当于约XX.XX亩，其中净用地面积为XXXX平方米，红线范围内相当于约XX.XX亩。这一用地规模充分考虑了稀有金属冶金项目的建设需求，保障了稀有金属冶金项目在合适的空间内得以充分发展。稀有金属冶金项目规划的总建筑面积为XXXX平方米，其中主体工程建设占XXXX平方米，计容建筑面积达XXXX平方米。预计建筑工程的投资将达到XXXX万元，为稀有金属冶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购置的设备共计XXXX台（套），设备购置费用为XXXX万元。这一设备购置计划充分考虑到稀有金属冶金项目的生产需求和技术要求，确保了稀有金属冶金项目在生产运营中具备先进的技术装备和高效的生产能力。设备的合理配置将为稀有金属冶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总投资为XXXX万元，预计年实现营业收入为XXXX万元。这一产能规模的设定旨在确保稀有金属冶金项目能够在投资与回报之间取得平衡，实现长期可持续的发展。稀有金属冶金项目的总投资充分考虑到各个方面的需求，包括用地建设、设备购置等多个环节，以确保稀有金属冶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390"/>
      <w:r>
        <w:rPr>
          <w:rFonts w:ascii="仿宋" w:eastAsia="仿宋" w:hAnsi="仿宋" w:cs="仿宋" w:hint="eastAsia"/>
          <w:sz w:val="28"/>
          <w:lang w:eastAsia="zh-CN"/>
        </w:rPr>
        <w:t>二、稀有金属冶金项目文档管理</w:t>
      </w:r>
      <w:bookmarkEnd w:id="5"/>
    </w:p>
    <w:p>
      <w:pPr>
        <w:pStyle w:val="Heading2"/>
        <w:rPr>
          <w:rFonts w:ascii="仿宋" w:eastAsia="仿宋" w:hAnsi="仿宋" w:cs="仿宋" w:hint="eastAsia"/>
          <w:lang w:eastAsia="zh-CN"/>
        </w:rPr>
      </w:pPr>
      <w:bookmarkStart w:id="6" w:name="_Toc96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稀有金属冶金项目高度重视文档的质量和准确性，以支持稀有金属冶金项目的各项活动和决策。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文档的编制始于稀有金属冶金项目计划的初期，我们制定了详细的文档编制计划，明确了每个文档的内容、格式和编写责任人。在稀有金属冶金项目启动阶段，我们首先编制了稀有金属冶金项目章程，明确定义了稀有金属冶金项目的目标、范围、风险等关键要素。随后，稀有金属冶金项目团队根据计划陆续编制了需求文档、设计文档、测试文档等各类文档，确保稀有金属冶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金属冶金项目管理中的重要环节，旨在确保稀有金属冶金项目文档符合质量标准和稀有金属冶金项目需求。在稀有金属冶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有金属冶金项目相关利益方和专业领域的专家对文档进行独立审查。这有助于获取更全面、客观的反馈，确保稀有金属冶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稀有金属冶金项目在文档编制与审查方面建立了严格的管理机制，通过规范的流程和多维度的审查，确保稀有金属冶金项目文档的质量、准确性和可靠性，为稀有金属冶金项目的顺利推进提供了有力支持。</w:t>
      </w:r>
    </w:p>
    <w:p>
      <w:pPr>
        <w:pStyle w:val="Heading2"/>
        <w:ind w:firstLine="560" w:firstLineChars="200"/>
        <w:rPr>
          <w:rFonts w:ascii="仿宋" w:eastAsia="仿宋" w:hAnsi="仿宋" w:cs="仿宋" w:hint="eastAsia"/>
          <w:sz w:val="28"/>
          <w:lang w:eastAsia="zh-CN"/>
        </w:rPr>
      </w:pPr>
      <w:bookmarkStart w:id="7" w:name="_Toc253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我们通过多渠道发布文档，包括电子邮件、稀有金属冶金项目管理平台、内部网站等，以满足不同团队成员的偏好和需求。多渠道发布确保了信息的全面覆盖。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我们采用了精细的权限控制，确保只有授权人员可以访问敏感信息。这种安全措施保护了稀有金属冶金项目文档的机密性，防止了未经授权的信息泄露。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1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有金属冶金项目生命周期中一个至关重要的环节，直接关系到稀有金属冶金项目信息的长期保存和历史记录的完整性。在稀有金属冶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392"/>
      <w:r>
        <w:rPr>
          <w:rFonts w:ascii="仿宋" w:eastAsia="仿宋" w:hAnsi="仿宋" w:cs="仿宋" w:hint="eastAsia"/>
          <w:sz w:val="28"/>
          <w:lang w:eastAsia="zh-CN"/>
        </w:rPr>
        <w:t>三、稀有金属冶金项目土建工程</w:t>
      </w:r>
      <w:bookmarkEnd w:id="9"/>
    </w:p>
    <w:p>
      <w:pPr>
        <w:pStyle w:val="Heading2"/>
        <w:rPr>
          <w:rFonts w:ascii="仿宋" w:eastAsia="仿宋" w:hAnsi="仿宋" w:cs="仿宋" w:hint="eastAsia"/>
          <w:lang w:eastAsia="zh-CN"/>
        </w:rPr>
      </w:pPr>
      <w:bookmarkStart w:id="10" w:name="_Toc733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在稀有金属冶金项目的建筑工程设计中，我们将秉承一系列重要的设计原则，以确保稀有金属冶金项目建筑在功能、美观、可持续性等方面达到最佳效果。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首要原则是确保建筑的功能性得到最大化的发挥。我们将充分理解稀有金属冶金项目的实际需求，合理布局各个功能区域，保证建筑在满足业务需求的同时，提供高效的工作环境。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在建筑设计中，我们将综合考虑建设和运营成本。通过精细的经济效益分析，确保设计方案在高效利用资源的同时，对稀有金属冶金项目的长期盈利能力有积极的贡献。</w:t>
      </w:r>
    </w:p>
    <w:p>
      <w:pPr>
        <w:pStyle w:val="Heading2"/>
        <w:ind w:firstLine="560" w:firstLineChars="200"/>
        <w:rPr>
          <w:rFonts w:ascii="仿宋" w:eastAsia="仿宋" w:hAnsi="仿宋" w:cs="仿宋" w:hint="eastAsia"/>
          <w:sz w:val="28"/>
          <w:lang w:eastAsia="zh-CN"/>
        </w:rPr>
      </w:pPr>
      <w:bookmarkStart w:id="11" w:name="_Toc1854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的土建工程设计中，我们将精准设定设计年限，结合稀有金属冶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金属冶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冶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金属冶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金属冶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4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本期工程稀有金属冶金项目预计总建筑面积XXX平方米，其中：计容建筑面积XXX平方米，计划建筑工程投资XX万元，占稀有金属冶金项目总投资的XX%。</w:t>
      </w:r>
    </w:p>
    <w:p>
      <w:pPr>
        <w:pStyle w:val="Heading1"/>
        <w:ind w:firstLine="560" w:firstLineChars="200"/>
        <w:rPr>
          <w:rFonts w:ascii="仿宋" w:eastAsia="仿宋" w:hAnsi="仿宋" w:cs="仿宋" w:hint="eastAsia"/>
          <w:sz w:val="28"/>
          <w:lang w:eastAsia="zh-CN"/>
        </w:rPr>
      </w:pPr>
      <w:bookmarkStart w:id="14" w:name="_Toc1294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899"/>
      <w:r>
        <w:rPr>
          <w:rFonts w:ascii="仿宋" w:eastAsia="仿宋" w:hAnsi="仿宋" w:cs="仿宋" w:hint="eastAsia"/>
          <w:lang w:eastAsia="zh-CN"/>
        </w:rPr>
        <w:t>(一)、稀有金属冶金行业分析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行业一直以来都是市场的关注焦点。行业内的发展趋势、竞争态势以及潜在机会都对稀有金属冶金项目的推进产生深远的影响。通过深入研究行业的整体概貌，我们将更好地理解行业的核心特征，为稀有金属冶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行业，技术一直是推动创新和发展的关键因素。我们将对当前技术趋势进行详尽分析，包括但不限于人工智能、大数据应用、先进制造技术等。这有助于稀有金属冶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金属冶金项目成功的基础。我们将对主要竞争对手进行深入研究，包括其市场份额、产品特点、市场定位等。通过全面了解竞争对手的优势和劣势，稀有金属冶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034"/>
      <w:r>
        <w:rPr>
          <w:rFonts w:ascii="仿宋" w:eastAsia="仿宋" w:hAnsi="仿宋" w:cs="仿宋" w:hint="eastAsia"/>
          <w:sz w:val="28"/>
          <w:lang w:eastAsia="zh-CN"/>
        </w:rPr>
        <w:t>(二)、稀有金属冶金市场分析预测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有金属冶金市场未来的增长趋势。这包括市场的整体规模、各细分领域的发展趋势等。稀有金属冶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有金属冶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有金属冶金项目实施过程中需要充分考虑的因素。我们将对市场风险进行全面评估，包括但不限于政策法规风险、市场竞争风险、技术变革风险等。通过对潜在风险的深入分析，稀有金属冶金项目可以制定相应的风险缓解策略，降低不确定性对稀有金属冶金项目的影响。</w:t>
      </w:r>
    </w:p>
    <w:p>
      <w:pPr>
        <w:pStyle w:val="Heading1"/>
        <w:ind w:firstLine="560" w:firstLineChars="200"/>
        <w:rPr>
          <w:rFonts w:ascii="仿宋" w:eastAsia="仿宋" w:hAnsi="仿宋" w:cs="仿宋" w:hint="eastAsia"/>
          <w:sz w:val="28"/>
          <w:lang w:eastAsia="zh-CN"/>
        </w:rPr>
      </w:pPr>
      <w:bookmarkStart w:id="17" w:name="_Toc890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18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稀有金属冶金项目的技术管理特点体现在其创新导向。通过引入最先进的技术趋势和解决方案，稀有金属冶金项目致力于提升科技含量、提高质量和效率水平。这意味着我们将采用最新的工具和方法，确保稀有金属冶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有金属冶金项目技术管理的显著特征。通过整合不同领域的技术资源，我们实现了跨学科的协同工作。这有助于优化技术架构，提高整体效能。此外，整合性策略还促进了不同技术团队之间的紧密沟通和高效合作，确保稀有金属冶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金属冶金项目所采用的技术。通过不断优化技术方案，稀有金属冶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有金属冶金项目团队将在稀有金属冶金项目初期识别可能的技术风险，并采取相应的预防和应对措施。通过建立健全的风险评估机制，稀有金属冶金项目能够在实施过程中及时发现并解决潜在的技术问题，保障稀有金属冶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金属冶金项目中，技术将成为稀有金属冶金项目成功的有力支持。这一深度剖析揭示了技术管理在稀有金属冶金项目实施中的关键作用，为稀有金属冶金项目的技术基础奠定了坚实的基础。</w:t>
      </w:r>
    </w:p>
    <w:p>
      <w:pPr>
        <w:pStyle w:val="Heading2"/>
        <w:ind w:firstLine="560" w:firstLineChars="200"/>
        <w:rPr>
          <w:rFonts w:ascii="仿宋" w:eastAsia="仿宋" w:hAnsi="仿宋" w:cs="仿宋" w:hint="eastAsia"/>
          <w:sz w:val="28"/>
          <w:lang w:eastAsia="zh-CN"/>
        </w:rPr>
      </w:pPr>
      <w:bookmarkStart w:id="19" w:name="_Toc8341"/>
      <w:r>
        <w:rPr>
          <w:rFonts w:ascii="仿宋" w:eastAsia="仿宋" w:hAnsi="仿宋" w:cs="仿宋" w:hint="eastAsia"/>
          <w:sz w:val="28"/>
          <w:lang w:eastAsia="zh-CN"/>
        </w:rPr>
        <w:t>(二)、稀有金属冶金项目工艺技术设计方案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金属冶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金属冶金项目将严格按照相关行业规范要求进行组织。通过有效控制产品质量，稀有金属冶金项目将致力于为顾客提供优质的稀有金属冶金项目产品和良好的服务。这体现了稀有金属冶金项目对于生产活动合规性和质量标准的高度重视，为稀有金属冶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有金属冶金项目注重生态效益和清洁生产原则。稀有金属冶金项目建设将紧密结合地方特色经济发展，与社会经济发展规划和区域环境保护规划方案相协调一致。通过与当地区域自然生态系统的结合，稀有金属冶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金属冶金项目产品具有多样化的客户需求和个性化的特点。因此，稀有金属冶金项目产品规格品种多样，且单批生产数量较小。为满足这一特点，稀有金属冶金项目承办单位将建设先进的柔性制造生产线。通过广泛应用柔性制造技术，稀有金属冶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金属冶金项目采用的技术具有较高的技术含量和自动化水平，处于国内先进水平。这一技术选用不仅体现了对生产效率、质量和环境友好性的高标准要求，同时为稀有金属冶金项目的可持续发展奠定了坚实的基础。</w:t>
      </w:r>
    </w:p>
    <w:p>
      <w:pPr>
        <w:pStyle w:val="Heading2"/>
        <w:ind w:firstLine="560" w:firstLineChars="200"/>
        <w:rPr>
          <w:rFonts w:ascii="仿宋" w:eastAsia="仿宋" w:hAnsi="仿宋" w:cs="仿宋" w:hint="eastAsia"/>
          <w:sz w:val="28"/>
          <w:lang w:eastAsia="zh-CN"/>
        </w:rPr>
      </w:pPr>
      <w:bookmarkStart w:id="20" w:name="_Toc885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为确保稀有金属冶金项目的高效生产和技术实施，我们制定了一套精心设计的设备选型方案，以满足稀有金属冶金项目生产、质量和环保的要求。该方案的主要特点如下：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金属冶金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https://d.book118.com/186224030111010053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33054"/>
    <w:rsid w:val="307330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240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2024-02-24T01:36:00Z</dcterms:created>
  <dcterms:modified xsi:type="dcterms:W3CDTF">2024-02-24T01:36:43Z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FB65B1B33EBD4C8F9FD668CF8E347066_11</vt:lpwstr>
  </property>
  <property fmtid="{D5CDD505-2E9C-101B-9397-08002B2CF9AE}" pid="3" name="KSOProductBuildVer">
    <vt:lpwstr>2052-12.1.0.16388</vt:lpwstr>
  </property>
</Properties>
</file>