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1、建筑物采用如下防雷措施，应作出的合理选择为(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 xml:space="preserve">【答案】：A </w:t>
      </w:r>
    </w:p>
    <w:p>
      <w:r>
        <w:t>2、建筑高度大于50m的普通住宅的室外消火栓数应为(  )个。</w:t>
        <w:br/>
        <w:t>A.1</w:t>
        <w:br/>
        <w:t>B.2</w:t>
        <w:br/>
        <w:t>C.3</w:t>
        <w:br/>
        <w:t>D.4</w:t>
        <w:br/>
        <w:br/>
        <w:t xml:space="preserve">【答案】：A </w:t>
      </w:r>
    </w:p>
    <w:p>
      <w:pPr>
        <w:sectPr w:rsidSect="00034616">
          <w:pgSz w:w="12240" w:h="15840"/>
          <w:pgMar w:top="1440" w:right="1800" w:bottom="1440" w:left="1800" w:header="720" w:footer="720" w:gutter="0"/>
          <w:cols w:space="720"/>
          <w:docGrid w:linePitch="360"/>
        </w:sectPr>
      </w:pPr>
      <w:r>
        <w:t>3、CATⅤ系统设计，应满足(  )指标才是合理的。</w:t>
        <w:br/>
        <w:t>A.载噪比≤44dB，交扰调制比≤47dB，载波互调比＜58d</w:t>
        <w:br/>
        <w:t>B.载噪比≥44dB，交扰调制比≥47dB，载波互调比≥58dB</w:t>
        <w:br/>
        <w:t>C.载噪比≥44dB，交扰调制比＜47dB，载波互调比＜58dB</w:t>
        <w:br/>
        <w:t>D.载噪比＜44dB，交扰调制比＜47dB，载波互调比≥58dB</w:t>
        <w:br/>
        <w:br/>
        <w:t xml:space="preserve">【答案】：B </w:t>
      </w:r>
    </w:p>
    <w:p>
      <w:r>
        <w:t>4、布雷顿森林货币体系的中心货币是()。</w:t>
        <w:br/>
        <w:t>A.美元</w:t>
        <w:br/>
        <w:t>B.英镑</w:t>
        <w:br/>
        <w:t>C.特别提款权</w:t>
        <w:br/>
        <w:t>D.头寸</w:t>
        <w:br/>
        <w:br/>
        <w:t xml:space="preserve">【答案】：A </w:t>
      </w:r>
    </w:p>
    <w:p>
      <w:r>
        <w:t>5、某时期A国的GDP为1000亿美元，同时期本国国民在国外创造的价值增值为50亿美元，外国国民在本国创造的价值增值为60亿美元，则该时期A国的GNP为()美元。</w:t>
        <w:br/>
        <w:t>A.1110亿美元</w:t>
        <w:br/>
        <w:t>B.1010亿美元</w:t>
        <w:br/>
        <w:t>C.990亿美元</w:t>
        <w:br/>
        <w:t>D.890亿美元</w:t>
        <w:br/>
        <w:br/>
        <w:t xml:space="preserve">【答案】：C </w:t>
      </w:r>
    </w:p>
    <w:p>
      <w:r>
        <w:t>6、西方经济学家认为，所谓的市场失灵就是指市场失去()。</w:t>
        <w:br/>
        <w:t>A.效率</w:t>
        <w:br/>
        <w:t>B.公平</w:t>
        <w:br/>
        <w:t>C.合作</w:t>
        <w:br/>
        <w:t>D.竞争</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7、在下述四种建筑中，《建筑设计防火规范》不适用的建筑是哪一种？(</w:t>
      </w:r>
      <w:r>
        <w:t xml:space="preserve"> </w:t>
      </w:r>
    </w:p>
    <w:p>
      <w:r>
        <w:t xml:space="preserve"> )</w:t>
        <w:br/>
        <w:t>A.9层以上的住宅</w:t>
        <w:br/>
        <w:t>B.单层和多层工业建筑</w:t>
        <w:br/>
        <w:t>C.高层工业建筑</w:t>
        <w:br/>
        <w:t>D.建筑高度不超过24m的其他民用建筑</w:t>
        <w:br/>
        <w:br/>
        <w:t>【答案】：A</w:t>
      </w:r>
      <w:r>
        <w:t xml:space="preserve"> </w:t>
      </w:r>
    </w:p>
    <w:p>
      <w:r>
        <w:t>8、在下列项目中，应记入国际收支平衡表借方的是()。</w:t>
        <w:br/>
        <w:t>A.货物出口</w:t>
        <w:br/>
        <w:t>B.外商投资企业利润再投资</w:t>
        <w:br/>
        <w:t>C.外汇储备减少</w:t>
        <w:br/>
        <w:t>D.对外提供无偿援助</w:t>
        <w:br/>
        <w:br/>
        <w:t xml:space="preserve">【答案】：D </w:t>
      </w:r>
    </w:p>
    <w:p>
      <w:r>
        <w:t>9、在浮动汇率制下的小国开放经济中，扩张性货币政策会使()。</w:t>
        <w:br/>
        <w:t>A.本国汇率上升</w:t>
        <w:br/>
        <w:t>B.本国汇率下降</w:t>
        <w:br/>
        <w:t>C.本国国民收入不变</w:t>
        <w:br/>
        <w:t>D.本国国民收入下降</w:t>
        <w:br/>
        <w:br/>
        <w:t xml:space="preserve">【答案】：B </w:t>
      </w:r>
    </w:p>
    <w:p>
      <w:r>
        <w:t>10、下列项目中，应记入国际收支平衡表借方的是()。</w:t>
        <w:br/>
        <w:t>A.货物出口</w:t>
        <w:br/>
        <w:t>B.外商投资企业利润再投资</w:t>
        <w:br/>
        <w:t>C.外汇储备减少</w:t>
        <w:br/>
        <w:t>D.对外提供无偿援助</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11、国际收支出现巨额逆差时会导致下列哪种经济现象？()</w:t>
        <w:br/>
        <w:t>A.本币汇率上浮，出口增加</w:t>
        <w:br/>
        <w:t>B.本币汇率上浮，出口减少</w:t>
        <w:br/>
        <w:t>C.本币汇率下浮，出口增加</w:t>
        <w:br/>
        <w:t>D.本币汇率下浮，出口减少</w:t>
        <w:br/>
        <w:br/>
        <w:t>【答案】：C</w:t>
      </w:r>
      <w:r>
        <w:t xml:space="preserve"> </w:t>
      </w:r>
    </w:p>
    <w:p>
      <w:r>
        <w:t>12、如果收入分配不均等，洛伦兹曲线会()。</w:t>
        <w:br/>
        <w:t>A.越直</w:t>
        <w:br/>
        <w:t>B.越弯曲</w:t>
        <w:br/>
        <w:t>C.越小</w:t>
        <w:br/>
        <w:t>D.越长</w:t>
        <w:br/>
        <w:br/>
        <w:t xml:space="preserve">【答案】：B </w:t>
      </w:r>
    </w:p>
    <w:p>
      <w:r>
        <w:t>13、目前，在我国的许多地区，小造纸厂、小化工厂、小炼油厂遍地开花，造成了严重的环境污染，但却未付出相应的补偿，从经济学的角度来看，上述现象属于()。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 xml:space="preserve">【答案】：A </w:t>
      </w:r>
    </w:p>
    <w:p>
      <w:r>
        <w:t>14、生活污水集水池应设坡向水泵吸水坑的坡度，其坡度为(  )。</w:t>
        <w:br/>
        <w:t>A.≮0，01</w:t>
        <w:br/>
        <w:t>B.≮0.02</w:t>
        <w:br/>
        <w:t>C.≮0.03</w:t>
        <w:br/>
        <w:t>D.≮0.05</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15、影响需求的因素有直接的，也有间接的，以下不是直接影响需求的因素或条件的是()。</w:t>
        <w:br/>
        <w:t>A.价格</w:t>
        <w:br/>
        <w:t>B.偏好</w:t>
        <w:br/>
        <w:t>C.收入</w:t>
        <w:br/>
        <w:t>D.成本</w:t>
        <w:br/>
        <w:br/>
        <w:t>【答案】：D</w:t>
      </w:r>
      <w:r>
        <w:t xml:space="preserve"> </w:t>
      </w:r>
    </w:p>
    <w:p>
      <w:r>
        <w:t>16、以下室内给水方式中，不适用于气压给水和微机控制变频调速给水的是(  )。</w:t>
        <w:br/>
        <w:t>A.直接供水</w:t>
        <w:br/>
        <w:t>B.水泵水箱联合供水</w:t>
        <w:br/>
        <w:t>C.水箱供水</w:t>
        <w:br/>
        <w:t>D.分区供水</w:t>
        <w:br/>
        <w:br/>
        <w:t xml:space="preserve">【答案】：A </w:t>
      </w:r>
    </w:p>
    <w:p>
      <w:r>
        <w:t>17、以下对通货膨胀度量方法的衡量与评价中，不属于消费物价指数CPI的优点是()。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 xml:space="preserve">【答案】：C </w:t>
      </w:r>
    </w:p>
    <w:p>
      <w:r>
        <w:t>18、下列管道中(  )不得从建筑物和大型构筑物的下面穿越。</w:t>
        <w:br/>
        <w:t>A.自来水管道</w:t>
        <w:br/>
        <w:t>B.燃气管道</w:t>
        <w:br/>
        <w:t>C.采暖供热管道</w:t>
        <w:br/>
        <w:t>D.下水管道</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19、假设某足球运动员的年薪为100万元，但若他从事其他职业，最多只能得到2万元，那么该足球运动员所获的经济租金为()。</w:t>
        <w:br/>
        <w:t>A.100万元</w:t>
        <w:br/>
        <w:t>B.98万元</w:t>
        <w:br/>
        <w:t>C.2万元</w:t>
        <w:br/>
        <w:t>D.102万元</w:t>
        <w:br/>
        <w:br/>
        <w:t>【答案】：B</w:t>
      </w:r>
      <w:r>
        <w:t xml:space="preserve"> </w:t>
      </w:r>
    </w:p>
    <w:p>
      <w:r>
        <w:t>20、在保险公司中专门负责处理理赔事务的人员称为（　　）。</w:t>
        <w:br/>
        <w:t>A.公司理赔员</w:t>
        <w:br/>
        <w:t>B.个人理赔员</w:t>
        <w:br/>
        <w:t>C.公众理赔员</w:t>
        <w:br/>
        <w:t>D.独立理赔员</w:t>
        <w:br/>
        <w:br/>
        <w:t xml:space="preserve">【答案】：A </w:t>
      </w:r>
    </w:p>
    <w:p>
      <w:r>
        <w:t>21、当高层建筑不超过100m时，高层建筑最不利点的消防静水压力不应低于(  )。</w:t>
        <w:br/>
        <w:t>A.0.07MPa</w:t>
        <w:br/>
        <w:t>B.O.10MPa</w:t>
        <w:br/>
        <w:t>C.0.15MPa</w:t>
        <w:br/>
        <w:t>D.0.20MPa</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22、引起LM曲线向上方移动的原因是()。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r>
        <w:t>23、总供给是指整个经济社会所提供的商品和劳务总量，统计量一般用()表示。</w:t>
        <w:br/>
        <w:t>A.国内生产总值</w:t>
        <w:br/>
        <w:t>B.国际收支</w:t>
        <w:br/>
        <w:t>C.国民生产总值</w:t>
        <w:br/>
        <w:t>D.国内消费总值</w:t>
        <w:br/>
        <w:br/>
        <w:t xml:space="preserve">【答案】：A </w:t>
      </w:r>
    </w:p>
    <w:p>
      <w:r>
        <w:t>24、当采用固定式低压配电屏，以双排对面的方式布置时，其屏后的通道最小宽度应为(  )m。</w:t>
        <w:br/>
        <w:t>A.1，0</w:t>
        <w:br/>
        <w:t>B.1.2</w:t>
        <w:br/>
        <w:t>C.1.5</w:t>
        <w:br/>
        <w:t>D.0.9</w:t>
        <w:br/>
        <w:br/>
        <w:t xml:space="preserve">【答案】：A </w:t>
      </w:r>
    </w:p>
    <w:p>
      <w:r>
        <w:t>25、每股股票所代表的实际资产的价值是股票的()</w:t>
        <w:br/>
        <w:t>A.票面价值</w:t>
        <w:br/>
        <w:t>B.帐面价值</w:t>
        <w:br/>
        <w:t>C.清算价值</w:t>
        <w:br/>
        <w:t>D.内在价值</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【答案】：D</w:t>
      </w:r>
      <w:r>
        <w:t xml:space="preserve"> </w:t>
      </w:r>
    </w:p>
    <w:p>
      <w:r>
        <w:t>27、物价稳定是指()。</w:t>
        <w:br/>
        <w:t>A.保持物价总水平的大体稳定</w:t>
        <w:br/>
        <w:t>B.零通货膨胀</w:t>
        <w:br/>
        <w:t>C.零通货紧缩</w:t>
        <w:br/>
        <w:t>D.保持基本生活资料价格不变</w:t>
        <w:br/>
        <w:br/>
        <w:t xml:space="preserve">【答案】：A </w:t>
      </w:r>
    </w:p>
    <w:p>
      <w:r>
        <w:t>28、下列不属于通常所说的外汇的是()。</w:t>
        <w:br/>
        <w:t>A.以外币表示的银行汇票</w:t>
        <w:br/>
        <w:t>B.以外币表示的有价证券</w:t>
        <w:br/>
        <w:t>C.以外币表示的支票</w:t>
        <w:br/>
        <w:t>D.以外币表示的银行存款</w:t>
        <w:br/>
        <w:br/>
        <w:t xml:space="preserve">【答案】：B </w:t>
      </w:r>
    </w:p>
    <w:p>
      <w:r>
        <w:t>29、根据购买力平价理论，通货膨胀高的国家货币汇率()。</w:t>
        <w:br/>
        <w:t>A.升水</w:t>
        <w:br/>
        <w:t>B.贬值</w:t>
        <w:br/>
        <w:t>C.升值</w:t>
        <w:br/>
        <w:t>D.贴水</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30、截留中水原水悬浮物的设备有(</w:t>
      </w:r>
      <w:r>
        <w:t xml:space="preserve"> </w:t>
      </w:r>
    </w:p>
    <w:p>
      <w:r>
        <w:t xml:space="preserve"> )。</w:t>
        <w:br/>
        <w:t>A.生物处理构筑物</w:t>
        <w:br/>
        <w:t>B.消毒投药设备</w:t>
        <w:br/>
        <w:t>C.提升水设备和电气控制设备</w:t>
        <w:br/>
        <w:t>D.格栅、毛发去除器、油水分离器、沉淀池、过滤器等</w:t>
        <w:br/>
        <w:br/>
        <w:t>【答案】：D</w:t>
      </w:r>
      <w:r>
        <w:t xml:space="preserve"> </w:t>
      </w:r>
    </w:p>
    <w:p>
      <w:r>
        <w:t>31、《生活饮用水卫生标准》(GB5749-2006)中的铁含量高限是(  )mg/L。</w:t>
        <w:br/>
        <w:t>A.1.0</w:t>
        <w:br/>
        <w:t>B.0.3</w:t>
        <w:br/>
        <w:t>C.O.l</w:t>
        <w:br/>
        <w:t>D.0.002</w:t>
        <w:br/>
        <w:br/>
        <w:t xml:space="preserve">【答案】：B </w:t>
      </w:r>
    </w:p>
    <w:p>
      <w:r>
        <w:t>32、在机械通风系统中，设计建筑室外进、排风口的位置时，下列(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r>
        <w:t>33、在三部门经济中，国民收入从总支出角度看，包括消费、投资和政府购买，其中当政府收入大于购买支出时，便形成了政府储蓄，政府储蓄()。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34、下列行业中哪一个最接近于完全竞争市场？()</w:t>
        <w:br/>
        <w:t>A.卷烟</w:t>
        <w:br/>
        <w:t>B.农产品</w:t>
        <w:br/>
        <w:t>C.汽车</w:t>
        <w:br/>
        <w:t>D.洗发水</w:t>
        <w:br/>
        <w:br/>
        <w:t>【答案】：B</w:t>
      </w:r>
      <w:r>
        <w:t xml:space="preserve"> </w:t>
      </w:r>
    </w:p>
    <w:p>
      <w:r>
        <w:t>35、把投资当作利率的函数以后，西方学者进一步用IS曲线来说明产品市场均衡的条件，通过对IS曲线的移动来达到产品市场的均衡。下列各项中，会使IS曲线向右移动的是()。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r>
        <w:t>36、屋顶水箱补水泵的出水量应按(  )确定。</w:t>
        <w:br/>
        <w:t>A.最大小时流量</w:t>
        <w:br/>
        <w:t>B.设计秒流量</w:t>
        <w:br/>
        <w:t>C.平均时流量</w:t>
        <w:br/>
        <w:t>D.最高日流量</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37、当一个垄断竞争厂商实现短期均衡时，以下表述正确的是()。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 xml:space="preserve">【答案】：D </w:t>
      </w:r>
    </w:p>
    <w:p>
      <w:r>
        <w:t>38、下列关于长期平均成本和短期平均成本关系的说法，正确的是()。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r>
        <w:t>39、剧场、电影院应设消火栓系统的座位是(  )。</w:t>
        <w:br/>
        <w:t>A.800个</w:t>
        <w:br/>
        <w:t>B.＞800个</w:t>
        <w:br/>
        <w:t>C.700个</w:t>
        <w:br/>
        <w:t>D.＞700个</w:t>
        <w:br/>
        <w:br/>
        <w:t xml:space="preserve">【答案】：B </w:t>
      </w:r>
    </w:p>
    <w:p>
      <w:r>
        <w:t>40、下列行为中，属于价格歧视的是()。</w:t>
        <w:br/>
        <w:t>A.超市每天下午同定时间对蔬菜提供临时促销价</w:t>
        <w:br/>
        <w:t>B.坚持提供产品上门安装服务，并根据购买者居住的远近收取不同的安装费用</w:t>
        <w:br/>
        <w:t>C.向周末出行的旅客收取无折扣票价，向工作日出行的旅客出售折扣票</w:t>
        <w:br/>
        <w:t>D.上述所有</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41、经济学可以定义为()。</w:t>
        <w:br/>
        <w:t>A.政府对市场的调控</w:t>
        <w:br/>
        <w:t>B.企业赚取利润的活动</w:t>
        <w:br/>
        <w:t>C.对稀缺资源诸多用途的最合理配置的研究</w:t>
        <w:br/>
        <w:t>D.个人的生财之道</w:t>
        <w:br/>
        <w:br/>
        <w:t>【答案】：C</w:t>
      </w:r>
      <w:r>
        <w:t xml:space="preserve"> </w:t>
      </w:r>
    </w:p>
    <w:p>
      <w:r>
        <w:t>42、短期劳动力供给曲线()。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r>
        <w:t>43、化粪池距离地下取水构筑物的距离为(  )m。</w:t>
        <w:br/>
        <w:t>A.不小于10</w:t>
        <w:br/>
        <w:t>B.不小于20</w:t>
        <w:br/>
        <w:t>C.不小于30</w:t>
        <w:br/>
        <w:t>D.不小于40</w:t>
        <w:br/>
        <w:br/>
        <w:t xml:space="preserve">【答案】：C </w:t>
      </w:r>
    </w:p>
    <w:p>
      <w:r>
        <w:t>44、下列说法不正确的是()。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45、下列财政政策中，最有效的手段是()。</w:t>
        <w:br/>
        <w:t>A.改变税收</w:t>
        <w:br/>
        <w:t>B.改变转移支付</w:t>
        <w:br/>
        <w:t>C.改变政府购买水平</w:t>
        <w:br/>
        <w:t>D.以上都正确</w:t>
        <w:br/>
        <w:br/>
        <w:t>【答案】：C</w:t>
      </w:r>
      <w:r>
        <w:t xml:space="preserve"> </w:t>
      </w:r>
    </w:p>
    <w:p>
      <w:r>
        <w:t>46、某11层办公楼，其排水立管仅设置伸顶通气管时，最低排水横支管与立管连接处距排水立管管底垂直距离不得小于(  )。</w:t>
        <w:br/>
        <w:t>A.1.2m</w:t>
        <w:br/>
        <w:t>B.1.0m</w:t>
        <w:br/>
        <w:t>C.1.5m</w:t>
        <w:br/>
        <w:t>D.0.7m</w:t>
        <w:br/>
        <w:br/>
        <w:t xml:space="preserve">【答案】：A </w:t>
      </w:r>
    </w:p>
    <w:p>
      <w:r>
        <w:t>47、建筑供电负荷等级为一级负荷中的特别重要负荷供电要求为(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r>
        <w:t>48、某县级医院五层住院楼，只在顶层有两间手术室需设空调，空调采用(  )方式为适宜。</w:t>
        <w:br/>
        <w:t>A.水冷整体式空调机组</w:t>
        <w:br/>
        <w:t>B.风机盘管加新风系统</w:t>
        <w:br/>
        <w:t>C.分体式空调机加新风系统</w:t>
        <w:br/>
        <w:t>D.风冷式空调机</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49、金融商业交易所按正常电源断电后电源转换时间要求，可采用下列应急电源中的(</w:t>
      </w:r>
      <w:r>
        <w:t xml:space="preserve"> </w:t>
      </w:r>
    </w:p>
    <w:p>
      <w:r>
        <w:t xml:space="preserve"> )。Ⅰ.静态交流不间断电源装置；Ⅱ.带有自动投入装置的独立于正常电源的专门馈电线路；Ⅲ，快速自启动的柴油发电机组</w:t>
        <w:br/>
        <w:t>A.Ⅰ、Ⅱ</w:t>
        <w:br/>
        <w:t>B.Ⅱ、Ⅲ</w:t>
        <w:br/>
        <w:t>C.Ⅰ、Ⅲ</w:t>
        <w:br/>
        <w:t>D.Ⅲ</w:t>
        <w:br/>
        <w:br/>
        <w:t>【答案】：A</w:t>
      </w:r>
      <w:r>
        <w:t xml:space="preserve"> </w:t>
      </w:r>
    </w:p>
    <w:p>
      <w:r>
        <w:t>50、如果稳定状态的失业率为0.125，每个月找工作的失业者比例(即入职率)为0.56，那么每个月失去工作的就业者的比例(即离职率)是()。</w:t>
        <w:br/>
        <w:t>A.0.08</w:t>
        <w:br/>
        <w:t>B.0.125</w:t>
        <w:br/>
        <w:t>C.0.22</w:t>
        <w:br/>
        <w:t>D.0.435</w:t>
        <w:br/>
        <w:br/>
        <w:t xml:space="preserve">【答案】：A </w:t>
      </w:r>
    </w:p>
    <w:p>
      <w:r>
        <w:t>51、安全出口标志灯和疏散标志灯的安装高度分别以(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52、加速原理断言()。</w:t>
        <w:br/>
        <w:t>A.GNP的增加导致投资数倍增加</w:t>
        <w:br/>
        <w:t>B.GNP的增加导致投资数倍减少</w:t>
        <w:br/>
        <w:t>C.投资的增加导致GNP数倍增加</w:t>
        <w:br/>
        <w:t>D.投资的增加导致GNP数倍减少</w:t>
        <w:br/>
        <w:br/>
        <w:t>【答案】：A</w:t>
      </w:r>
      <w:r>
        <w:t xml:space="preserve"> </w:t>
      </w:r>
    </w:p>
    <w:p>
      <w:r>
        <w:t>53、现有一工业厂房，不允许地下管道冒水，又无直接外排水条件，应采用(  )。</w:t>
        <w:br/>
        <w:t>A.天沟外排水</w:t>
        <w:br/>
        <w:t>B.普通外排水</w:t>
        <w:br/>
        <w:t>C.敞开式内排水</w:t>
        <w:br/>
        <w:t>D.封闭式内排水</w:t>
        <w:br/>
        <w:br/>
        <w:t xml:space="preserve">【答案】：D </w:t>
      </w:r>
    </w:p>
    <w:p>
      <w:r>
        <w:t>54、在有废热、余热利用的场所，应采用的制冷机类型是(  )。</w:t>
        <w:br/>
        <w:t>A.离心式</w:t>
        <w:br/>
        <w:t>B.螺杆式</w:t>
        <w:br/>
        <w:t>C.活塞式</w:t>
        <w:br/>
        <w:t>D.吸收式</w:t>
        <w:br/>
        <w:br/>
        <w:t xml:space="preserve">【答案】：D </w:t>
      </w:r>
    </w:p>
    <w:p>
      <w:r>
        <w:t>55、不间断电源设备对电子计算机供电时，其输出功率应大于电子计算机各设备额定功率总和的(  )倍。</w:t>
        <w:br/>
        <w:t>A.1.0</w:t>
        <w:br/>
        <w:t>B.1.2</w:t>
        <w:br/>
        <w:t>C.1，5</w:t>
        <w:br/>
        <w:t>D.2.O</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56、欧洲中长期贷款的主要形式是()。</w:t>
        <w:br/>
        <w:t>A.双边贷款</w:t>
        <w:br/>
        <w:t>B.银团贷款</w:t>
        <w:br/>
        <w:t>C.独家银行贷款</w:t>
        <w:br/>
        <w:t>D.银行贷款</w:t>
        <w:br/>
        <w:br/>
        <w:t>【答案】：B</w:t>
      </w:r>
      <w:r>
        <w:t xml:space="preserve"> </w:t>
      </w:r>
    </w:p>
    <w:p>
      <w:r>
        <w:t>57、在买卖双方达成协议后，协议的一方利用信息不对称，通过改变自己行为来损害对方的利益，这种现象称为()。</w:t>
        <w:br/>
        <w:t>A.劣币驱逐良币</w:t>
        <w:br/>
        <w:t>B.逆向选择</w:t>
        <w:br/>
        <w:t>C.道德风险</w:t>
        <w:br/>
        <w:t>D.外部不经济</w:t>
        <w:br/>
        <w:br/>
        <w:t xml:space="preserve">【答案】：C </w:t>
      </w:r>
    </w:p>
    <w:p>
      <w:r>
        <w:t>58、下列各项中，哪项不属于科斯定理的应用？()</w:t>
        <w:br/>
        <w:t>A.税收</w:t>
        <w:br/>
        <w:t>B.津贴</w:t>
        <w:br/>
        <w:t>C.企业合并</w:t>
        <w:br/>
        <w:t>D.规定财产权</w:t>
        <w:br/>
        <w:br/>
        <w:t xml:space="preserve">【答案】：C </w:t>
      </w:r>
    </w:p>
    <w:p>
      <w:r>
        <w:t>59、如果玉米是猪的一种饲料，则对玉米市场的最低限价会导致()。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60、下列各种成本中，哪个成本的变动规律是向右下方倾斜？()</w:t>
        <w:br/>
        <w:t>A.平均同定成本</w:t>
        <w:br/>
        <w:t>B.平均可变成本</w:t>
        <w:br/>
        <w:t>C.短期边际成本</w:t>
        <w:br/>
        <w:t>D.短期总成本</w:t>
        <w:br/>
        <w:br/>
        <w:t>【答案】：A</w:t>
      </w:r>
      <w:r>
        <w:t xml:space="preserve"> </w:t>
      </w:r>
    </w:p>
    <w:p>
      <w:r>
        <w:t>61、财政政策在财政收入方面采取的措施是()。</w:t>
        <w:br/>
        <w:t>A.增税或减税</w:t>
        <w:br/>
        <w:t>B.增加政府开支和减少政府开支</w:t>
        <w:br/>
        <w:t>C.增税</w:t>
        <w:br/>
        <w:t>D.减税</w:t>
        <w:br/>
        <w:br/>
        <w:t xml:space="preserve">【答案】：A </w:t>
      </w:r>
    </w:p>
    <w:p>
      <w:r>
        <w:t>62、一种商品的需求曲线向右下方倾斜，如果生产该种商品的生产要素价格上升，那么该商品的()。</w:t>
        <w:br/>
        <w:t>A.均衡数量增加，均衡价格上升</w:t>
        <w:br/>
        <w:t>B.均衡数量增加，均衡价格下降</w:t>
        <w:br/>
        <w:t>C.均衡数量减少，均衡价格上升</w:t>
        <w:br/>
        <w:t>D.均衡数量减少，均衡价格下降</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63、官方通过立法明确规定本币与某一关键货币保持固定汇率，同时对本币发行作特殊限制，以确保履行法定义务，这种汇率制度称为()。</w:t>
        <w:br/>
        <w:t>A.固定汇率制</w:t>
        <w:br/>
        <w:t>B.浮动汇率制</w:t>
        <w:br/>
        <w:t>C.货币局制</w:t>
        <w:br/>
        <w:t>D.盯住汇率制</w:t>
        <w:br/>
        <w:br/>
        <w:t xml:space="preserve">【答案】：C </w:t>
      </w:r>
    </w:p>
    <w:p>
      <w:r>
        <w:t>64、在建筑物内下列几种场所中，哪种场所允许敷设生活给水管道？(  )</w:t>
        <w:br/>
        <w:t>A.生产设备基础下面</w:t>
        <w:br/>
        <w:t>B.烟道、风道内</w:t>
        <w:br/>
        <w:t>C.排水沟内</w:t>
        <w:br/>
        <w:t>D.吊顶内</w:t>
        <w:br/>
        <w:br/>
        <w:t xml:space="preserve">【答案】：D </w:t>
      </w:r>
    </w:p>
    <w:p>
      <w:r>
        <w:t>65、选择制冷机时，螺旋管式蒸发器和直立管式蒸发器宜比冷水出口温度低(  )。</w:t>
        <w:br/>
        <w:t>A.1℃-2℃</w:t>
        <w:br/>
        <w:t>B.2℃-4℃</w:t>
        <w:br/>
        <w:t>C.4℃-6℃</w:t>
        <w:br/>
        <w:t>D.6℃～8℃</w:t>
        <w:br/>
        <w:br/>
        <w:t xml:space="preserve">【答案】：C </w:t>
      </w:r>
    </w:p>
    <w:p>
      <w:r>
        <w:t>66、对某大型工程的电梯，应选择供电的方式是(  )。</w:t>
        <w:br/>
        <w:t>A.由楼层配电箱供电</w:t>
        <w:br/>
        <w:t>B.由竖向公共电源干线供电</w:t>
        <w:br/>
        <w:t>C.由低压配电室直接供电</w:t>
        <w:br/>
        <w:t>D.由水泵房配电室供电</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67、在红利贴现模型中，不影响贴现率K的因素是()。</w:t>
        <w:br/>
        <w:t>A.真实无风险回报率</w:t>
        <w:br/>
        <w:t>B.股票风险溢价</w:t>
        <w:br/>
        <w:t>C.资产回报率</w:t>
        <w:br/>
        <w:t>D.预期通胀率。</w:t>
        <w:br/>
        <w:br/>
        <w:t>【答案】：C</w:t>
      </w:r>
      <w:r>
        <w:t xml:space="preserve"> </w:t>
      </w:r>
    </w:p>
    <w:p>
      <w:r>
        <w:t>68、假设2012年1月8日外汇市场汇率行情如下：伦敦市场1英镑=1.42美元，纽约市场1美元=1.58加元，多伦多市场100英镑=220加元，如果一个投机者投入100万英镑套汇，那么()。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69、某人愿意用20元买第一件衬衫，愿意用35元买第二件衬衫。第二件衬衫的边际效用是()。</w:t>
        <w:br/>
        <w:t>A.55</w:t>
        <w:br/>
        <w:t>B.35</w:t>
        <w:br/>
        <w:t>C.15</w:t>
        <w:br/>
        <w:t>D.27.5</w:t>
        <w:br/>
        <w:br/>
        <w:t xml:space="preserve">【答案】：C </w:t>
      </w:r>
    </w:p>
    <w:p>
      <w:r>
        <w:t>70、劳动供给曲线向后弯曲的特性取决于()。</w:t>
        <w:br/>
        <w:t>A.消费者的收入水平</w:t>
        <w:br/>
        <w:t>B.消费者对收入的需求</w:t>
        <w:br/>
        <w:t>C.替代效应与收入效应的大小</w:t>
        <w:br/>
        <w:t>D.消费者的体力与智能的分配</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71、高层建筑室外消火栓布置，距高层建筑外墙距离不宜大于(</w:t>
      </w:r>
      <w:r>
        <w:t xml:space="preserve"> </w:t>
      </w:r>
    </w:p>
    <w:p>
      <w:r>
        <w:t xml:space="preserve"> )。</w:t>
        <w:br/>
        <w:t>A.10m</w:t>
        <w:br/>
        <w:t>B.20m</w:t>
        <w:br/>
        <w:t>C.30m</w:t>
        <w:br/>
        <w:t>D.40m</w:t>
        <w:br/>
        <w:br/>
        <w:t>【答案】：D</w:t>
      </w:r>
      <w:r>
        <w:t xml:space="preserve"> </w:t>
      </w:r>
    </w:p>
    <w:p>
      <w:r>
        <w:t>72、下列因素中属于可变成本的是()。</w:t>
        <w:br/>
        <w:t>A.机器折旧、租金</w:t>
        <w:br/>
        <w:t>B.可以无偿解雇的工人的工资</w:t>
        <w:br/>
        <w:t>C.高管的薪金</w:t>
        <w:br/>
        <w:t>D.即使产量为0也必定会发生的成本</w:t>
        <w:br/>
        <w:br/>
        <w:t xml:space="preserve">【答案】：B </w:t>
      </w:r>
    </w:p>
    <w:p>
      <w:r>
        <w:t>73、可以发挥社会“安全阀”和“减震器”作用的政策工具是()。</w:t>
        <w:br/>
        <w:t>A.税收</w:t>
        <w:br/>
        <w:t>B.购买性支出</w:t>
        <w:br/>
        <w:t>C.社会保障支出</w:t>
        <w:br/>
        <w:t>D.国债</w:t>
        <w:br/>
        <w:br/>
        <w:t xml:space="preserve">【答案】：C </w:t>
      </w:r>
    </w:p>
    <w:p>
      <w:r>
        <w:t>74、作为人们长期生活饮用的水，从卫生、经济、安全方面比较，以下(  )应优先选择。</w:t>
        <w:br/>
        <w:t>A.达到《生活饮用水卫生标准》(GB5749-2006)的自来水煮沸</w:t>
        <w:br/>
        <w:t>B.蒸馏水</w:t>
        <w:br/>
        <w:t>C.纯净水</w:t>
        <w:br/>
        <w:t>D.人工矿泉水</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75、实现利润最大化的必要条件是()。</w:t>
        <w:br/>
        <w:t>A.边际收益大于边际成本</w:t>
        <w:br/>
        <w:t>B.边际收益小于边际成本</w:t>
        <w:br/>
        <w:t>C.边际收益等于边际成本</w:t>
        <w:br/>
        <w:t>D.成本等于收益</w:t>
        <w:br/>
        <w:br/>
        <w:t>【答案】：C</w:t>
      </w:r>
      <w:r>
        <w:t xml:space="preserve"> </w:t>
      </w:r>
    </w:p>
    <w:p>
      <w:r>
        <w:t>76、消费者剩余是消费者的()。</w:t>
        <w:br/>
        <w:t>A.实际所得</w:t>
        <w:br/>
        <w:t>B.主观感受</w:t>
        <w:br/>
        <w:t>C.没有购买的部分</w:t>
        <w:br/>
        <w:t>D.消费剩余部分</w:t>
        <w:br/>
        <w:br/>
        <w:t xml:space="preserve">【答案】：B </w:t>
      </w:r>
    </w:p>
    <w:p>
      <w:r>
        <w:t>77、有关空调系统设备技术层的设置原则如下述，其中有误的是(  )。</w:t>
        <w:br/>
        <w:t>A.30层以上的高层建筑，宜设上、中、下三个技术层</w:t>
        <w:br/>
        <w:t>B.20-30层的高层建筑，宜设上、下两个技术层</w:t>
        <w:br/>
        <w:t>C.15～20层的高层建筑，宜设上部或下部一个技术层</w:t>
        <w:br/>
        <w:t>D.15层以下的建筑，应尽可能不设专门的技术层</w:t>
        <w:br/>
        <w:br/>
        <w:t xml:space="preserve">【答案】：D </w:t>
      </w:r>
    </w:p>
    <w:p>
      <w:r>
        <w:t>78、一般而言，供给曲线在坐标轴上的方向是()。</w:t>
        <w:br/>
        <w:t>A.向上倾斜</w:t>
        <w:br/>
        <w:t>B.向下倾斜</w:t>
        <w:br/>
        <w:t>C.水平</w:t>
        <w:br/>
        <w:t>D.不一定</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79、远期汇率由即期汇率和国内外利差决定，高利率货币远期()。</w:t>
        <w:br/>
        <w:t>A.升水</w:t>
        <w:br/>
        <w:t>B.外汇贴水</w:t>
        <w:br/>
        <w:t>C.稳定</w:t>
        <w:br/>
        <w:t>D.贴水</w:t>
        <w:br/>
        <w:br/>
        <w:t>【答案】：D</w:t>
      </w:r>
      <w:r>
        <w:t xml:space="preserve"> </w:t>
      </w:r>
    </w:p>
    <w:p>
      <w:r>
        <w:t>80、如果收入是平均分配的，则洛伦兹曲线将会()。</w:t>
        <w:br/>
        <w:t>A.与纵轴重合</w:t>
        <w:br/>
        <w:t>B.与横轴重合</w:t>
        <w:br/>
        <w:t>C.与45°线重合</w:t>
        <w:br/>
        <w:t>D.无法判断其位置</w:t>
        <w:br/>
        <w:br/>
        <w:t xml:space="preserve">【答案】：C </w:t>
      </w:r>
    </w:p>
    <w:p>
      <w:r>
        <w:t>81、根据新古典主义的理性预期假说()。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r>
        <w:t>82、经济周期的四个阶段依次是()。</w:t>
        <w:br/>
        <w:t>A.繁荣、萧条、衰退、复苏</w:t>
        <w:br/>
        <w:t>B.繁荣、衰退、萧条、复苏</w:t>
        <w:br/>
        <w:t>C.复苏、衰退、萧条、繁荣</w:t>
        <w:br/>
        <w:t>D.衰退、萧条、复苏、繁荣</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83、完全竞争市场上，单个企业的需求曲线是()。</w:t>
        <w:br/>
        <w:t>A.与整个行业的需求曲线一致</w:t>
        <w:br/>
        <w:t>B.向右下方倾斜的</w:t>
        <w:br/>
        <w:t>C.与横轴平行的</w:t>
        <w:br/>
        <w:t>D.不影响市场价格</w:t>
        <w:br/>
        <w:br/>
        <w:t>【答案】：C</w:t>
      </w:r>
      <w:r>
        <w:t xml:space="preserve"> </w:t>
      </w:r>
    </w:p>
    <w:p>
      <w:r>
        <w:t>84、总供求的不平衡在市场经济中引起物价水平的变动：当GDP＜I+C+(X-M)时，物价()。</w:t>
        <w:br/>
        <w:t>A.不变</w:t>
        <w:br/>
        <w:t>B.下降</w:t>
        <w:br/>
        <w:t>C.上升</w:t>
        <w:br/>
        <w:t>D.无法确定</w:t>
        <w:br/>
        <w:br/>
        <w:t xml:space="preserve">【答案】：C </w:t>
      </w:r>
    </w:p>
    <w:p>
      <w:r>
        <w:t>85、采用闭式喷头的自动喷水灭火系统的每个报警阀控制喷头数，下述有误的是(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r>
        <w:t>86、某人在工资率为2元/小时，每周挣60元；当工资率为3元/小时，每周挣80元，由此可断定()。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87、下面哪个理论不是宏观经济学的理论。()</w:t>
        <w:br/>
        <w:t>A.鲍莫尔模型</w:t>
        <w:br/>
        <w:t>B.IS-LM模型</w:t>
        <w:br/>
        <w:t>C.AS-AD模型</w:t>
        <w:br/>
        <w:t>D.布雷利一迈尔斯第二定理</w:t>
        <w:br/>
        <w:br/>
        <w:t>【答案】：D</w:t>
      </w:r>
      <w:r>
        <w:t xml:space="preserve"> </w:t>
      </w:r>
    </w:p>
    <w:p>
      <w:r>
        <w:t>88、IS曲线上的点表示()。</w:t>
        <w:br/>
        <w:t>A.商品市场和货币市场同时均衡</w:t>
        <w:br/>
        <w:t>B.资本市场达到均衡</w:t>
        <w:br/>
        <w:t>C.商品市场达到均衡</w:t>
        <w:br/>
        <w:t>D.货币市场达到均衡</w:t>
        <w:br/>
        <w:br/>
        <w:t xml:space="preserve">【答案】：C </w:t>
      </w:r>
    </w:p>
    <w:p>
      <w:r>
        <w:t>89、供暖管道设坡度主要是为了(  )。</w:t>
        <w:br/>
        <w:t>A.便于施工</w:t>
        <w:br/>
        <w:t>B.便于排气</w:t>
        <w:br/>
        <w:t>C.便于放水</w:t>
        <w:br/>
        <w:t>D.便于水流动</w:t>
        <w:br/>
        <w:br/>
        <w:t xml:space="preserve">【答案】：B </w:t>
      </w:r>
    </w:p>
    <w:p>
      <w:r>
        <w:t>90、IS曲线与LM曲线相交时表示()。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91、一般说来，企业经济利润与会计利润的数量关系是()。</w:t>
        <w:br/>
        <w:t>A.经济利润＞会计利润</w:t>
        <w:br/>
        <w:t>B.经济利润=会计利润</w:t>
        <w:br/>
        <w:t>C.经济利润＜会计利润</w:t>
        <w:br/>
        <w:t>D.无法判断</w:t>
        <w:br/>
        <w:br/>
        <w:t>【答案】：C</w:t>
      </w:r>
      <w:r>
        <w:t xml:space="preserve"> </w:t>
      </w:r>
    </w:p>
    <w:p>
      <w:r>
        <w:t>92、化粪池清除污泥时，遗留的污泥量为污泥部分容积的(  )。</w:t>
        <w:br/>
        <w:t>A.10%</w:t>
        <w:br/>
        <w:t>B.20%</w:t>
        <w:br/>
        <w:t>C.30%</w:t>
        <w:br/>
        <w:t>D.40%</w:t>
        <w:br/>
        <w:br/>
        <w:t xml:space="preserve">【答案】：B </w:t>
      </w:r>
    </w:p>
    <w:p>
      <w:r>
        <w:t>93、对于一个小型开放经济，投资需求增加导致利率的变化为()。</w:t>
        <w:br/>
        <w:t>A.下降</w:t>
        <w:br/>
        <w:t>B.升高</w:t>
        <w:br/>
        <w:t>C.不变</w:t>
        <w:br/>
        <w:t>D.不确定</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94、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95、2013年爆发禽流感，大量的鸡鸭被杀掉深埋。人们转而购买鱼肉，以替代鸡肉、鸭肉的短缺。那么，鸡鸭肉市场的供需曲线变化情况是()。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 xml:space="preserve">【答案】：D </w:t>
      </w:r>
    </w:p>
    <w:p>
      <w:r>
        <w:t>96、已知等成本曲线与等产量曲线既不相交也不相切，此时，要达到等产量曲线所表示的产出水平，应该()。</w:t>
        <w:br/>
        <w:t>A.增加投入</w:t>
        <w:br/>
        <w:t>B.保持原投入不变</w:t>
        <w:br/>
        <w:t>C.减少投入</w:t>
        <w:br/>
        <w:t>D.或A或B</w:t>
        <w:br/>
        <w:br/>
        <w:t xml:space="preserve">【答案】：A </w:t>
      </w:r>
    </w:p>
    <w:p>
      <w:r>
        <w:t>97、下列系统中为热水采暖机械循环上供下回单立管同程式系统的是(  )。</w:t>
        <w:br/>
        <w:t>A.</w:t>
        <w:br/>
        <w:t>B.</w:t>
        <w:br/>
        <w:t>C.</w:t>
        <w:br/>
        <w:t>D.</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98、关于LAC曲线与SAC曲线的关系，以下表述正确的是()。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【答案】：D</w:t>
      </w:r>
      <w:r>
        <w:t xml:space="preserve"> </w:t>
      </w:r>
    </w:p>
    <w:p>
      <w:r>
        <w:t>99、根据货币主义汇率理论，在其他条件不变的情况下，一国的国民收入增长快于其他国家，会导致该国货币汇率()。</w:t>
        <w:br/>
        <w:t>A.上升</w:t>
        <w:br/>
        <w:t>B.下跌</w:t>
        <w:br/>
        <w:t>C.不变</w:t>
        <w:br/>
        <w:t>D.难以判断</w:t>
        <w:br/>
        <w:br/>
        <w:t xml:space="preserve">【答案】：A </w:t>
      </w:r>
    </w:p>
    <w:p>
      <w:r>
        <w:t>100、关于SDR，下列说法正确的是()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r>
        <w:t>101、下列对古典经济周期表述正确的是()。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r>
        <w:t>102、为组织自然通风，设计时可不考虑(</w:t>
      </w:r>
      <w:r>
        <w:t xml:space="preserve"> </w:t>
      </w:r>
    </w:p>
    <w:p>
      <w:r>
        <w:t xml:space="preserve"> )。</w:t>
        <w:br/>
        <w:t>A.朝向</w:t>
        <w:br/>
        <w:t>B.建筑物之间间距</w:t>
        <w:br/>
        <w:t>C.立面色彩</w:t>
        <w:br/>
        <w:t>D.建筑物的合理布置</w:t>
        <w:br/>
        <w:br/>
        <w:t>【答案】：C</w:t>
      </w:r>
      <w:r>
        <w:t xml:space="preserve"> </w:t>
      </w:r>
    </w:p>
    <w:p>
      <w:r>
        <w:t>103、制冷机房的自然通风措施是(  )。</w:t>
        <w:br/>
        <w:t>A.每小时不少于2次换气</w:t>
        <w:br/>
        <w:t>B.每小时不少于3次换气</w:t>
        <w:br/>
        <w:t>C.每小时不少于4次换气</w:t>
        <w:br/>
        <w:t>D.每小时不少于5次换气</w:t>
        <w:br/>
        <w:br/>
        <w:t xml:space="preserve">【答案】：B </w:t>
      </w:r>
    </w:p>
    <w:p>
      <w:r>
        <w:t>104、实行严格外汇管制的国家，储备保有量可相对()。</w:t>
        <w:br/>
        <w:t>A.较多</w:t>
        <w:br/>
        <w:t>B.较少</w:t>
        <w:br/>
        <w:t>C.关系不大</w:t>
        <w:br/>
        <w:t>D.无法判断</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r>
        <w:t>105、依据《建筑照明设计标准》(GB50034-2004)，下列描述错误的是(</w:t>
      </w:r>
      <w:r>
        <w:t xml:space="preserve"> </w:t>
      </w:r>
    </w:p>
    <w:p>
      <w:r>
        <w:t xml:space="preserve"> )。</w:t>
        <w:br/>
        <w:t>A.民用建筑照明照度标准值按0.5、1、3、5、10、15、20、30、50、75、100、150、200、300、500、750、1000、1500、2000、3000、5000lx分级</w:t>
        <w:br/>
        <w:t>B.照度标准值是指工作或生活场所参考平面上的最高照度值</w:t>
        <w:br/>
        <w:t>C.在一般情况下，设计照度值与照度标准值相比较，可有-10%～+10%的偏差</w:t>
        <w:br/>
        <w:t>D.在照明设计时，应根据环境污染特征和灯具擦拭次数，考虑适当的维护系数</w:t>
        <w:br/>
        <w:br/>
        <w:t>【答案】：B</w:t>
      </w:r>
      <w:r>
        <w:t xml:space="preserve"> </w:t>
      </w:r>
    </w:p>
    <w:p>
      <w:r>
        <w:t>106、某市拥有100万人口，其中从业人数80万，登记失业人数5万，该市失业率为()。</w:t>
        <w:br/>
        <w:t>A.5%</w:t>
        <w:br/>
        <w:t>B.5.9%</w:t>
        <w:br/>
        <w:t>C.6.8%</w:t>
        <w:br/>
        <w:t>D.7%</w:t>
        <w:br/>
        <w:br/>
        <w:t xml:space="preserve">【答案】：B </w:t>
      </w:r>
    </w:p>
    <w:p>
      <w:r>
        <w:t>107、经常账户差额同资本与金融账户差额相抵后出现顺差或逆差的现象称为()。</w:t>
        <w:br/>
        <w:t>A.经常账户不均衡</w:t>
        <w:br/>
        <w:t>B.资本账户不均衡</w:t>
        <w:br/>
        <w:t>C.金融账户不均衡</w:t>
        <w:br/>
        <w:t>D.综合性不均衡</w:t>
        <w:br/>
        <w:br/>
        <w:t xml:space="preserve">【答案】：D </w:t>
      </w:r>
    </w:p>
    <w:p>
      <w:r>
        <w:t>108、循环水泵的设计下列要求不符合规范的是(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109、厂商的收益是指()。</w:t>
        <w:br/>
        <w:t>A.成本加利润</w:t>
        <w:br/>
        <w:t>B.成本</w:t>
        <w:br/>
        <w:t>C.利润</w:t>
        <w:br/>
        <w:t>D.利润减成本</w:t>
        <w:br/>
        <w:br/>
        <w:t>【答案】：A</w:t>
      </w:r>
      <w:r>
        <w:t xml:space="preserve"> </w:t>
      </w:r>
    </w:p>
    <w:p>
      <w:r>
        <w:t>110、假定充分就业的国民收入为1000亿美元，实际的国民收入为950亿美元，增加20亿美元的投资(β=0.8)，经济将发生()。</w:t>
        <w:br/>
        <w:t>A.成本推动型通货膨胀</w:t>
        <w:br/>
        <w:t>B.达到充分就业状况</w:t>
        <w:br/>
        <w:t>C.需求不足的失业</w:t>
        <w:br/>
        <w:t>D.需求拉上型通货膨胀</w:t>
        <w:br/>
        <w:br/>
        <w:t xml:space="preserve">【答案】：D </w:t>
      </w:r>
    </w:p>
    <w:p>
      <w:r>
        <w:t>111、低压线路一般指(  )Ⅴ以下的配电线路。</w:t>
        <w:br/>
        <w:t>A.200</w:t>
        <w:br/>
        <w:t>B.380</w:t>
        <w:br/>
        <w:t>C.660</w:t>
        <w:br/>
        <w:t>D.1000</w:t>
        <w:br/>
        <w:br/>
        <w:t xml:space="preserve">【答案】：D </w:t>
      </w:r>
    </w:p>
    <w:p>
      <w:r>
        <w:t>112、寡头垄断厂商的产品是()。</w:t>
        <w:br/>
        <w:t>A.同质的</w:t>
        <w:br/>
        <w:t>B.有差异的</w:t>
        <w:br/>
        <w:t>C.既可以是同质的，也可以是有差异的</w:t>
        <w:br/>
        <w:t>D.以上都不对</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113、经济租金等于要素收入与其()之差。</w:t>
        <w:br/>
        <w:t>A.固定成本</w:t>
        <w:br/>
        <w:t>B.变动成本</w:t>
        <w:br/>
        <w:t>C.机会成本</w:t>
        <w:br/>
        <w:t>D.平均成本</w:t>
        <w:br/>
        <w:br/>
        <w:t>【答案】：C</w:t>
      </w:r>
      <w:r>
        <w:t xml:space="preserve"> </w:t>
      </w:r>
    </w:p>
    <w:p>
      <w:r>
        <w:t>114、某旅游景点，对一般参观者门票为60元，对学生门票为30元，这种定价策略是()。</w:t>
        <w:br/>
        <w:t>A.一级价格歧视</w:t>
        <w:br/>
        <w:t>B.二级价格歧视</w:t>
        <w:br/>
        <w:t>C.三级价格歧视</w:t>
        <w:br/>
        <w:t>D.两部门定价</w:t>
        <w:br/>
        <w:br/>
        <w:t xml:space="preserve">【答案】：C </w:t>
      </w:r>
    </w:p>
    <w:p>
      <w:r>
        <w:t>115、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r>
        <w:t>116、下列关于两部门经济的IS曲线的说法，正确的是()。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117、双寡头模型是由哪位经济学家在1838年提出的？()</w:t>
        <w:br/>
        <w:t>A.凯恩斯</w:t>
        <w:br/>
        <w:t>B.卡恩</w:t>
        <w:br/>
        <w:t>C.古诺</w:t>
        <w:br/>
        <w:t>D.斯威齐</w:t>
        <w:br/>
        <w:br/>
        <w:t xml:space="preserve">【答案】：C </w:t>
      </w:r>
    </w:p>
    <w:p>
      <w:r>
        <w:t>118、经济萧条时期，政府可采取的政策有()。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r>
        <w:t>119、总需求曲线向右下方倾斜是因为()。</w:t>
        <w:br/>
        <w:t>A.价格水平上升时，投资会减少</w:t>
        <w:br/>
        <w:t>B.价格水平上升时，消费会减少</w:t>
        <w:br/>
        <w:t>C.价格水平上升时，净出口会减少</w:t>
        <w:br/>
        <w:t>D.以上几个因素都是</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r>
        <w:t>120、下列选项中，属于选择性货币政策工具的是()。</w:t>
        <w:br/>
        <w:t>A.公开市场业务</w:t>
        <w:br/>
        <w:t>B.存款准备金制度</w:t>
        <w:br/>
        <w:t>C.再贴现政策</w:t>
        <w:br/>
        <w:t>D.证券市场信用控制</w:t>
        <w:br/>
        <w:br/>
        <w:t xml:space="preserve">【答案】：D </w:t>
      </w:r>
    </w:p>
    <w:p>
      <w:r>
        <w:t>121、公共物品()。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 xml:space="preserve">【答案】：D </w:t>
      </w:r>
    </w:p>
    <w:p>
      <w:r>
        <w:t>122、货币政策最终目标之间基本统一的是()。</w:t>
        <w:br/>
        <w:t>A.经济增长与充分就业</w:t>
        <w:br/>
        <w:t>B.稳定物价与充分就业</w:t>
        <w:br/>
        <w:t>C.稳定物价与经济增长</w:t>
        <w:br/>
        <w:t>D.经济增长与国际收支平衡</w:t>
        <w:br/>
        <w:br/>
        <w:t xml:space="preserve">【答案】：A </w:t>
      </w:r>
    </w:p>
    <w:p>
      <w:r>
        <w:t>123、在伦敦的一家第一流银行借款给同城的另一家第一流银行所使用的利率简称()。</w:t>
        <w:br/>
        <w:t>A.LIBOR</w:t>
        <w:br/>
        <w:t>B.NIBOR</w:t>
        <w:br/>
        <w:t>C.SIBOR</w:t>
        <w:br/>
        <w:t>D.HIBOR</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124、把经济活动中的污染、自然资源被破坏、生态与环境保护所减少和增加的价值计算进去后所形成的GDP值叫做()。</w:t>
        <w:br/>
        <w:t>A.名义GDP</w:t>
        <w:br/>
        <w:t>B.绿色GDP</w:t>
        <w:br/>
        <w:t>C.GNP</w:t>
        <w:br/>
        <w:t>D.NDP</w:t>
        <w:br/>
        <w:br/>
        <w:t>【答案】：B</w:t>
      </w:r>
      <w:r>
        <w:t xml:space="preserve"> </w:t>
      </w:r>
    </w:p>
    <w:p>
      <w:r>
        <w:t>125、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 xml:space="preserve">【答案】：B </w:t>
      </w:r>
    </w:p>
    <w:p>
      <w:r>
        <w:t>126、通常辨认债券估价是否发生偏离的依据是()。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127、根据CAPM，一个充分分散化的资产组合的收益率和哪个因素相关()。</w:t>
        <w:br/>
        <w:t>A.市场风险</w:t>
        <w:br/>
        <w:t>B.非系统风险</w:t>
        <w:br/>
        <w:t>C.个别风险</w:t>
        <w:br/>
        <w:t>D.再投资风险</w:t>
        <w:br/>
        <w:br/>
        <w:t>【答案】：A</w:t>
      </w:r>
      <w:r>
        <w:t xml:space="preserve"> </w:t>
      </w:r>
    </w:p>
    <w:p>
      <w:r>
        <w:t>128、当经济出现通货膨胀但不十分严重的时候，可以()。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r>
        <w:t>129、在其他生产要素投入量不变的条件下，随着一种生产要素的不断增加，总产量会()。</w:t>
        <w:br/>
        <w:t>A.一直增加</w:t>
        <w:br/>
        <w:t>B.一直减少</w:t>
        <w:br/>
        <w:t>C.先增后减</w:t>
        <w:br/>
        <w:t>D.先减后增</w:t>
        <w:br/>
        <w:br/>
        <w:t xml:space="preserve">【答案】：C </w:t>
      </w:r>
    </w:p>
    <w:p>
      <w:r>
        <w:t>130、在经济周期的复苏和繁荣阶段可能出现()。</w:t>
        <w:br/>
        <w:t>A.通货膨胀</w:t>
        <w:br/>
        <w:t>B.通货紧缩</w:t>
        <w:br/>
        <w:t>C.投资活动萎缩</w:t>
        <w:br/>
        <w:t>D.生产发展缓慢</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131、CAPM模型认为资产组合收益可以由()得到最好的解释。</w:t>
        <w:br/>
        <w:t>A.经济因素</w:t>
        <w:br/>
        <w:t>B.特有风险</w:t>
        <w:br/>
        <w:t>C.系统风险</w:t>
        <w:br/>
        <w:t>D.分散化</w:t>
        <w:br/>
        <w:br/>
        <w:t>【答案】：C</w:t>
      </w:r>
      <w:r>
        <w:t xml:space="preserve"> </w:t>
      </w:r>
    </w:p>
    <w:p>
      <w:r>
        <w:t>132、如果消费者的预算收入为50美元，商品X和Y的价格分别为5美元和4美元，消费者打算购买6单位X和5单位Y，商品X、Y的边际效用分别为25和20，那么，要达到效用最大化，他应该()。</w:t>
        <w:br/>
        <w:t>A.按原计划购买</w:t>
        <w:br/>
        <w:t>B.减少X和Y的购买量</w:t>
        <w:br/>
        <w:t>C.增加X和Y的购买量</w:t>
        <w:br/>
        <w:t>D.增加X的同时减少Y的量</w:t>
        <w:br/>
        <w:br/>
        <w:t xml:space="preserve">【答案】：A </w:t>
      </w:r>
    </w:p>
    <w:p>
      <w:r>
        <w:t>133、关于建筑物自动化系统监控中心的设置和要求，下面(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p>
    <w:p>
      <w:r>
        <w:t>134、总效用最大化时边际效用()。</w:t>
        <w:br/>
        <w:t>A.等于0</w:t>
        <w:br/>
        <w:t>B.大于0</w:t>
        <w:br/>
        <w:t>C.小于0</w:t>
        <w:br/>
        <w:t>D.不等于0</w:t>
        <w:br/>
        <w:br/>
        <w:t>【答案】：A</w:t>
      </w:r>
      <w:r>
        <w:t xml:space="preserve"> </w:t>
      </w:r>
    </w:p>
    <w:p>
      <w:r>
        <w:t>135、外汇管理起源于()。</w:t>
        <w:br/>
        <w:t>A.第一次世界大战期间</w:t>
        <w:br/>
        <w:t>B.两次世界大战之间</w:t>
        <w:br/>
        <w:t>C.第二次世界大战期间</w:t>
        <w:br/>
        <w:t>D.第二次世界大战以后</w:t>
        <w:br/>
        <w:br/>
        <w:t xml:space="preserve">【答案】：A </w:t>
      </w:r>
    </w:p>
    <w:p>
      <w:r>
        <w:t>136、帕累托最优意味着()。</w:t>
        <w:br/>
        <w:t>A.社会福利水平达到了最大</w:t>
        <w:br/>
        <w:t>B.相关主体不能在不减少他人福利的情形下增加自身福利水平</w:t>
        <w:br/>
        <w:t>C.社会分配最为公平</w:t>
        <w:br/>
        <w:t>D.生产效率最高</w:t>
        <w:br/>
        <w:br/>
        <w:t xml:space="preserve">【答案】：B </w:t>
      </w:r>
    </w:p>
    <w:p>
      <w:r>
        <w:t>137、我国对人身遭受电击的安全电压有具体的规定，在潮湿的环境中，安全电压规定为(  )。</w:t>
        <w:br/>
        <w:t>A.不大于50Ⅴ</w:t>
        <w:br/>
        <w:t>B.不大于36Ⅴ</w:t>
        <w:br/>
        <w:t>C.不大于24Ⅴ</w:t>
        <w:br/>
        <w:t>D.交流6Ⅴ</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138、建筑物对侧击雷的防护措施为(</w:t>
      </w:r>
      <w:r>
        <w:t xml:space="preserve"> </w:t>
      </w:r>
    </w:p>
    <w:p>
      <w:r>
        <w:t xml:space="preserve"> )。</w:t>
        <w:br/>
        <w:t>A.利用装在屋顶的避雷带作为接闪器，通过引下线接地</w:t>
        <w:br/>
        <w:t>B.建筑物30m以上的外墙栏杆、金属门窗等与防雷装置相连</w:t>
        <w:br/>
        <w:t>C.建筑物内部的金属物接地</w:t>
        <w:br/>
        <w:t>D.进出建筑物的管道及电缆外皮接地</w:t>
        <w:br/>
        <w:br/>
        <w:t>【答案】：B</w:t>
      </w:r>
      <w:r>
        <w:t xml:space="preserve"> </w:t>
      </w:r>
    </w:p>
    <w:p>
      <w:r>
        <w:t>139、按()分类，财政政策可以分为扩张性的财政政策、紧缩性的财政政策和平衡性的财政政策。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 xml:space="preserve">【答案】：D </w:t>
      </w:r>
    </w:p>
    <w:p>
      <w:r>
        <w:t>140、某低档商品的价格下降，在其他情况不变时，()。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 xml:space="preserve">【答案】：C </w:t>
      </w:r>
    </w:p>
    <w:p>
      <w:r>
        <w:t>141、没有固定的票面利率，只设定一个参考利率，并随参考利率的变化而变化，也称“指数债券”的是()。</w:t>
        <w:br/>
        <w:t>A.附息债券</w:t>
        <w:br/>
        <w:t>B.贴现债券</w:t>
        <w:br/>
        <w:t>C.浮动利率债券</w:t>
        <w:br/>
        <w:t>D.零息债券</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142、当同一路径的电力电缆根数超过18根时，宜采用电缆隧道敷设，电缆隧道的净高度应为(</w:t>
      </w:r>
      <w:r>
        <w:t xml:space="preserve"> </w:t>
      </w:r>
    </w:p>
    <w:p>
      <w:r>
        <w:t xml:space="preserve"> )m。</w:t>
        <w:br/>
        <w:t>A.1</w:t>
        <w:br/>
        <w:t>B.1.6</w:t>
        <w:br/>
        <w:t>C.1.9</w:t>
        <w:br/>
        <w:t>D.2.1</w:t>
        <w:br/>
        <w:br/>
        <w:t>【答案】：C</w:t>
      </w:r>
      <w:r>
        <w:t xml:space="preserve"> </w:t>
      </w:r>
    </w:p>
    <w:p>
      <w:r>
        <w:t>143、以下关于经济周期的说法中，不正确的是()。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 xml:space="preserve">【答案】：A </w:t>
      </w:r>
    </w:p>
    <w:p>
      <w:r>
        <w:t>144、信息不对称发生的时间是不同的，发生在当事人签约前的，叫做事前不对称，发生在当事人签约后的，叫做事后不对称。事前发生的信息不对称会引起()问题，而事后发生的信息不对称会引起()问题。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145、在完全竞争的市场上，已知某厂商的产量是500单位，总收益是500美元，总成本是800美元，固定成本是200美元，边际成本是1美元，按照利润极大化的原则，他应该()。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【答案】：B</w:t>
      </w:r>
      <w:r>
        <w:t xml:space="preserve"> </w:t>
      </w:r>
    </w:p>
    <w:p>
      <w:r>
        <w:t>146、恩格尔系数是指()占消费总支出的比例。</w:t>
        <w:br/>
        <w:t>A.食物消费</w:t>
        <w:br/>
        <w:t>B.房租与燃料费</w:t>
        <w:br/>
        <w:t>C.教育支出</w:t>
        <w:br/>
        <w:t>D.卫生与休闲支出</w:t>
        <w:br/>
        <w:br/>
        <w:t xml:space="preserve">【答案】：A </w:t>
      </w:r>
    </w:p>
    <w:p>
      <w:r>
        <w:t>147、制冷机的水冷式冷凝器的冷凝温度宜比冷却水进出口平均温度高(  )。</w:t>
        <w:br/>
        <w:t>A.3%～5%</w:t>
        <w:br/>
        <w:t>B.5%～7%</w:t>
        <w:br/>
        <w:t>C.7℃～9℃</w:t>
        <w:br/>
        <w:t>D.10%</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148、政府支出增加使IS曲线右移kg·△G，若要均衡收入变动接近于IS的移动量，则必须是()。</w:t>
        <w:br/>
        <w:t>A.LM平缓而IS陡峭</w:t>
        <w:br/>
        <w:t>B.LM垂直而IS陡峭</w:t>
        <w:br/>
        <w:t>C.LM和IS一样平缓</w:t>
        <w:br/>
        <w:t>D.LM陡峭而IS平缓</w:t>
        <w:br/>
        <w:br/>
        <w:t>【答案】：A</w:t>
      </w:r>
      <w:r>
        <w:t xml:space="preserve"> </w:t>
      </w:r>
    </w:p>
    <w:p>
      <w:r>
        <w:t>149、下列各项中，属于完全垄断的行业是()</w:t>
        <w:br/>
        <w:t>A.商业银行</w:t>
        <w:br/>
        <w:t>B.通信企业</w:t>
        <w:br/>
        <w:t>C.汽车、石油、天然气</w:t>
        <w:br/>
        <w:t>D.公共事业</w:t>
        <w:br/>
        <w:br/>
        <w:t xml:space="preserve">【答案】：D </w:t>
      </w:r>
    </w:p>
    <w:p>
      <w:r>
        <w:t>150、关于影响需求价格弹性因素，以下说法错误的是()。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r>
        <w:t>151、下列说法正确的是()。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 xml:space="preserve">【答案】：C </w:t>
      </w:r>
    </w:p>
    <w:p>
      <w:r>
        <w:t>152、债券价格波动的基本特征是()。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r>
        <w:t>153、货币主义认为，扩张性的财政政策如果没有相应的货币政策配合，就会产生()。</w:t>
        <w:br/>
        <w:t>A.收缩效应</w:t>
        <w:br/>
        <w:t>B.挤出效应</w:t>
        <w:br/>
        <w:t>C.流动性陷阱</w:t>
        <w:br/>
        <w:t>D.货币幻觉</w:t>
        <w:br/>
        <w:br/>
        <w:t xml:space="preserve">【答案】：B </w:t>
      </w:r>
    </w:p>
    <w:p>
      <w:r>
        <w:t>154、欧洲货币市场是指专门从事()的市场。</w:t>
        <w:br/>
        <w:t>A.美元存放与借贷</w:t>
        <w:br/>
        <w:t>B.欧元存放与借贷</w:t>
        <w:br/>
        <w:t>C.境内货币存放与借贷</w:t>
        <w:br/>
        <w:t>D.境外货币存放与借贷</w:t>
        <w:br/>
        <w:br/>
        <w:t xml:space="preserve">【答案】：D </w:t>
      </w:r>
    </w:p>
    <w:p>
      <w:r>
        <w:t>155、下列与集中采暖系统的热媒选择无关的是(  )。</w:t>
        <w:br/>
        <w:t>A.建筑物的用途</w:t>
        <w:br/>
        <w:t>B.供热情况</w:t>
        <w:br/>
        <w:t>C.当地气候特点</w:t>
        <w:br/>
        <w:t>D.司炉人员的操作水平</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https://d.book118.com/186235043142010100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86235043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