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影视制作项目构思建设方案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77" w:history="1">
        <w:r>
          <w:rPr>
            <w:rFonts w:ascii="仿宋" w:eastAsia="仿宋" w:hAnsi="仿宋" w:cs="仿宋" w:hint="eastAsia"/>
            <w:lang w:eastAsia="zh-CN"/>
          </w:rPr>
          <w:t>前言</w:t>
        </w:r>
        <w:r>
          <w:tab/>
        </w:r>
        <w:r>
          <w:fldChar w:fldCharType="begin"/>
        </w:r>
        <w:r>
          <w:instrText xml:space="preserve"> PAGEREF _Toc32677 \h </w:instrText>
        </w:r>
        <w:r>
          <w:fldChar w:fldCharType="separate"/>
        </w:r>
        <w:r>
          <w:t>3</w:t>
        </w:r>
        <w:r>
          <w:fldChar w:fldCharType="end"/>
        </w:r>
      </w:hyperlink>
    </w:p>
    <w:p>
      <w:pPr>
        <w:pStyle w:val="TOC1"/>
        <w:tabs>
          <w:tab w:val="right" w:leader="dot" w:pos="8306"/>
        </w:tabs>
      </w:pPr>
      <w:hyperlink w:anchor="_Toc3860" w:history="1">
        <w:r>
          <w:rPr>
            <w:rFonts w:ascii="仿宋" w:eastAsia="仿宋" w:hAnsi="仿宋" w:cs="仿宋" w:hint="eastAsia"/>
            <w:lang w:eastAsia="zh-CN"/>
          </w:rPr>
          <w:t>一、发展规划、产业政策和行业准入分析</w:t>
        </w:r>
        <w:r>
          <w:tab/>
        </w:r>
        <w:r>
          <w:fldChar w:fldCharType="begin"/>
        </w:r>
        <w:r>
          <w:instrText xml:space="preserve"> PAGEREF _Toc3860 \h </w:instrText>
        </w:r>
        <w:r>
          <w:fldChar w:fldCharType="separate"/>
        </w:r>
        <w:r>
          <w:t>3</w:t>
        </w:r>
        <w:r>
          <w:fldChar w:fldCharType="end"/>
        </w:r>
      </w:hyperlink>
    </w:p>
    <w:p>
      <w:pPr>
        <w:pStyle w:val="TOC2"/>
        <w:tabs>
          <w:tab w:val="right" w:leader="dot" w:pos="8306"/>
        </w:tabs>
      </w:pPr>
      <w:hyperlink w:anchor="_Toc12981" w:history="1">
        <w:r>
          <w:rPr>
            <w:rFonts w:ascii="仿宋" w:eastAsia="仿宋" w:hAnsi="仿宋" w:cs="仿宋" w:hint="eastAsia"/>
            <w:lang w:eastAsia="zh-CN"/>
          </w:rPr>
          <w:t>(一)、发展规划分析</w:t>
        </w:r>
        <w:r>
          <w:tab/>
        </w:r>
        <w:r>
          <w:fldChar w:fldCharType="begin"/>
        </w:r>
        <w:r>
          <w:instrText xml:space="preserve"> PAGEREF _Toc12981 \h </w:instrText>
        </w:r>
        <w:r>
          <w:fldChar w:fldCharType="separate"/>
        </w:r>
        <w:r>
          <w:t>3</w:t>
        </w:r>
        <w:r>
          <w:fldChar w:fldCharType="end"/>
        </w:r>
      </w:hyperlink>
    </w:p>
    <w:p>
      <w:pPr>
        <w:pStyle w:val="TOC2"/>
        <w:tabs>
          <w:tab w:val="right" w:leader="dot" w:pos="8306"/>
        </w:tabs>
      </w:pPr>
      <w:hyperlink w:anchor="_Toc20602" w:history="1">
        <w:r>
          <w:rPr>
            <w:rFonts w:ascii="仿宋" w:eastAsia="仿宋" w:hAnsi="仿宋" w:cs="仿宋" w:hint="eastAsia"/>
            <w:lang w:eastAsia="zh-CN"/>
          </w:rPr>
          <w:t>(二)、产业政策分析</w:t>
        </w:r>
        <w:r>
          <w:tab/>
        </w:r>
        <w:r>
          <w:fldChar w:fldCharType="begin"/>
        </w:r>
        <w:r>
          <w:instrText xml:space="preserve"> PAGEREF _Toc20602 \h </w:instrText>
        </w:r>
        <w:r>
          <w:fldChar w:fldCharType="separate"/>
        </w:r>
        <w:r>
          <w:t>5</w:t>
        </w:r>
        <w:r>
          <w:fldChar w:fldCharType="end"/>
        </w:r>
      </w:hyperlink>
    </w:p>
    <w:p>
      <w:pPr>
        <w:pStyle w:val="TOC2"/>
        <w:tabs>
          <w:tab w:val="right" w:leader="dot" w:pos="8306"/>
        </w:tabs>
      </w:pPr>
      <w:hyperlink w:anchor="_Toc8670" w:history="1">
        <w:r>
          <w:rPr>
            <w:rFonts w:ascii="仿宋" w:eastAsia="仿宋" w:hAnsi="仿宋" w:cs="仿宋" w:hint="eastAsia"/>
            <w:lang w:eastAsia="zh-CN"/>
          </w:rPr>
          <w:t>(三)、行业准入分析</w:t>
        </w:r>
        <w:r>
          <w:tab/>
        </w:r>
        <w:r>
          <w:fldChar w:fldCharType="begin"/>
        </w:r>
        <w:r>
          <w:instrText xml:space="preserve"> PAGEREF _Toc8670 \h </w:instrText>
        </w:r>
        <w:r>
          <w:fldChar w:fldCharType="separate"/>
        </w:r>
        <w:r>
          <w:t>6</w:t>
        </w:r>
        <w:r>
          <w:fldChar w:fldCharType="end"/>
        </w:r>
      </w:hyperlink>
    </w:p>
    <w:p>
      <w:pPr>
        <w:pStyle w:val="TOC1"/>
        <w:tabs>
          <w:tab w:val="right" w:leader="dot" w:pos="8306"/>
        </w:tabs>
      </w:pPr>
      <w:hyperlink w:anchor="_Toc8071" w:history="1">
        <w:r>
          <w:rPr>
            <w:rFonts w:ascii="仿宋" w:eastAsia="仿宋" w:hAnsi="仿宋" w:cs="仿宋" w:hint="eastAsia"/>
            <w:lang w:eastAsia="zh-CN"/>
          </w:rPr>
          <w:t>二、项目选址研究</w:t>
        </w:r>
        <w:r>
          <w:tab/>
        </w:r>
        <w:r>
          <w:fldChar w:fldCharType="begin"/>
        </w:r>
        <w:r>
          <w:instrText xml:space="preserve"> PAGEREF _Toc8071 \h </w:instrText>
        </w:r>
        <w:r>
          <w:fldChar w:fldCharType="separate"/>
        </w:r>
        <w:r>
          <w:t>7</w:t>
        </w:r>
        <w:r>
          <w:fldChar w:fldCharType="end"/>
        </w:r>
      </w:hyperlink>
    </w:p>
    <w:p>
      <w:pPr>
        <w:pStyle w:val="TOC2"/>
        <w:tabs>
          <w:tab w:val="right" w:leader="dot" w:pos="8306"/>
        </w:tabs>
      </w:pPr>
      <w:hyperlink w:anchor="_Toc15166" w:history="1">
        <w:r>
          <w:rPr>
            <w:rFonts w:ascii="仿宋" w:eastAsia="仿宋" w:hAnsi="仿宋" w:cs="仿宋" w:hint="eastAsia"/>
            <w:lang w:eastAsia="zh-CN"/>
          </w:rPr>
          <w:t>(一)、项目选址原则</w:t>
        </w:r>
        <w:r>
          <w:tab/>
        </w:r>
        <w:r>
          <w:fldChar w:fldCharType="begin"/>
        </w:r>
        <w:r>
          <w:instrText xml:space="preserve"> PAGEREF _Toc15166 \h </w:instrText>
        </w:r>
        <w:r>
          <w:fldChar w:fldCharType="separate"/>
        </w:r>
        <w:r>
          <w:t>7</w:t>
        </w:r>
        <w:r>
          <w:fldChar w:fldCharType="end"/>
        </w:r>
      </w:hyperlink>
    </w:p>
    <w:p>
      <w:pPr>
        <w:pStyle w:val="TOC2"/>
        <w:tabs>
          <w:tab w:val="right" w:leader="dot" w:pos="8306"/>
        </w:tabs>
      </w:pPr>
      <w:hyperlink w:anchor="_Toc11124" w:history="1">
        <w:r>
          <w:rPr>
            <w:rFonts w:ascii="仿宋" w:eastAsia="仿宋" w:hAnsi="仿宋" w:cs="仿宋" w:hint="eastAsia"/>
            <w:lang w:eastAsia="zh-CN"/>
          </w:rPr>
          <w:t>(二)、项目选址</w:t>
        </w:r>
        <w:r>
          <w:tab/>
        </w:r>
        <w:r>
          <w:fldChar w:fldCharType="begin"/>
        </w:r>
        <w:r>
          <w:instrText xml:space="preserve"> PAGEREF _Toc11124 \h </w:instrText>
        </w:r>
        <w:r>
          <w:fldChar w:fldCharType="separate"/>
        </w:r>
        <w:r>
          <w:t>11</w:t>
        </w:r>
        <w:r>
          <w:fldChar w:fldCharType="end"/>
        </w:r>
      </w:hyperlink>
    </w:p>
    <w:p>
      <w:pPr>
        <w:pStyle w:val="TOC2"/>
        <w:tabs>
          <w:tab w:val="right" w:leader="dot" w:pos="8306"/>
        </w:tabs>
      </w:pPr>
      <w:hyperlink w:anchor="_Toc19567" w:history="1">
        <w:r>
          <w:rPr>
            <w:rFonts w:ascii="仿宋" w:eastAsia="仿宋" w:hAnsi="仿宋" w:cs="仿宋" w:hint="eastAsia"/>
            <w:lang w:eastAsia="zh-CN"/>
          </w:rPr>
          <w:t>(三)、建设条件分析</w:t>
        </w:r>
        <w:r>
          <w:tab/>
        </w:r>
        <w:r>
          <w:fldChar w:fldCharType="begin"/>
        </w:r>
        <w:r>
          <w:instrText xml:space="preserve"> PAGEREF _Toc19567 \h </w:instrText>
        </w:r>
        <w:r>
          <w:fldChar w:fldCharType="separate"/>
        </w:r>
        <w:r>
          <w:t>13</w:t>
        </w:r>
        <w:r>
          <w:fldChar w:fldCharType="end"/>
        </w:r>
      </w:hyperlink>
    </w:p>
    <w:p>
      <w:pPr>
        <w:pStyle w:val="TOC2"/>
        <w:tabs>
          <w:tab w:val="right" w:leader="dot" w:pos="8306"/>
        </w:tabs>
      </w:pPr>
      <w:hyperlink w:anchor="_Toc8595" w:history="1">
        <w:r>
          <w:rPr>
            <w:rFonts w:ascii="仿宋" w:eastAsia="仿宋" w:hAnsi="仿宋" w:cs="仿宋" w:hint="eastAsia"/>
            <w:lang w:eastAsia="zh-CN"/>
          </w:rPr>
          <w:t>(四)、用地控制指标</w:t>
        </w:r>
        <w:r>
          <w:tab/>
        </w:r>
        <w:r>
          <w:fldChar w:fldCharType="begin"/>
        </w:r>
        <w:r>
          <w:instrText xml:space="preserve"> PAGEREF _Toc8595 \h </w:instrText>
        </w:r>
        <w:r>
          <w:fldChar w:fldCharType="separate"/>
        </w:r>
        <w:r>
          <w:t>14</w:t>
        </w:r>
        <w:r>
          <w:fldChar w:fldCharType="end"/>
        </w:r>
      </w:hyperlink>
    </w:p>
    <w:p>
      <w:pPr>
        <w:pStyle w:val="TOC2"/>
        <w:tabs>
          <w:tab w:val="right" w:leader="dot" w:pos="8306"/>
        </w:tabs>
      </w:pPr>
      <w:hyperlink w:anchor="_Toc4891" w:history="1">
        <w:r>
          <w:rPr>
            <w:rFonts w:ascii="仿宋" w:eastAsia="仿宋" w:hAnsi="仿宋" w:cs="仿宋" w:hint="eastAsia"/>
            <w:lang w:eastAsia="zh-CN"/>
          </w:rPr>
          <w:t>(五)、地总体要求</w:t>
        </w:r>
        <w:r>
          <w:tab/>
        </w:r>
        <w:r>
          <w:fldChar w:fldCharType="begin"/>
        </w:r>
        <w:r>
          <w:instrText xml:space="preserve"> PAGEREF _Toc4891 \h </w:instrText>
        </w:r>
        <w:r>
          <w:fldChar w:fldCharType="separate"/>
        </w:r>
        <w:r>
          <w:t>15</w:t>
        </w:r>
        <w:r>
          <w:fldChar w:fldCharType="end"/>
        </w:r>
      </w:hyperlink>
    </w:p>
    <w:p>
      <w:pPr>
        <w:pStyle w:val="TOC2"/>
        <w:tabs>
          <w:tab w:val="right" w:leader="dot" w:pos="8306"/>
        </w:tabs>
      </w:pPr>
      <w:hyperlink w:anchor="_Toc24604" w:history="1">
        <w:r>
          <w:rPr>
            <w:rFonts w:ascii="仿宋" w:eastAsia="仿宋" w:hAnsi="仿宋" w:cs="仿宋" w:hint="eastAsia"/>
            <w:lang w:eastAsia="zh-CN"/>
          </w:rPr>
          <w:t>(六)、节约用地措施</w:t>
        </w:r>
        <w:r>
          <w:tab/>
        </w:r>
        <w:r>
          <w:fldChar w:fldCharType="begin"/>
        </w:r>
        <w:r>
          <w:instrText xml:space="preserve"> PAGEREF _Toc24604 \h </w:instrText>
        </w:r>
        <w:r>
          <w:fldChar w:fldCharType="separate"/>
        </w:r>
        <w:r>
          <w:t>17</w:t>
        </w:r>
        <w:r>
          <w:fldChar w:fldCharType="end"/>
        </w:r>
      </w:hyperlink>
    </w:p>
    <w:p>
      <w:pPr>
        <w:pStyle w:val="TOC2"/>
        <w:tabs>
          <w:tab w:val="right" w:leader="dot" w:pos="8306"/>
        </w:tabs>
      </w:pPr>
      <w:hyperlink w:anchor="_Toc30461" w:history="1">
        <w:r>
          <w:rPr>
            <w:rFonts w:ascii="仿宋" w:eastAsia="仿宋" w:hAnsi="仿宋" w:cs="仿宋" w:hint="eastAsia"/>
            <w:lang w:eastAsia="zh-CN"/>
          </w:rPr>
          <w:t>(七)、选址综合评价</w:t>
        </w:r>
        <w:r>
          <w:tab/>
        </w:r>
        <w:r>
          <w:fldChar w:fldCharType="begin"/>
        </w:r>
        <w:r>
          <w:instrText xml:space="preserve"> PAGEREF _Toc30461 \h </w:instrText>
        </w:r>
        <w:r>
          <w:fldChar w:fldCharType="separate"/>
        </w:r>
        <w:r>
          <w:t>18</w:t>
        </w:r>
        <w:r>
          <w:fldChar w:fldCharType="end"/>
        </w:r>
      </w:hyperlink>
    </w:p>
    <w:p>
      <w:pPr>
        <w:pStyle w:val="TOC1"/>
        <w:tabs>
          <w:tab w:val="right" w:leader="dot" w:pos="8306"/>
        </w:tabs>
      </w:pPr>
      <w:hyperlink w:anchor="_Toc20634" w:history="1">
        <w:r>
          <w:rPr>
            <w:rFonts w:ascii="仿宋" w:eastAsia="仿宋" w:hAnsi="仿宋" w:cs="仿宋" w:hint="eastAsia"/>
            <w:lang w:eastAsia="zh-CN"/>
          </w:rPr>
          <w:t>三、社会影响分析</w:t>
        </w:r>
        <w:r>
          <w:tab/>
        </w:r>
        <w:r>
          <w:fldChar w:fldCharType="begin"/>
        </w:r>
        <w:r>
          <w:instrText xml:space="preserve"> PAGEREF _Toc20634 \h </w:instrText>
        </w:r>
        <w:r>
          <w:fldChar w:fldCharType="separate"/>
        </w:r>
        <w:r>
          <w:t>19</w:t>
        </w:r>
        <w:r>
          <w:fldChar w:fldCharType="end"/>
        </w:r>
      </w:hyperlink>
    </w:p>
    <w:p>
      <w:pPr>
        <w:pStyle w:val="TOC2"/>
        <w:tabs>
          <w:tab w:val="right" w:leader="dot" w:pos="8306"/>
        </w:tabs>
      </w:pPr>
      <w:hyperlink w:anchor="_Toc24882" w:history="1">
        <w:r>
          <w:rPr>
            <w:rFonts w:ascii="仿宋" w:eastAsia="仿宋" w:hAnsi="仿宋" w:cs="仿宋" w:hint="eastAsia"/>
            <w:lang w:eastAsia="zh-CN"/>
          </w:rPr>
          <w:t>(一)、社会影响效果分析</w:t>
        </w:r>
        <w:r>
          <w:tab/>
        </w:r>
        <w:r>
          <w:fldChar w:fldCharType="begin"/>
        </w:r>
        <w:r>
          <w:instrText xml:space="preserve"> PAGEREF _Toc24882 \h </w:instrText>
        </w:r>
        <w:r>
          <w:fldChar w:fldCharType="separate"/>
        </w:r>
        <w:r>
          <w:t>19</w:t>
        </w:r>
        <w:r>
          <w:fldChar w:fldCharType="end"/>
        </w:r>
      </w:hyperlink>
    </w:p>
    <w:p>
      <w:pPr>
        <w:pStyle w:val="TOC2"/>
        <w:tabs>
          <w:tab w:val="right" w:leader="dot" w:pos="8306"/>
        </w:tabs>
      </w:pPr>
      <w:hyperlink w:anchor="_Toc11917" w:history="1">
        <w:r>
          <w:rPr>
            <w:rFonts w:ascii="仿宋" w:eastAsia="仿宋" w:hAnsi="仿宋" w:cs="仿宋" w:hint="eastAsia"/>
            <w:lang w:eastAsia="zh-CN"/>
          </w:rPr>
          <w:t>(二)、社会适应性分析</w:t>
        </w:r>
        <w:r>
          <w:tab/>
        </w:r>
        <w:r>
          <w:fldChar w:fldCharType="begin"/>
        </w:r>
        <w:r>
          <w:instrText xml:space="preserve"> PAGEREF _Toc11917 \h </w:instrText>
        </w:r>
        <w:r>
          <w:fldChar w:fldCharType="separate"/>
        </w:r>
        <w:r>
          <w:t>22</w:t>
        </w:r>
        <w:r>
          <w:fldChar w:fldCharType="end"/>
        </w:r>
      </w:hyperlink>
    </w:p>
    <w:p>
      <w:pPr>
        <w:pStyle w:val="TOC2"/>
        <w:tabs>
          <w:tab w:val="right" w:leader="dot" w:pos="8306"/>
        </w:tabs>
      </w:pPr>
      <w:hyperlink w:anchor="_Toc710" w:history="1">
        <w:r>
          <w:rPr>
            <w:rFonts w:ascii="仿宋" w:eastAsia="仿宋" w:hAnsi="仿宋" w:cs="仿宋" w:hint="eastAsia"/>
            <w:lang w:eastAsia="zh-CN"/>
          </w:rPr>
          <w:t>(三)、社会风险及对策分析</w:t>
        </w:r>
        <w:r>
          <w:tab/>
        </w:r>
        <w:r>
          <w:fldChar w:fldCharType="begin"/>
        </w:r>
        <w:r>
          <w:instrText xml:space="preserve"> PAGEREF _Toc710 \h </w:instrText>
        </w:r>
        <w:r>
          <w:fldChar w:fldCharType="separate"/>
        </w:r>
        <w:r>
          <w:t>23</w:t>
        </w:r>
        <w:r>
          <w:fldChar w:fldCharType="end"/>
        </w:r>
      </w:hyperlink>
    </w:p>
    <w:p>
      <w:pPr>
        <w:pStyle w:val="TOC1"/>
        <w:tabs>
          <w:tab w:val="right" w:leader="dot" w:pos="8306"/>
        </w:tabs>
      </w:pPr>
      <w:hyperlink w:anchor="_Toc25649" w:history="1">
        <w:r>
          <w:rPr>
            <w:rFonts w:ascii="仿宋" w:eastAsia="仿宋" w:hAnsi="仿宋" w:cs="仿宋" w:hint="eastAsia"/>
            <w:lang w:eastAsia="zh-CN"/>
          </w:rPr>
          <w:t>四、背景、必要性分析</w:t>
        </w:r>
        <w:r>
          <w:tab/>
        </w:r>
        <w:r>
          <w:fldChar w:fldCharType="begin"/>
        </w:r>
        <w:r>
          <w:instrText xml:space="preserve"> PAGEREF _Toc25649 \h </w:instrText>
        </w:r>
        <w:r>
          <w:fldChar w:fldCharType="separate"/>
        </w:r>
        <w:r>
          <w:t>26</w:t>
        </w:r>
        <w:r>
          <w:fldChar w:fldCharType="end"/>
        </w:r>
      </w:hyperlink>
    </w:p>
    <w:p>
      <w:pPr>
        <w:pStyle w:val="TOC2"/>
        <w:tabs>
          <w:tab w:val="right" w:leader="dot" w:pos="8306"/>
        </w:tabs>
      </w:pPr>
      <w:hyperlink w:anchor="_Toc11480" w:history="1">
        <w:r>
          <w:rPr>
            <w:rFonts w:ascii="仿宋" w:eastAsia="仿宋" w:hAnsi="仿宋" w:cs="仿宋" w:hint="eastAsia"/>
            <w:lang w:eastAsia="zh-CN"/>
          </w:rPr>
          <w:t>(一)、项目建设背景</w:t>
        </w:r>
        <w:r>
          <w:tab/>
        </w:r>
        <w:r>
          <w:fldChar w:fldCharType="begin"/>
        </w:r>
        <w:r>
          <w:instrText xml:space="preserve"> PAGEREF _Toc11480 \h </w:instrText>
        </w:r>
        <w:r>
          <w:fldChar w:fldCharType="separate"/>
        </w:r>
        <w:r>
          <w:t>26</w:t>
        </w:r>
        <w:r>
          <w:fldChar w:fldCharType="end"/>
        </w:r>
      </w:hyperlink>
    </w:p>
    <w:p>
      <w:pPr>
        <w:pStyle w:val="TOC2"/>
        <w:tabs>
          <w:tab w:val="right" w:leader="dot" w:pos="8306"/>
        </w:tabs>
      </w:pPr>
      <w:hyperlink w:anchor="_Toc13980" w:history="1">
        <w:r>
          <w:rPr>
            <w:rFonts w:ascii="仿宋" w:eastAsia="仿宋" w:hAnsi="仿宋" w:cs="仿宋" w:hint="eastAsia"/>
            <w:lang w:eastAsia="zh-CN"/>
          </w:rPr>
          <w:t>(二)、必要性分析</w:t>
        </w:r>
        <w:r>
          <w:tab/>
        </w:r>
        <w:r>
          <w:fldChar w:fldCharType="begin"/>
        </w:r>
        <w:r>
          <w:instrText xml:space="preserve"> PAGEREF _Toc13980 \h </w:instrText>
        </w:r>
        <w:r>
          <w:fldChar w:fldCharType="separate"/>
        </w:r>
        <w:r>
          <w:t>27</w:t>
        </w:r>
        <w:r>
          <w:fldChar w:fldCharType="end"/>
        </w:r>
      </w:hyperlink>
    </w:p>
    <w:p>
      <w:pPr>
        <w:pStyle w:val="TOC2"/>
        <w:tabs>
          <w:tab w:val="right" w:leader="dot" w:pos="8306"/>
        </w:tabs>
      </w:pPr>
      <w:hyperlink w:anchor="_Toc11991" w:history="1">
        <w:r>
          <w:rPr>
            <w:rFonts w:ascii="仿宋" w:eastAsia="仿宋" w:hAnsi="仿宋" w:cs="仿宋" w:hint="eastAsia"/>
            <w:lang w:eastAsia="zh-CN"/>
          </w:rPr>
          <w:t>(三)、项目建设有利条件</w:t>
        </w:r>
        <w:r>
          <w:tab/>
        </w:r>
        <w:r>
          <w:fldChar w:fldCharType="begin"/>
        </w:r>
        <w:r>
          <w:instrText xml:space="preserve"> PAGEREF _Toc11991 \h </w:instrText>
        </w:r>
        <w:r>
          <w:fldChar w:fldCharType="separate"/>
        </w:r>
        <w:r>
          <w:t>29</w:t>
        </w:r>
        <w:r>
          <w:fldChar w:fldCharType="end"/>
        </w:r>
      </w:hyperlink>
    </w:p>
    <w:p>
      <w:pPr>
        <w:pStyle w:val="TOC1"/>
        <w:tabs>
          <w:tab w:val="right" w:leader="dot" w:pos="8306"/>
        </w:tabs>
      </w:pPr>
      <w:hyperlink w:anchor="_Toc897" w:history="1">
        <w:r>
          <w:rPr>
            <w:rFonts w:ascii="仿宋" w:eastAsia="仿宋" w:hAnsi="仿宋" w:cs="仿宋" w:hint="eastAsia"/>
            <w:lang w:eastAsia="zh-CN"/>
          </w:rPr>
          <w:t>五、资源开发及综合利用分析</w:t>
        </w:r>
        <w:r>
          <w:tab/>
        </w:r>
        <w:r>
          <w:fldChar w:fldCharType="begin"/>
        </w:r>
        <w:r>
          <w:instrText xml:space="preserve"> PAGEREF _Toc897 \h </w:instrText>
        </w:r>
        <w:r>
          <w:fldChar w:fldCharType="separate"/>
        </w:r>
        <w:r>
          <w:t>30</w:t>
        </w:r>
        <w:r>
          <w:fldChar w:fldCharType="end"/>
        </w:r>
      </w:hyperlink>
    </w:p>
    <w:p>
      <w:pPr>
        <w:pStyle w:val="TOC2"/>
        <w:tabs>
          <w:tab w:val="right" w:leader="dot" w:pos="8306"/>
        </w:tabs>
      </w:pPr>
      <w:hyperlink w:anchor="_Toc5023" w:history="1">
        <w:r>
          <w:rPr>
            <w:rFonts w:ascii="仿宋" w:eastAsia="仿宋" w:hAnsi="仿宋" w:cs="仿宋" w:hint="eastAsia"/>
            <w:lang w:eastAsia="zh-CN"/>
          </w:rPr>
          <w:t>(一)、资源开发方案</w:t>
        </w:r>
        <w:r>
          <w:tab/>
        </w:r>
        <w:r>
          <w:fldChar w:fldCharType="begin"/>
        </w:r>
        <w:r>
          <w:instrText xml:space="preserve"> PAGEREF _Toc5023 \h </w:instrText>
        </w:r>
        <w:r>
          <w:fldChar w:fldCharType="separate"/>
        </w:r>
        <w:r>
          <w:t>30</w:t>
        </w:r>
        <w:r>
          <w:fldChar w:fldCharType="end"/>
        </w:r>
      </w:hyperlink>
    </w:p>
    <w:p>
      <w:pPr>
        <w:pStyle w:val="TOC2"/>
        <w:tabs>
          <w:tab w:val="right" w:leader="dot" w:pos="8306"/>
        </w:tabs>
      </w:pPr>
      <w:hyperlink w:anchor="_Toc9824" w:history="1">
        <w:r>
          <w:rPr>
            <w:rFonts w:ascii="仿宋" w:eastAsia="仿宋" w:hAnsi="仿宋" w:cs="仿宋" w:hint="eastAsia"/>
            <w:lang w:eastAsia="zh-CN"/>
          </w:rPr>
          <w:t>(二)、资源利用方案</w:t>
        </w:r>
        <w:r>
          <w:tab/>
        </w:r>
        <w:r>
          <w:fldChar w:fldCharType="begin"/>
        </w:r>
        <w:r>
          <w:instrText xml:space="preserve"> PAGEREF _Toc9824 \h </w:instrText>
        </w:r>
        <w:r>
          <w:fldChar w:fldCharType="separate"/>
        </w:r>
        <w:r>
          <w:t>32</w:t>
        </w:r>
        <w:r>
          <w:fldChar w:fldCharType="end"/>
        </w:r>
      </w:hyperlink>
    </w:p>
    <w:p>
      <w:pPr>
        <w:pStyle w:val="TOC2"/>
        <w:tabs>
          <w:tab w:val="right" w:leader="dot" w:pos="8306"/>
        </w:tabs>
      </w:pPr>
      <w:hyperlink w:anchor="_Toc7295" w:history="1">
        <w:r>
          <w:rPr>
            <w:rFonts w:ascii="仿宋" w:eastAsia="仿宋" w:hAnsi="仿宋" w:cs="仿宋" w:hint="eastAsia"/>
            <w:lang w:eastAsia="zh-CN"/>
          </w:rPr>
          <w:t>(三)、资源节约措施</w:t>
        </w:r>
        <w:r>
          <w:tab/>
        </w:r>
        <w:r>
          <w:fldChar w:fldCharType="begin"/>
        </w:r>
        <w:r>
          <w:instrText xml:space="preserve"> PAGEREF _Toc7295 \h </w:instrText>
        </w:r>
        <w:r>
          <w:fldChar w:fldCharType="separate"/>
        </w:r>
        <w:r>
          <w:t>33</w:t>
        </w:r>
        <w:r>
          <w:fldChar w:fldCharType="end"/>
        </w:r>
      </w:hyperlink>
    </w:p>
    <w:p>
      <w:pPr>
        <w:pStyle w:val="TOC1"/>
        <w:tabs>
          <w:tab w:val="right" w:leader="dot" w:pos="8306"/>
        </w:tabs>
      </w:pPr>
      <w:hyperlink w:anchor="_Toc2029" w:history="1">
        <w:r>
          <w:rPr>
            <w:rFonts w:ascii="仿宋" w:eastAsia="仿宋" w:hAnsi="仿宋" w:cs="仿宋" w:hint="eastAsia"/>
            <w:lang w:eastAsia="zh-CN"/>
          </w:rPr>
          <w:t>六、建设风险评估分析</w:t>
        </w:r>
        <w:r>
          <w:tab/>
        </w:r>
        <w:r>
          <w:fldChar w:fldCharType="begin"/>
        </w:r>
        <w:r>
          <w:instrText xml:space="preserve"> PAGEREF _Toc2029 \h </w:instrText>
        </w:r>
        <w:r>
          <w:fldChar w:fldCharType="separate"/>
        </w:r>
        <w:r>
          <w:t>34</w:t>
        </w:r>
        <w:r>
          <w:fldChar w:fldCharType="end"/>
        </w:r>
      </w:hyperlink>
    </w:p>
    <w:p>
      <w:pPr>
        <w:pStyle w:val="TOC2"/>
        <w:tabs>
          <w:tab w:val="right" w:leader="dot" w:pos="8306"/>
        </w:tabs>
      </w:pPr>
      <w:hyperlink w:anchor="_Toc4463" w:history="1">
        <w:r>
          <w:rPr>
            <w:rFonts w:ascii="仿宋" w:eastAsia="仿宋" w:hAnsi="仿宋" w:cs="仿宋" w:hint="eastAsia"/>
            <w:lang w:eastAsia="zh-CN"/>
          </w:rPr>
          <w:t>(一)、政策风险分析</w:t>
        </w:r>
        <w:r>
          <w:tab/>
        </w:r>
        <w:r>
          <w:fldChar w:fldCharType="begin"/>
        </w:r>
        <w:r>
          <w:instrText xml:space="preserve"> PAGEREF _Toc4463 \h </w:instrText>
        </w:r>
        <w:r>
          <w:fldChar w:fldCharType="separate"/>
        </w:r>
        <w:r>
          <w:t>34</w:t>
        </w:r>
        <w:r>
          <w:fldChar w:fldCharType="end"/>
        </w:r>
      </w:hyperlink>
    </w:p>
    <w:p>
      <w:pPr>
        <w:pStyle w:val="TOC2"/>
        <w:tabs>
          <w:tab w:val="right" w:leader="dot" w:pos="8306"/>
        </w:tabs>
      </w:pPr>
      <w:hyperlink w:anchor="_Toc12786" w:history="1">
        <w:r>
          <w:rPr>
            <w:rFonts w:ascii="仿宋" w:eastAsia="仿宋" w:hAnsi="仿宋" w:cs="仿宋" w:hint="eastAsia"/>
            <w:lang w:eastAsia="zh-CN"/>
          </w:rPr>
          <w:t>(二)、社会风险分析</w:t>
        </w:r>
        <w:r>
          <w:tab/>
        </w:r>
        <w:r>
          <w:fldChar w:fldCharType="begin"/>
        </w:r>
        <w:r>
          <w:instrText xml:space="preserve"> PAGEREF _Toc12786 \h </w:instrText>
        </w:r>
        <w:r>
          <w:fldChar w:fldCharType="separate"/>
        </w:r>
        <w:r>
          <w:t>35</w:t>
        </w:r>
        <w:r>
          <w:fldChar w:fldCharType="end"/>
        </w:r>
      </w:hyperlink>
    </w:p>
    <w:p>
      <w:pPr>
        <w:pStyle w:val="TOC2"/>
        <w:tabs>
          <w:tab w:val="right" w:leader="dot" w:pos="8306"/>
        </w:tabs>
      </w:pPr>
      <w:hyperlink w:anchor="_Toc30723" w:history="1">
        <w:r>
          <w:rPr>
            <w:rFonts w:ascii="仿宋" w:eastAsia="仿宋" w:hAnsi="仿宋" w:cs="仿宋" w:hint="eastAsia"/>
            <w:lang w:eastAsia="zh-CN"/>
          </w:rPr>
          <w:t>(三)、市场风险分析</w:t>
        </w:r>
        <w:r>
          <w:tab/>
        </w:r>
        <w:r>
          <w:fldChar w:fldCharType="begin"/>
        </w:r>
        <w:r>
          <w:instrText xml:space="preserve"> PAGEREF _Toc30723 \h </w:instrText>
        </w:r>
        <w:r>
          <w:fldChar w:fldCharType="separate"/>
        </w:r>
        <w:r>
          <w:t>37</w:t>
        </w:r>
        <w:r>
          <w:fldChar w:fldCharType="end"/>
        </w:r>
      </w:hyperlink>
    </w:p>
    <w:p>
      <w:pPr>
        <w:pStyle w:val="TOC2"/>
        <w:tabs>
          <w:tab w:val="right" w:leader="dot" w:pos="8306"/>
        </w:tabs>
      </w:pPr>
      <w:hyperlink w:anchor="_Toc21238" w:history="1">
        <w:r>
          <w:rPr>
            <w:rFonts w:ascii="仿宋" w:eastAsia="仿宋" w:hAnsi="仿宋" w:cs="仿宋" w:hint="eastAsia"/>
            <w:lang w:eastAsia="zh-CN"/>
          </w:rPr>
          <w:t>(四)、资金风险分析</w:t>
        </w:r>
        <w:r>
          <w:tab/>
        </w:r>
        <w:r>
          <w:fldChar w:fldCharType="begin"/>
        </w:r>
        <w:r>
          <w:instrText xml:space="preserve"> PAGEREF _Toc21238 \h </w:instrText>
        </w:r>
        <w:r>
          <w:fldChar w:fldCharType="separate"/>
        </w:r>
        <w:r>
          <w:t>37</w:t>
        </w:r>
        <w:r>
          <w:fldChar w:fldCharType="end"/>
        </w:r>
      </w:hyperlink>
    </w:p>
    <w:p>
      <w:pPr>
        <w:pStyle w:val="TOC2"/>
        <w:tabs>
          <w:tab w:val="right" w:leader="dot" w:pos="8306"/>
        </w:tabs>
      </w:pPr>
      <w:hyperlink w:anchor="_Toc3801" w:history="1">
        <w:r>
          <w:rPr>
            <w:rFonts w:ascii="仿宋" w:eastAsia="仿宋" w:hAnsi="仿宋" w:cs="仿宋" w:hint="eastAsia"/>
            <w:lang w:eastAsia="zh-CN"/>
          </w:rPr>
          <w:t>(五)、技术风险分析</w:t>
        </w:r>
        <w:r>
          <w:tab/>
        </w:r>
        <w:r>
          <w:fldChar w:fldCharType="begin"/>
        </w:r>
        <w:r>
          <w:instrText xml:space="preserve"> PAGEREF _Toc3801 \h </w:instrText>
        </w:r>
        <w:r>
          <w:fldChar w:fldCharType="separate"/>
        </w:r>
        <w:r>
          <w:t>39</w:t>
        </w:r>
        <w:r>
          <w:fldChar w:fldCharType="end"/>
        </w:r>
      </w:hyperlink>
    </w:p>
    <w:p>
      <w:pPr>
        <w:pStyle w:val="TOC2"/>
        <w:tabs>
          <w:tab w:val="right" w:leader="dot" w:pos="8306"/>
        </w:tabs>
      </w:pPr>
      <w:hyperlink w:anchor="_Toc14449" w:history="1">
        <w:r>
          <w:rPr>
            <w:rFonts w:ascii="仿宋" w:eastAsia="仿宋" w:hAnsi="仿宋" w:cs="仿宋" w:hint="eastAsia"/>
            <w:lang w:eastAsia="zh-CN"/>
          </w:rPr>
          <w:t>(六)、财务风险分析</w:t>
        </w:r>
        <w:r>
          <w:tab/>
        </w:r>
        <w:r>
          <w:fldChar w:fldCharType="begin"/>
        </w:r>
        <w:r>
          <w:instrText xml:space="preserve"> PAGEREF _Toc14449 \h </w:instrText>
        </w:r>
        <w:r>
          <w:fldChar w:fldCharType="separate"/>
        </w:r>
        <w:r>
          <w:t>40</w:t>
        </w:r>
        <w:r>
          <w:fldChar w:fldCharType="end"/>
        </w:r>
      </w:hyperlink>
    </w:p>
    <w:p>
      <w:pPr>
        <w:pStyle w:val="TOC2"/>
        <w:tabs>
          <w:tab w:val="right" w:leader="dot" w:pos="8306"/>
        </w:tabs>
      </w:pPr>
      <w:hyperlink w:anchor="_Toc6547" w:history="1">
        <w:r>
          <w:rPr>
            <w:rFonts w:ascii="仿宋" w:eastAsia="仿宋" w:hAnsi="仿宋" w:cs="仿宋" w:hint="eastAsia"/>
            <w:lang w:eastAsia="zh-CN"/>
          </w:rPr>
          <w:t>(七)、管理风险分析</w:t>
        </w:r>
        <w:r>
          <w:tab/>
        </w:r>
        <w:r>
          <w:fldChar w:fldCharType="begin"/>
        </w:r>
        <w:r>
          <w:instrText xml:space="preserve"> PAGEREF _Toc6547 \h </w:instrText>
        </w:r>
        <w:r>
          <w:fldChar w:fldCharType="separate"/>
        </w:r>
        <w:r>
          <w:t>42</w:t>
        </w:r>
        <w:r>
          <w:fldChar w:fldCharType="end"/>
        </w:r>
      </w:hyperlink>
    </w:p>
    <w:p>
      <w:pPr>
        <w:pStyle w:val="TOC2"/>
        <w:tabs>
          <w:tab w:val="right" w:leader="dot" w:pos="8306"/>
        </w:tabs>
      </w:pPr>
      <w:hyperlink w:anchor="_Toc15195" w:history="1">
        <w:r>
          <w:rPr>
            <w:rFonts w:ascii="仿宋" w:eastAsia="仿宋" w:hAnsi="仿宋" w:cs="仿宋" w:hint="eastAsia"/>
            <w:lang w:eastAsia="zh-CN"/>
          </w:rPr>
          <w:t>(八)、其它风险分析</w:t>
        </w:r>
        <w:r>
          <w:tab/>
        </w:r>
        <w:r>
          <w:fldChar w:fldCharType="begin"/>
        </w:r>
        <w:r>
          <w:instrText xml:space="preserve"> PAGEREF _Toc15195 \h </w:instrText>
        </w:r>
        <w:r>
          <w:fldChar w:fldCharType="separate"/>
        </w:r>
        <w:r>
          <w:t>43</w:t>
        </w:r>
        <w:r>
          <w:fldChar w:fldCharType="end"/>
        </w:r>
      </w:hyperlink>
    </w:p>
    <w:p>
      <w:pPr>
        <w:pStyle w:val="TOC2"/>
        <w:tabs>
          <w:tab w:val="right" w:leader="dot" w:pos="8306"/>
        </w:tabs>
      </w:pPr>
      <w:hyperlink w:anchor="_Toc10663" w:history="1">
        <w:r>
          <w:rPr>
            <w:rFonts w:ascii="仿宋" w:eastAsia="仿宋" w:hAnsi="仿宋" w:cs="仿宋" w:hint="eastAsia"/>
            <w:lang w:eastAsia="zh-CN"/>
          </w:rPr>
          <w:t>(九)、社会影响评估</w:t>
        </w:r>
        <w:r>
          <w:tab/>
        </w:r>
        <w:r>
          <w:fldChar w:fldCharType="begin"/>
        </w:r>
        <w:r>
          <w:instrText xml:space="preserve"> PAGEREF _Toc10663 \h </w:instrText>
        </w:r>
        <w:r>
          <w:fldChar w:fldCharType="separate"/>
        </w:r>
        <w:r>
          <w:t>44</w:t>
        </w:r>
        <w:r>
          <w:fldChar w:fldCharType="end"/>
        </w:r>
      </w:hyperlink>
    </w:p>
    <w:p>
      <w:pPr>
        <w:pStyle w:val="TOC1"/>
        <w:tabs>
          <w:tab w:val="right" w:leader="dot" w:pos="8306"/>
        </w:tabs>
      </w:pPr>
      <w:hyperlink w:anchor="_Toc14921" w:history="1">
        <w:r>
          <w:rPr>
            <w:rFonts w:ascii="仿宋" w:eastAsia="仿宋" w:hAnsi="仿宋" w:cs="仿宋" w:hint="eastAsia"/>
            <w:lang w:eastAsia="zh-CN"/>
          </w:rPr>
          <w:t>七、项目进度计划</w:t>
        </w:r>
        <w:r>
          <w:tab/>
        </w:r>
        <w:r>
          <w:fldChar w:fldCharType="begin"/>
        </w:r>
        <w:r>
          <w:instrText xml:space="preserve"> PAGEREF _Toc14921 \h </w:instrText>
        </w:r>
        <w:r>
          <w:fldChar w:fldCharType="separate"/>
        </w:r>
        <w:r>
          <w:t>46</w:t>
        </w:r>
        <w:r>
          <w:fldChar w:fldCharType="end"/>
        </w:r>
      </w:hyperlink>
    </w:p>
    <w:p>
      <w:pPr>
        <w:pStyle w:val="TOC2"/>
        <w:tabs>
          <w:tab w:val="right" w:leader="dot" w:pos="8306"/>
        </w:tabs>
      </w:pPr>
      <w:hyperlink w:anchor="_Toc12925" w:history="1">
        <w:r>
          <w:rPr>
            <w:rFonts w:ascii="仿宋" w:eastAsia="仿宋" w:hAnsi="仿宋" w:cs="仿宋" w:hint="eastAsia"/>
            <w:lang w:eastAsia="zh-CN"/>
          </w:rPr>
          <w:t>(一)、建设周期</w:t>
        </w:r>
        <w:r>
          <w:tab/>
        </w:r>
        <w:r>
          <w:fldChar w:fldCharType="begin"/>
        </w:r>
        <w:r>
          <w:instrText xml:space="preserve"> PAGEREF _Toc12925 \h </w:instrText>
        </w:r>
        <w:r>
          <w:fldChar w:fldCharType="separate"/>
        </w:r>
        <w:r>
          <w:t>46</w:t>
        </w:r>
        <w:r>
          <w:fldChar w:fldCharType="end"/>
        </w:r>
      </w:hyperlink>
    </w:p>
    <w:p>
      <w:pPr>
        <w:pStyle w:val="TOC2"/>
        <w:tabs>
          <w:tab w:val="right" w:leader="dot" w:pos="8306"/>
        </w:tabs>
      </w:pPr>
      <w:hyperlink w:anchor="_Toc21892" w:history="1">
        <w:r>
          <w:rPr>
            <w:rFonts w:ascii="仿宋" w:eastAsia="仿宋" w:hAnsi="仿宋" w:cs="仿宋" w:hint="eastAsia"/>
            <w:lang w:eastAsia="zh-CN"/>
          </w:rPr>
          <w:t>(二)、建设进度</w:t>
        </w:r>
        <w:r>
          <w:tab/>
        </w:r>
        <w:r>
          <w:fldChar w:fldCharType="begin"/>
        </w:r>
        <w:r>
          <w:instrText xml:space="preserve"> PAGEREF _Toc21892 \h </w:instrText>
        </w:r>
        <w:r>
          <w:fldChar w:fldCharType="separate"/>
        </w:r>
        <w:r>
          <w:t>47</w:t>
        </w:r>
        <w:r>
          <w:fldChar w:fldCharType="end"/>
        </w:r>
      </w:hyperlink>
    </w:p>
    <w:p>
      <w:pPr>
        <w:pStyle w:val="TOC2"/>
        <w:tabs>
          <w:tab w:val="right" w:leader="dot" w:pos="8306"/>
        </w:tabs>
      </w:pPr>
      <w:hyperlink w:anchor="_Toc27576" w:history="1">
        <w:r>
          <w:rPr>
            <w:rFonts w:ascii="仿宋" w:eastAsia="仿宋" w:hAnsi="仿宋" w:cs="仿宋" w:hint="eastAsia"/>
            <w:lang w:eastAsia="zh-CN"/>
          </w:rPr>
          <w:t>(三)、进度安排注意事项</w:t>
        </w:r>
        <w:r>
          <w:tab/>
        </w:r>
        <w:r>
          <w:fldChar w:fldCharType="begin"/>
        </w:r>
        <w:r>
          <w:instrText xml:space="preserve"> PAGEREF _Toc27576 \h </w:instrText>
        </w:r>
        <w:r>
          <w:fldChar w:fldCharType="separate"/>
        </w:r>
        <w:r>
          <w:t>48</w:t>
        </w:r>
        <w:r>
          <w:fldChar w:fldCharType="end"/>
        </w:r>
      </w:hyperlink>
    </w:p>
    <w:p>
      <w:pPr>
        <w:pStyle w:val="TOC2"/>
        <w:tabs>
          <w:tab w:val="right" w:leader="dot" w:pos="8306"/>
        </w:tabs>
      </w:pPr>
      <w:hyperlink w:anchor="_Toc1205" w:history="1">
        <w:r>
          <w:rPr>
            <w:rFonts w:ascii="仿宋" w:eastAsia="仿宋" w:hAnsi="仿宋" w:cs="仿宋" w:hint="eastAsia"/>
            <w:lang w:eastAsia="zh-CN"/>
          </w:rPr>
          <w:t>(四)、人力资源配置</w:t>
        </w:r>
        <w:r>
          <w:tab/>
        </w:r>
        <w:r>
          <w:fldChar w:fldCharType="begin"/>
        </w:r>
        <w:r>
          <w:instrText xml:space="preserve"> PAGEREF _Toc1205 \h </w:instrText>
        </w:r>
        <w:r>
          <w:fldChar w:fldCharType="separate"/>
        </w:r>
        <w:r>
          <w:t>49</w:t>
        </w:r>
        <w:r>
          <w:fldChar w:fldCharType="end"/>
        </w:r>
      </w:hyperlink>
    </w:p>
    <w:p>
      <w:pPr>
        <w:pStyle w:val="TOC2"/>
        <w:tabs>
          <w:tab w:val="right" w:leader="dot" w:pos="8306"/>
        </w:tabs>
      </w:pPr>
      <w:hyperlink w:anchor="_Toc23201" w:history="1">
        <w:r>
          <w:rPr>
            <w:rFonts w:ascii="仿宋" w:eastAsia="仿宋" w:hAnsi="仿宋" w:cs="仿宋" w:hint="eastAsia"/>
            <w:lang w:eastAsia="zh-CN"/>
          </w:rPr>
          <w:t>(五)、员工培训</w:t>
        </w:r>
        <w:r>
          <w:tab/>
        </w:r>
        <w:r>
          <w:fldChar w:fldCharType="begin"/>
        </w:r>
        <w:r>
          <w:instrText xml:space="preserve"> PAGEREF _Toc23201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44" w:history="1">
        <w:r>
          <w:rPr>
            <w:rFonts w:ascii="仿宋" w:eastAsia="仿宋" w:hAnsi="仿宋" w:cs="仿宋" w:hint="eastAsia"/>
            <w:lang w:eastAsia="zh-CN"/>
          </w:rPr>
          <w:t>(六)、项目实施保障</w:t>
        </w:r>
        <w:r>
          <w:tab/>
        </w:r>
        <w:r>
          <w:fldChar w:fldCharType="begin"/>
        </w:r>
        <w:r>
          <w:instrText xml:space="preserve"> PAGEREF _Toc6944 \h </w:instrText>
        </w:r>
        <w:r>
          <w:fldChar w:fldCharType="separate"/>
        </w:r>
        <w:r>
          <w:t>52</w:t>
        </w:r>
        <w:r>
          <w:fldChar w:fldCharType="end"/>
        </w:r>
      </w:hyperlink>
    </w:p>
    <w:p>
      <w:pPr>
        <w:pStyle w:val="TOC2"/>
        <w:tabs>
          <w:tab w:val="right" w:leader="dot" w:pos="8306"/>
        </w:tabs>
      </w:pPr>
      <w:hyperlink w:anchor="_Toc25611" w:history="1">
        <w:r>
          <w:rPr>
            <w:rFonts w:ascii="仿宋" w:eastAsia="仿宋" w:hAnsi="仿宋" w:cs="仿宋" w:hint="eastAsia"/>
            <w:lang w:eastAsia="zh-CN"/>
          </w:rPr>
          <w:t>(七)、安全规范管理</w:t>
        </w:r>
        <w:r>
          <w:tab/>
        </w:r>
        <w:r>
          <w:fldChar w:fldCharType="begin"/>
        </w:r>
        <w:r>
          <w:instrText xml:space="preserve"> PAGEREF _Toc25611 \h </w:instrText>
        </w:r>
        <w:r>
          <w:fldChar w:fldCharType="separate"/>
        </w:r>
        <w:r>
          <w:t>53</w:t>
        </w:r>
        <w:r>
          <w:fldChar w:fldCharType="end"/>
        </w:r>
      </w:hyperlink>
    </w:p>
    <w:p>
      <w:pPr>
        <w:pStyle w:val="TOC1"/>
        <w:tabs>
          <w:tab w:val="right" w:leader="dot" w:pos="8306"/>
        </w:tabs>
      </w:pPr>
      <w:hyperlink w:anchor="_Toc13955" w:history="1">
        <w:r>
          <w:rPr>
            <w:rFonts w:ascii="仿宋" w:eastAsia="仿宋" w:hAnsi="仿宋" w:cs="仿宋" w:hint="eastAsia"/>
            <w:lang w:eastAsia="zh-CN"/>
          </w:rPr>
          <w:t>八、客户关系管理与市场拓展</w:t>
        </w:r>
        <w:r>
          <w:tab/>
        </w:r>
        <w:r>
          <w:fldChar w:fldCharType="begin"/>
        </w:r>
        <w:r>
          <w:instrText xml:space="preserve"> PAGEREF _Toc13955 \h </w:instrText>
        </w:r>
        <w:r>
          <w:fldChar w:fldCharType="separate"/>
        </w:r>
        <w:r>
          <w:t>54</w:t>
        </w:r>
        <w:r>
          <w:fldChar w:fldCharType="end"/>
        </w:r>
      </w:hyperlink>
    </w:p>
    <w:p>
      <w:pPr>
        <w:pStyle w:val="TOC2"/>
        <w:tabs>
          <w:tab w:val="right" w:leader="dot" w:pos="8306"/>
        </w:tabs>
      </w:pPr>
      <w:hyperlink w:anchor="_Toc4645" w:history="1">
        <w:r>
          <w:rPr>
            <w:rFonts w:ascii="仿宋" w:eastAsia="仿宋" w:hAnsi="仿宋" w:cs="仿宋" w:hint="eastAsia"/>
            <w:lang w:eastAsia="zh-CN"/>
          </w:rPr>
          <w:t>(一)、客户关系管理策略</w:t>
        </w:r>
        <w:r>
          <w:tab/>
        </w:r>
        <w:r>
          <w:fldChar w:fldCharType="begin"/>
        </w:r>
        <w:r>
          <w:instrText xml:space="preserve"> PAGEREF _Toc4645 \h </w:instrText>
        </w:r>
        <w:r>
          <w:fldChar w:fldCharType="separate"/>
        </w:r>
        <w:r>
          <w:t>54</w:t>
        </w:r>
        <w:r>
          <w:fldChar w:fldCharType="end"/>
        </w:r>
      </w:hyperlink>
    </w:p>
    <w:p>
      <w:pPr>
        <w:pStyle w:val="TOC2"/>
        <w:tabs>
          <w:tab w:val="right" w:leader="dot" w:pos="8306"/>
        </w:tabs>
      </w:pPr>
      <w:hyperlink w:anchor="_Toc13838" w:history="1">
        <w:r>
          <w:rPr>
            <w:rFonts w:ascii="仿宋" w:eastAsia="仿宋" w:hAnsi="仿宋" w:cs="仿宋" w:hint="eastAsia"/>
            <w:lang w:eastAsia="zh-CN"/>
          </w:rPr>
          <w:t>(二)、市场拓展方案</w:t>
        </w:r>
        <w:r>
          <w:tab/>
        </w:r>
        <w:r>
          <w:fldChar w:fldCharType="begin"/>
        </w:r>
        <w:r>
          <w:instrText xml:space="preserve"> PAGEREF _Toc13838 \h </w:instrText>
        </w:r>
        <w:r>
          <w:fldChar w:fldCharType="separate"/>
        </w:r>
        <w:r>
          <w:t>55</w:t>
        </w:r>
        <w:r>
          <w:fldChar w:fldCharType="end"/>
        </w:r>
      </w:hyperlink>
    </w:p>
    <w:p>
      <w:pPr>
        <w:pStyle w:val="TOC1"/>
        <w:tabs>
          <w:tab w:val="right" w:leader="dot" w:pos="8306"/>
        </w:tabs>
      </w:pPr>
      <w:hyperlink w:anchor="_Toc22041" w:history="1">
        <w:r>
          <w:rPr>
            <w:rFonts w:ascii="仿宋" w:eastAsia="仿宋" w:hAnsi="仿宋" w:cs="仿宋" w:hint="eastAsia"/>
            <w:lang w:eastAsia="zh-CN"/>
          </w:rPr>
          <w:t>九、环境保护与治理方案</w:t>
        </w:r>
        <w:r>
          <w:tab/>
        </w:r>
        <w:r>
          <w:fldChar w:fldCharType="begin"/>
        </w:r>
        <w:r>
          <w:instrText xml:space="preserve"> PAGEREF _Toc22041 \h </w:instrText>
        </w:r>
        <w:r>
          <w:fldChar w:fldCharType="separate"/>
        </w:r>
        <w:r>
          <w:t>56</w:t>
        </w:r>
        <w:r>
          <w:fldChar w:fldCharType="end"/>
        </w:r>
      </w:hyperlink>
    </w:p>
    <w:p>
      <w:pPr>
        <w:pStyle w:val="TOC2"/>
        <w:tabs>
          <w:tab w:val="right" w:leader="dot" w:pos="8306"/>
        </w:tabs>
      </w:pPr>
      <w:hyperlink w:anchor="_Toc536" w:history="1">
        <w:r>
          <w:rPr>
            <w:rFonts w:ascii="仿宋" w:eastAsia="仿宋" w:hAnsi="仿宋" w:cs="仿宋" w:hint="eastAsia"/>
            <w:lang w:eastAsia="zh-CN"/>
          </w:rPr>
          <w:t>(一)、项目环境影响评估</w:t>
        </w:r>
        <w:r>
          <w:tab/>
        </w:r>
        <w:r>
          <w:fldChar w:fldCharType="begin"/>
        </w:r>
        <w:r>
          <w:instrText xml:space="preserve"> PAGEREF _Toc536 \h </w:instrText>
        </w:r>
        <w:r>
          <w:fldChar w:fldCharType="separate"/>
        </w:r>
        <w:r>
          <w:t>56</w:t>
        </w:r>
        <w:r>
          <w:fldChar w:fldCharType="end"/>
        </w:r>
      </w:hyperlink>
    </w:p>
    <w:p>
      <w:pPr>
        <w:pStyle w:val="TOC2"/>
        <w:tabs>
          <w:tab w:val="right" w:leader="dot" w:pos="8306"/>
        </w:tabs>
      </w:pPr>
      <w:hyperlink w:anchor="_Toc2922" w:history="1">
        <w:r>
          <w:rPr>
            <w:rFonts w:ascii="仿宋" w:eastAsia="仿宋" w:hAnsi="仿宋" w:cs="仿宋" w:hint="eastAsia"/>
            <w:lang w:eastAsia="zh-CN"/>
          </w:rPr>
          <w:t>(二)、环境保护措施与治理方案</w:t>
        </w:r>
        <w:r>
          <w:tab/>
        </w:r>
        <w:r>
          <w:fldChar w:fldCharType="begin"/>
        </w:r>
        <w:r>
          <w:instrText xml:space="preserve"> PAGEREF _Toc2922 \h </w:instrText>
        </w:r>
        <w:r>
          <w:fldChar w:fldCharType="separate"/>
        </w:r>
        <w:r>
          <w:t>57</w:t>
        </w:r>
        <w:r>
          <w:fldChar w:fldCharType="end"/>
        </w:r>
      </w:hyperlink>
    </w:p>
    <w:p>
      <w:pPr>
        <w:pStyle w:val="TOC1"/>
        <w:tabs>
          <w:tab w:val="right" w:leader="dot" w:pos="8306"/>
        </w:tabs>
      </w:pPr>
      <w:hyperlink w:anchor="_Toc29305" w:history="1">
        <w:r>
          <w:rPr>
            <w:rFonts w:ascii="仿宋" w:eastAsia="仿宋" w:hAnsi="仿宋" w:cs="仿宋" w:hint="eastAsia"/>
            <w:lang w:eastAsia="zh-CN"/>
          </w:rPr>
          <w:t>十、安全与应急管理</w:t>
        </w:r>
        <w:r>
          <w:tab/>
        </w:r>
        <w:r>
          <w:fldChar w:fldCharType="begin"/>
        </w:r>
        <w:r>
          <w:instrText xml:space="preserve"> PAGEREF _Toc29305 \h </w:instrText>
        </w:r>
        <w:r>
          <w:fldChar w:fldCharType="separate"/>
        </w:r>
        <w:r>
          <w:t>57</w:t>
        </w:r>
        <w:r>
          <w:fldChar w:fldCharType="end"/>
        </w:r>
      </w:hyperlink>
    </w:p>
    <w:p>
      <w:pPr>
        <w:pStyle w:val="TOC2"/>
        <w:tabs>
          <w:tab w:val="right" w:leader="dot" w:pos="8306"/>
        </w:tabs>
      </w:pPr>
      <w:hyperlink w:anchor="_Toc29544" w:history="1">
        <w:r>
          <w:rPr>
            <w:rFonts w:ascii="仿宋" w:eastAsia="仿宋" w:hAnsi="仿宋" w:cs="仿宋" w:hint="eastAsia"/>
            <w:lang w:eastAsia="zh-CN"/>
          </w:rPr>
          <w:t>(一)、安全生产管理</w:t>
        </w:r>
        <w:r>
          <w:tab/>
        </w:r>
        <w:r>
          <w:fldChar w:fldCharType="begin"/>
        </w:r>
        <w:r>
          <w:instrText xml:space="preserve"> PAGEREF _Toc29544 \h </w:instrText>
        </w:r>
        <w:r>
          <w:fldChar w:fldCharType="separate"/>
        </w:r>
        <w:r>
          <w:t>57</w:t>
        </w:r>
        <w:r>
          <w:fldChar w:fldCharType="end"/>
        </w:r>
      </w:hyperlink>
    </w:p>
    <w:p>
      <w:pPr>
        <w:pStyle w:val="TOC2"/>
        <w:tabs>
          <w:tab w:val="right" w:leader="dot" w:pos="8306"/>
        </w:tabs>
      </w:pPr>
      <w:hyperlink w:anchor="_Toc20659" w:history="1">
        <w:r>
          <w:rPr>
            <w:rFonts w:ascii="仿宋" w:eastAsia="仿宋" w:hAnsi="仿宋" w:cs="仿宋" w:hint="eastAsia"/>
            <w:lang w:eastAsia="zh-CN"/>
          </w:rPr>
          <w:t>(二)、应急预案与响应</w:t>
        </w:r>
        <w:r>
          <w:tab/>
        </w:r>
        <w:r>
          <w:fldChar w:fldCharType="begin"/>
        </w:r>
        <w:r>
          <w:instrText xml:space="preserve"> PAGEREF _Toc20659 \h </w:instrText>
        </w:r>
        <w:r>
          <w:fldChar w:fldCharType="separate"/>
        </w:r>
        <w:r>
          <w:t>59</w:t>
        </w:r>
        <w:r>
          <w:fldChar w:fldCharType="end"/>
        </w:r>
      </w:hyperlink>
    </w:p>
    <w:p>
      <w:pPr>
        <w:pStyle w:val="TOC1"/>
        <w:tabs>
          <w:tab w:val="right" w:leader="dot" w:pos="8306"/>
        </w:tabs>
      </w:pPr>
      <w:hyperlink w:anchor="_Toc20798" w:history="1">
        <w:r>
          <w:rPr>
            <w:rFonts w:ascii="仿宋" w:eastAsia="仿宋" w:hAnsi="仿宋" w:cs="仿宋" w:hint="eastAsia"/>
            <w:lang w:eastAsia="zh-CN"/>
          </w:rPr>
          <w:t>十一、环境保护与绿色发展</w:t>
        </w:r>
        <w:r>
          <w:tab/>
        </w:r>
        <w:r>
          <w:fldChar w:fldCharType="begin"/>
        </w:r>
        <w:r>
          <w:instrText xml:space="preserve"> PAGEREF _Toc20798 \h </w:instrText>
        </w:r>
        <w:r>
          <w:fldChar w:fldCharType="separate"/>
        </w:r>
        <w:r>
          <w:t>61</w:t>
        </w:r>
        <w:r>
          <w:fldChar w:fldCharType="end"/>
        </w:r>
      </w:hyperlink>
    </w:p>
    <w:p>
      <w:pPr>
        <w:pStyle w:val="TOC2"/>
        <w:tabs>
          <w:tab w:val="right" w:leader="dot" w:pos="8306"/>
        </w:tabs>
      </w:pPr>
      <w:hyperlink w:anchor="_Toc7240" w:history="1">
        <w:r>
          <w:rPr>
            <w:rFonts w:ascii="仿宋" w:eastAsia="仿宋" w:hAnsi="仿宋" w:cs="仿宋" w:hint="eastAsia"/>
            <w:lang w:eastAsia="zh-CN"/>
          </w:rPr>
          <w:t>(一)、环境保护措施</w:t>
        </w:r>
        <w:r>
          <w:tab/>
        </w:r>
        <w:r>
          <w:fldChar w:fldCharType="begin"/>
        </w:r>
        <w:r>
          <w:instrText xml:space="preserve"> PAGEREF _Toc7240 \h </w:instrText>
        </w:r>
        <w:r>
          <w:fldChar w:fldCharType="separate"/>
        </w:r>
        <w:r>
          <w:t>61</w:t>
        </w:r>
        <w:r>
          <w:fldChar w:fldCharType="end"/>
        </w:r>
      </w:hyperlink>
    </w:p>
    <w:p>
      <w:pPr>
        <w:pStyle w:val="TOC2"/>
        <w:tabs>
          <w:tab w:val="right" w:leader="dot" w:pos="8306"/>
        </w:tabs>
      </w:pPr>
      <w:hyperlink w:anchor="_Toc21341" w:history="1">
        <w:r>
          <w:rPr>
            <w:rFonts w:ascii="仿宋" w:eastAsia="仿宋" w:hAnsi="仿宋" w:cs="仿宋" w:hint="eastAsia"/>
            <w:lang w:eastAsia="zh-CN"/>
          </w:rPr>
          <w:t>(二)、绿色发展与可持续发展策略</w:t>
        </w:r>
        <w:r>
          <w:tab/>
        </w:r>
        <w:r>
          <w:fldChar w:fldCharType="begin"/>
        </w:r>
        <w:r>
          <w:instrText xml:space="preserve"> PAGEREF _Toc21341 \h </w:instrText>
        </w:r>
        <w:r>
          <w:fldChar w:fldCharType="separate"/>
        </w:r>
        <w:r>
          <w:t>62</w:t>
        </w:r>
        <w:r>
          <w:fldChar w:fldCharType="end"/>
        </w:r>
      </w:hyperlink>
    </w:p>
    <w:p>
      <w:pPr>
        <w:pStyle w:val="TOC1"/>
        <w:tabs>
          <w:tab w:val="right" w:leader="dot" w:pos="8306"/>
        </w:tabs>
      </w:pPr>
      <w:hyperlink w:anchor="_Toc10998" w:history="1">
        <w:r>
          <w:rPr>
            <w:rFonts w:ascii="仿宋" w:eastAsia="仿宋" w:hAnsi="仿宋" w:cs="仿宋" w:hint="eastAsia"/>
            <w:lang w:eastAsia="zh-CN"/>
          </w:rPr>
          <w:t>十二、技术创新与产业升级</w:t>
        </w:r>
        <w:r>
          <w:tab/>
        </w:r>
        <w:r>
          <w:fldChar w:fldCharType="begin"/>
        </w:r>
        <w:r>
          <w:instrText xml:space="preserve"> PAGEREF _Toc10998 \h </w:instrText>
        </w:r>
        <w:r>
          <w:fldChar w:fldCharType="separate"/>
        </w:r>
        <w:r>
          <w:t>64</w:t>
        </w:r>
        <w:r>
          <w:fldChar w:fldCharType="end"/>
        </w:r>
      </w:hyperlink>
    </w:p>
    <w:p>
      <w:pPr>
        <w:pStyle w:val="TOC2"/>
        <w:tabs>
          <w:tab w:val="right" w:leader="dot" w:pos="8306"/>
        </w:tabs>
      </w:pPr>
      <w:hyperlink w:anchor="_Toc7507" w:history="1">
        <w:r>
          <w:rPr>
            <w:rFonts w:ascii="仿宋" w:eastAsia="仿宋" w:hAnsi="仿宋" w:cs="仿宋" w:hint="eastAsia"/>
            <w:lang w:eastAsia="zh-CN"/>
          </w:rPr>
          <w:t>(一)、技术创新方向与目标</w:t>
        </w:r>
        <w:r>
          <w:tab/>
        </w:r>
        <w:r>
          <w:fldChar w:fldCharType="begin"/>
        </w:r>
        <w:r>
          <w:instrText xml:space="preserve"> PAGEREF _Toc7507 \h </w:instrText>
        </w:r>
        <w:r>
          <w:fldChar w:fldCharType="separate"/>
        </w:r>
        <w:r>
          <w:t>64</w:t>
        </w:r>
        <w:r>
          <w:fldChar w:fldCharType="end"/>
        </w:r>
      </w:hyperlink>
    </w:p>
    <w:p>
      <w:pPr>
        <w:pStyle w:val="TOC2"/>
        <w:tabs>
          <w:tab w:val="right" w:leader="dot" w:pos="8306"/>
        </w:tabs>
      </w:pPr>
      <w:hyperlink w:anchor="_Toc19381" w:history="1">
        <w:r>
          <w:rPr>
            <w:rFonts w:ascii="仿宋" w:eastAsia="仿宋" w:hAnsi="仿宋" w:cs="仿宋" w:hint="eastAsia"/>
            <w:lang w:eastAsia="zh-CN"/>
          </w:rPr>
          <w:t>(二)、产业升级路径与措施</w:t>
        </w:r>
        <w:r>
          <w:tab/>
        </w:r>
        <w:r>
          <w:fldChar w:fldCharType="begin"/>
        </w:r>
        <w:r>
          <w:instrText xml:space="preserve"> PAGEREF _Toc19381 \h </w:instrText>
        </w:r>
        <w:r>
          <w:fldChar w:fldCharType="separate"/>
        </w:r>
        <w:r>
          <w:t>65</w:t>
        </w:r>
        <w:r>
          <w:fldChar w:fldCharType="end"/>
        </w:r>
      </w:hyperlink>
    </w:p>
    <w:p>
      <w:pPr>
        <w:pStyle w:val="TOC1"/>
        <w:tabs>
          <w:tab w:val="right" w:leader="dot" w:pos="8306"/>
        </w:tabs>
      </w:pPr>
      <w:hyperlink w:anchor="_Toc7506" w:history="1">
        <w:r>
          <w:rPr>
            <w:rFonts w:ascii="仿宋" w:eastAsia="仿宋" w:hAnsi="仿宋" w:cs="仿宋" w:hint="eastAsia"/>
            <w:lang w:eastAsia="zh-CN"/>
          </w:rPr>
          <w:t>十三、成果转化与推广应用</w:t>
        </w:r>
        <w:r>
          <w:tab/>
        </w:r>
        <w:r>
          <w:fldChar w:fldCharType="begin"/>
        </w:r>
        <w:r>
          <w:instrText xml:space="preserve"> PAGEREF _Toc7506 \h </w:instrText>
        </w:r>
        <w:r>
          <w:fldChar w:fldCharType="separate"/>
        </w:r>
        <w:r>
          <w:t>66</w:t>
        </w:r>
        <w:r>
          <w:fldChar w:fldCharType="end"/>
        </w:r>
      </w:hyperlink>
    </w:p>
    <w:p>
      <w:pPr>
        <w:pStyle w:val="TOC2"/>
        <w:tabs>
          <w:tab w:val="right" w:leader="dot" w:pos="8306"/>
        </w:tabs>
      </w:pPr>
      <w:hyperlink w:anchor="_Toc2722" w:history="1">
        <w:r>
          <w:rPr>
            <w:rFonts w:ascii="仿宋" w:eastAsia="仿宋" w:hAnsi="仿宋" w:cs="仿宋" w:hint="eastAsia"/>
            <w:lang w:eastAsia="zh-CN"/>
          </w:rPr>
          <w:t>(一)、成果转化策略制定</w:t>
        </w:r>
        <w:r>
          <w:tab/>
        </w:r>
        <w:r>
          <w:fldChar w:fldCharType="begin"/>
        </w:r>
        <w:r>
          <w:instrText xml:space="preserve"> PAGEREF _Toc2722 \h </w:instrText>
        </w:r>
        <w:r>
          <w:fldChar w:fldCharType="separate"/>
        </w:r>
        <w:r>
          <w:t>66</w:t>
        </w:r>
        <w:r>
          <w:fldChar w:fldCharType="end"/>
        </w:r>
      </w:hyperlink>
    </w:p>
    <w:p>
      <w:pPr>
        <w:pStyle w:val="TOC2"/>
        <w:tabs>
          <w:tab w:val="right" w:leader="dot" w:pos="8306"/>
        </w:tabs>
      </w:pPr>
      <w:hyperlink w:anchor="_Toc29423" w:history="1">
        <w:r>
          <w:rPr>
            <w:rFonts w:ascii="仿宋" w:eastAsia="仿宋" w:hAnsi="仿宋" w:cs="仿宋" w:hint="eastAsia"/>
            <w:lang w:eastAsia="zh-CN"/>
          </w:rPr>
          <w:t>(二)、成果推广应用方案</w:t>
        </w:r>
        <w:r>
          <w:tab/>
        </w:r>
        <w:r>
          <w:fldChar w:fldCharType="begin"/>
        </w:r>
        <w:r>
          <w:instrText xml:space="preserve"> PAGEREF _Toc29423 \h </w:instrText>
        </w:r>
        <w:r>
          <w:fldChar w:fldCharType="separate"/>
        </w:r>
        <w:r>
          <w:t>68</w:t>
        </w:r>
        <w:r>
          <w:fldChar w:fldCharType="end"/>
        </w:r>
      </w:hyperlink>
    </w:p>
    <w:p>
      <w:pPr>
        <w:pStyle w:val="TOC1"/>
        <w:tabs>
          <w:tab w:val="right" w:leader="dot" w:pos="8306"/>
        </w:tabs>
      </w:pPr>
      <w:hyperlink w:anchor="_Toc25915" w:history="1">
        <w:r>
          <w:rPr>
            <w:rFonts w:ascii="仿宋" w:eastAsia="仿宋" w:hAnsi="仿宋" w:cs="仿宋" w:hint="eastAsia"/>
            <w:lang w:eastAsia="zh-CN"/>
          </w:rPr>
          <w:t>十四、人力资源管理与开发</w:t>
        </w:r>
        <w:r>
          <w:tab/>
        </w:r>
        <w:r>
          <w:fldChar w:fldCharType="begin"/>
        </w:r>
        <w:r>
          <w:instrText xml:space="preserve"> PAGEREF _Toc25915 \h </w:instrText>
        </w:r>
        <w:r>
          <w:fldChar w:fldCharType="separate"/>
        </w:r>
        <w:r>
          <w:t>69</w:t>
        </w:r>
        <w:r>
          <w:fldChar w:fldCharType="end"/>
        </w:r>
      </w:hyperlink>
    </w:p>
    <w:p>
      <w:pPr>
        <w:pStyle w:val="TOC2"/>
        <w:tabs>
          <w:tab w:val="right" w:leader="dot" w:pos="8306"/>
        </w:tabs>
      </w:pPr>
      <w:hyperlink w:anchor="_Toc6376" w:history="1">
        <w:r>
          <w:rPr>
            <w:rFonts w:ascii="仿宋" w:eastAsia="仿宋" w:hAnsi="仿宋" w:cs="仿宋" w:hint="eastAsia"/>
            <w:lang w:eastAsia="zh-CN"/>
          </w:rPr>
          <w:t>(一)、人力资源规划</w:t>
        </w:r>
        <w:r>
          <w:tab/>
        </w:r>
        <w:r>
          <w:fldChar w:fldCharType="begin"/>
        </w:r>
        <w:r>
          <w:instrText xml:space="preserve"> PAGEREF _Toc6376 \h </w:instrText>
        </w:r>
        <w:r>
          <w:fldChar w:fldCharType="separate"/>
        </w:r>
        <w:r>
          <w:t>69</w:t>
        </w:r>
        <w:r>
          <w:fldChar w:fldCharType="end"/>
        </w:r>
      </w:hyperlink>
    </w:p>
    <w:p>
      <w:pPr>
        <w:pStyle w:val="TOC2"/>
        <w:tabs>
          <w:tab w:val="right" w:leader="dot" w:pos="8306"/>
        </w:tabs>
      </w:pPr>
      <w:hyperlink w:anchor="_Toc31138" w:history="1">
        <w:r>
          <w:rPr>
            <w:rFonts w:ascii="仿宋" w:eastAsia="仿宋" w:hAnsi="仿宋" w:cs="仿宋" w:hint="eastAsia"/>
            <w:lang w:eastAsia="zh-CN"/>
          </w:rPr>
          <w:t>(二)、人力资源开发与培训</w:t>
        </w:r>
        <w:r>
          <w:tab/>
        </w:r>
        <w:r>
          <w:fldChar w:fldCharType="begin"/>
        </w:r>
        <w:r>
          <w:instrText xml:space="preserve"> PAGEREF _Toc31138 \h </w:instrText>
        </w:r>
        <w:r>
          <w:fldChar w:fldCharType="separate"/>
        </w:r>
        <w:r>
          <w:t>71</w:t>
        </w:r>
        <w:r>
          <w:fldChar w:fldCharType="end"/>
        </w:r>
      </w:hyperlink>
    </w:p>
    <w:p>
      <w:pPr>
        <w:pStyle w:val="TOC1"/>
        <w:tabs>
          <w:tab w:val="right" w:leader="dot" w:pos="8306"/>
        </w:tabs>
      </w:pPr>
      <w:hyperlink w:anchor="_Toc20966" w:history="1">
        <w:r>
          <w:rPr>
            <w:rFonts w:ascii="仿宋" w:eastAsia="仿宋" w:hAnsi="仿宋" w:cs="仿宋" w:hint="eastAsia"/>
            <w:lang w:eastAsia="zh-CN"/>
          </w:rPr>
          <w:t>十五、法律法规与政策遵循</w:t>
        </w:r>
        <w:r>
          <w:tab/>
        </w:r>
        <w:r>
          <w:fldChar w:fldCharType="begin"/>
        </w:r>
        <w:r>
          <w:instrText xml:space="preserve"> PAGEREF _Toc20966 \h </w:instrText>
        </w:r>
        <w:r>
          <w:fldChar w:fldCharType="separate"/>
        </w:r>
        <w:r>
          <w:t>73</w:t>
        </w:r>
        <w:r>
          <w:fldChar w:fldCharType="end"/>
        </w:r>
      </w:hyperlink>
    </w:p>
    <w:p>
      <w:pPr>
        <w:pStyle w:val="TOC2"/>
        <w:tabs>
          <w:tab w:val="right" w:leader="dot" w:pos="8306"/>
        </w:tabs>
      </w:pPr>
      <w:hyperlink w:anchor="_Toc20662" w:history="1">
        <w:r>
          <w:rPr>
            <w:rFonts w:ascii="仿宋" w:eastAsia="仿宋" w:hAnsi="仿宋" w:cs="仿宋" w:hint="eastAsia"/>
            <w:lang w:eastAsia="zh-CN"/>
          </w:rPr>
          <w:t>(一)、法律法规遵守</w:t>
        </w:r>
        <w:r>
          <w:tab/>
        </w:r>
        <w:r>
          <w:fldChar w:fldCharType="begin"/>
        </w:r>
        <w:r>
          <w:instrText xml:space="preserve"> PAGEREF _Toc20662 \h </w:instrText>
        </w:r>
        <w:r>
          <w:fldChar w:fldCharType="separate"/>
        </w:r>
        <w:r>
          <w:t>73</w:t>
        </w:r>
        <w:r>
          <w:fldChar w:fldCharType="end"/>
        </w:r>
      </w:hyperlink>
    </w:p>
    <w:p>
      <w:pPr>
        <w:pStyle w:val="TOC2"/>
        <w:tabs>
          <w:tab w:val="right" w:leader="dot" w:pos="8306"/>
        </w:tabs>
      </w:pPr>
      <w:hyperlink w:anchor="_Toc6302" w:history="1">
        <w:r>
          <w:rPr>
            <w:rFonts w:ascii="仿宋" w:eastAsia="仿宋" w:hAnsi="仿宋" w:cs="仿宋" w:hint="eastAsia"/>
            <w:lang w:eastAsia="zh-CN"/>
          </w:rPr>
          <w:t>(二)、政策导向与利用</w:t>
        </w:r>
        <w:r>
          <w:tab/>
        </w:r>
        <w:r>
          <w:fldChar w:fldCharType="begin"/>
        </w:r>
        <w:r>
          <w:instrText xml:space="preserve"> PAGEREF _Toc6302 \h </w:instrText>
        </w:r>
        <w:r>
          <w:fldChar w:fldCharType="separate"/>
        </w:r>
        <w:r>
          <w:t>74</w:t>
        </w:r>
        <w:r>
          <w:fldChar w:fldCharType="end"/>
        </w:r>
      </w:hyperlink>
    </w:p>
    <w:p>
      <w:pPr>
        <w:pStyle w:val="TOC1"/>
        <w:tabs>
          <w:tab w:val="right" w:leader="dot" w:pos="8306"/>
        </w:tabs>
      </w:pPr>
      <w:hyperlink w:anchor="_Toc8779" w:history="1">
        <w:r>
          <w:rPr>
            <w:rFonts w:ascii="仿宋" w:eastAsia="仿宋" w:hAnsi="仿宋" w:cs="仿宋" w:hint="eastAsia"/>
            <w:lang w:eastAsia="zh-CN"/>
          </w:rPr>
          <w:t>十六、质量管理与控制</w:t>
        </w:r>
        <w:r>
          <w:tab/>
        </w:r>
        <w:r>
          <w:fldChar w:fldCharType="begin"/>
        </w:r>
        <w:r>
          <w:instrText xml:space="preserve"> PAGEREF _Toc8779 \h </w:instrText>
        </w:r>
        <w:r>
          <w:fldChar w:fldCharType="separate"/>
        </w:r>
        <w:r>
          <w:t>75</w:t>
        </w:r>
        <w:r>
          <w:fldChar w:fldCharType="end"/>
        </w:r>
      </w:hyperlink>
    </w:p>
    <w:p>
      <w:pPr>
        <w:pStyle w:val="TOC2"/>
        <w:tabs>
          <w:tab w:val="right" w:leader="dot" w:pos="8306"/>
        </w:tabs>
      </w:pPr>
      <w:hyperlink w:anchor="_Toc5574" w:history="1">
        <w:r>
          <w:rPr>
            <w:rFonts w:ascii="仿宋" w:eastAsia="仿宋" w:hAnsi="仿宋" w:cs="仿宋" w:hint="eastAsia"/>
            <w:lang w:eastAsia="zh-CN"/>
          </w:rPr>
          <w:t>(一)、质量管理体系建设</w:t>
        </w:r>
        <w:r>
          <w:tab/>
        </w:r>
        <w:r>
          <w:fldChar w:fldCharType="begin"/>
        </w:r>
        <w:r>
          <w:instrText xml:space="preserve"> PAGEREF _Toc5574 \h </w:instrText>
        </w:r>
        <w:r>
          <w:fldChar w:fldCharType="separate"/>
        </w:r>
        <w:r>
          <w:t>75</w:t>
        </w:r>
        <w:r>
          <w:fldChar w:fldCharType="end"/>
        </w:r>
      </w:hyperlink>
    </w:p>
    <w:p>
      <w:pPr>
        <w:pStyle w:val="TOC2"/>
        <w:tabs>
          <w:tab w:val="right" w:leader="dot" w:pos="8306"/>
        </w:tabs>
      </w:pPr>
      <w:hyperlink w:anchor="_Toc11206" w:history="1">
        <w:r>
          <w:rPr>
            <w:rFonts w:ascii="仿宋" w:eastAsia="仿宋" w:hAnsi="仿宋" w:cs="仿宋" w:hint="eastAsia"/>
            <w:lang w:eastAsia="zh-CN"/>
          </w:rPr>
          <w:t>(二)、质量控制措施</w:t>
        </w:r>
        <w:r>
          <w:tab/>
        </w:r>
        <w:r>
          <w:fldChar w:fldCharType="begin"/>
        </w:r>
        <w:r>
          <w:instrText xml:space="preserve"> PAGEREF _Toc11206 \h </w:instrText>
        </w:r>
        <w:r>
          <w:fldChar w:fldCharType="separate"/>
        </w:r>
        <w:r>
          <w:t>77</w:t>
        </w:r>
        <w:r>
          <w:fldChar w:fldCharType="end"/>
        </w:r>
      </w:hyperlink>
    </w:p>
    <w:p>
      <w:pPr>
        <w:pStyle w:val="TOC1"/>
        <w:tabs>
          <w:tab w:val="right" w:leader="dot" w:pos="8306"/>
        </w:tabs>
      </w:pPr>
      <w:hyperlink w:anchor="_Toc29347" w:history="1">
        <w:r>
          <w:rPr>
            <w:rFonts w:ascii="仿宋" w:eastAsia="仿宋" w:hAnsi="仿宋" w:cs="仿宋" w:hint="eastAsia"/>
            <w:lang w:eastAsia="zh-CN"/>
          </w:rPr>
          <w:t>十七、设施与设备管理</w:t>
        </w:r>
        <w:r>
          <w:tab/>
        </w:r>
        <w:r>
          <w:fldChar w:fldCharType="begin"/>
        </w:r>
        <w:r>
          <w:instrText xml:space="preserve"> PAGEREF _Toc29347 \h </w:instrText>
        </w:r>
        <w:r>
          <w:fldChar w:fldCharType="separate"/>
        </w:r>
        <w:r>
          <w:t>78</w:t>
        </w:r>
        <w:r>
          <w:fldChar w:fldCharType="end"/>
        </w:r>
      </w:hyperlink>
    </w:p>
    <w:p>
      <w:pPr>
        <w:pStyle w:val="TOC2"/>
        <w:tabs>
          <w:tab w:val="right" w:leader="dot" w:pos="8306"/>
        </w:tabs>
      </w:pPr>
      <w:hyperlink w:anchor="_Toc13538" w:history="1">
        <w:r>
          <w:rPr>
            <w:rFonts w:ascii="仿宋" w:eastAsia="仿宋" w:hAnsi="仿宋" w:cs="仿宋" w:hint="eastAsia"/>
            <w:lang w:eastAsia="zh-CN"/>
          </w:rPr>
          <w:t>(一)、设施规划与配置</w:t>
        </w:r>
        <w:r>
          <w:tab/>
        </w:r>
        <w:r>
          <w:fldChar w:fldCharType="begin"/>
        </w:r>
        <w:r>
          <w:instrText xml:space="preserve"> PAGEREF _Toc13538 \h </w:instrText>
        </w:r>
        <w:r>
          <w:fldChar w:fldCharType="separate"/>
        </w:r>
        <w:r>
          <w:t>78</w:t>
        </w:r>
        <w:r>
          <w:fldChar w:fldCharType="end"/>
        </w:r>
      </w:hyperlink>
    </w:p>
    <w:p>
      <w:pPr>
        <w:pStyle w:val="TOC2"/>
        <w:tabs>
          <w:tab w:val="right" w:leader="dot" w:pos="8306"/>
        </w:tabs>
      </w:pPr>
      <w:hyperlink w:anchor="_Toc21841" w:history="1">
        <w:r>
          <w:rPr>
            <w:rFonts w:ascii="仿宋" w:eastAsia="仿宋" w:hAnsi="仿宋" w:cs="仿宋" w:hint="eastAsia"/>
            <w:lang w:eastAsia="zh-CN"/>
          </w:rPr>
          <w:t>(二)、设备采购与维护管理</w:t>
        </w:r>
        <w:r>
          <w:tab/>
        </w:r>
        <w:r>
          <w:fldChar w:fldCharType="begin"/>
        </w:r>
        <w:r>
          <w:instrText xml:space="preserve"> PAGEREF _Toc21841 \h </w:instrText>
        </w:r>
        <w:r>
          <w:fldChar w:fldCharType="separate"/>
        </w:r>
        <w:r>
          <w:t>79</w:t>
        </w:r>
        <w:r>
          <w:fldChar w:fldCharType="end"/>
        </w:r>
      </w:hyperlink>
    </w:p>
    <w:p>
      <w:pPr>
        <w:pStyle w:val="TOC2"/>
        <w:tabs>
          <w:tab w:val="right" w:leader="dot" w:pos="8306"/>
        </w:tabs>
      </w:pPr>
      <w:hyperlink w:anchor="_Toc31604" w:history="1">
        <w:r>
          <w:rPr>
            <w:rFonts w:ascii="仿宋" w:eastAsia="仿宋" w:hAnsi="仿宋" w:cs="仿宋" w:hint="eastAsia"/>
            <w:lang w:eastAsia="zh-CN"/>
          </w:rPr>
          <w:t>(三)、设施设备升级策略</w:t>
        </w:r>
        <w:r>
          <w:tab/>
        </w:r>
        <w:r>
          <w:fldChar w:fldCharType="begin"/>
        </w:r>
        <w:r>
          <w:instrText xml:space="preserve"> PAGEREF _Toc31604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6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98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60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67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一、影视制作项目的市场准入条件分析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影视制作项目而言，市场准入条件首先取决于政策法规环境。政府对于[行业名称]领域的法规，如环保标准、税收政策、和技术使用规范，直接影响影视制作项目的运营和成本结构。例如，若政府针对使用可再生能源的企业提供税收优惠，这将对影视制作项目的财务规划产生重要影响。同时，考虑经济环境和消费者偏好的变化对影视制作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二、影视制作项目的行业规范与合规性要求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影视制作项目来说，遵守行业规范和合规性要求是确保项目顺利进行的基础。这包括遵循质量控制标准、安全规定、数据保护法规等。例如，若影视制作项目涉及数据处理，须严格遵守相关的数据保护法规。此外，行业内部的自律规范，如产品标准和服务流程，也对于提升影视制作项目在行业内的认可度和竞争力至关重要。项目管理团队必须不断更新策略，以应对行业规范和法规的变化，确保影视制作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三、影视制作项目的竞争格局和战略定位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制作项目的发展规划中，理解行业的竞争格局对于制定有效的市场策略极为关键。这包括分析主要竞争对手的市场地位、优势及其业务模式。影视制作项目面临的竞争对手可能包括大型成熟企业和创新型初创公司，各自采取不同的市场策略。因此，影视制作项目需精确地定位自己的市场策略，如专注于产品创新、客户服务或成本效率，以在竞争中占据优势。通过深入的市场和竞争分析，影视制作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07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516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112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https://d.book118.com/187013146132006030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4B0785"/>
    <w:rsid w:val="724B07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01314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2023-12-25T22:30:00Z</dcterms:created>
  <dcterms:modified xsi:type="dcterms:W3CDTF">2023-12-25T22:30:47Z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B839DEC554084A76A2FFAB21268468D7_11</vt:lpwstr>
  </property>
  <property fmtid="{D5CDD505-2E9C-101B-9397-08002B2CF9AE}" pid="3" name="KSOProductBuildVer">
    <vt:lpwstr>2052-12.1.0.16120</vt:lpwstr>
  </property>
</Properties>
</file>