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茶及饮料原料项目规划设计纲要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4" w:history="1">
        <w:r>
          <w:rPr>
            <w:rFonts w:ascii="仿宋" w:eastAsia="仿宋" w:hAnsi="仿宋" w:cs="仿宋" w:hint="eastAsia"/>
            <w:lang w:eastAsia="zh-CN"/>
          </w:rPr>
          <w:t>前言</w:t>
        </w:r>
        <w:r>
          <w:tab/>
        </w:r>
        <w:r>
          <w:fldChar w:fldCharType="begin"/>
        </w:r>
        <w:r>
          <w:instrText xml:space="preserve"> PAGEREF _Toc29004 \h </w:instrText>
        </w:r>
        <w:r>
          <w:fldChar w:fldCharType="separate"/>
        </w:r>
        <w:r>
          <w:t>3</w:t>
        </w:r>
        <w:r>
          <w:fldChar w:fldCharType="end"/>
        </w:r>
      </w:hyperlink>
    </w:p>
    <w:p>
      <w:pPr>
        <w:pStyle w:val="TOC1"/>
        <w:tabs>
          <w:tab w:val="right" w:leader="dot" w:pos="8306"/>
        </w:tabs>
      </w:pPr>
      <w:hyperlink w:anchor="_Toc17052" w:history="1">
        <w:r>
          <w:rPr>
            <w:rFonts w:ascii="仿宋" w:eastAsia="仿宋" w:hAnsi="仿宋" w:cs="仿宋" w:hint="eastAsia"/>
            <w:lang w:eastAsia="zh-CN"/>
          </w:rPr>
          <w:t>一、茶及饮料原料项目概论</w:t>
        </w:r>
        <w:r>
          <w:tab/>
        </w:r>
        <w:r>
          <w:fldChar w:fldCharType="begin"/>
        </w:r>
        <w:r>
          <w:instrText xml:space="preserve"> PAGEREF _Toc17052 \h </w:instrText>
        </w:r>
        <w:r>
          <w:fldChar w:fldCharType="separate"/>
        </w:r>
        <w:r>
          <w:t>3</w:t>
        </w:r>
        <w:r>
          <w:fldChar w:fldCharType="end"/>
        </w:r>
      </w:hyperlink>
    </w:p>
    <w:p>
      <w:pPr>
        <w:pStyle w:val="TOC2"/>
        <w:tabs>
          <w:tab w:val="right" w:leader="dot" w:pos="8306"/>
        </w:tabs>
      </w:pPr>
      <w:hyperlink w:anchor="_Toc8278" w:history="1">
        <w:r>
          <w:rPr>
            <w:rFonts w:ascii="仿宋" w:eastAsia="仿宋" w:hAnsi="仿宋" w:cs="仿宋" w:hint="eastAsia"/>
            <w:lang w:eastAsia="zh-CN"/>
          </w:rPr>
          <w:t>(一)、茶及饮料原料项目概况</w:t>
        </w:r>
        <w:r>
          <w:tab/>
        </w:r>
        <w:r>
          <w:fldChar w:fldCharType="begin"/>
        </w:r>
        <w:r>
          <w:instrText xml:space="preserve"> PAGEREF _Toc8278 \h </w:instrText>
        </w:r>
        <w:r>
          <w:fldChar w:fldCharType="separate"/>
        </w:r>
        <w:r>
          <w:t>3</w:t>
        </w:r>
        <w:r>
          <w:fldChar w:fldCharType="end"/>
        </w:r>
      </w:hyperlink>
    </w:p>
    <w:p>
      <w:pPr>
        <w:pStyle w:val="TOC2"/>
        <w:tabs>
          <w:tab w:val="right" w:leader="dot" w:pos="8306"/>
        </w:tabs>
      </w:pPr>
      <w:hyperlink w:anchor="_Toc18906" w:history="1">
        <w:r>
          <w:rPr>
            <w:rFonts w:ascii="仿宋" w:eastAsia="仿宋" w:hAnsi="仿宋" w:cs="仿宋" w:hint="eastAsia"/>
            <w:lang w:eastAsia="zh-CN"/>
          </w:rPr>
          <w:t>(二)、茶及饮料原料项目目标</w:t>
        </w:r>
        <w:r>
          <w:tab/>
        </w:r>
        <w:r>
          <w:fldChar w:fldCharType="begin"/>
        </w:r>
        <w:r>
          <w:instrText xml:space="preserve"> PAGEREF _Toc18906 \h </w:instrText>
        </w:r>
        <w:r>
          <w:fldChar w:fldCharType="separate"/>
        </w:r>
        <w:r>
          <w:t>5</w:t>
        </w:r>
        <w:r>
          <w:fldChar w:fldCharType="end"/>
        </w:r>
      </w:hyperlink>
    </w:p>
    <w:p>
      <w:pPr>
        <w:pStyle w:val="TOC2"/>
        <w:tabs>
          <w:tab w:val="right" w:leader="dot" w:pos="8306"/>
        </w:tabs>
      </w:pPr>
      <w:hyperlink w:anchor="_Toc7720" w:history="1">
        <w:r>
          <w:rPr>
            <w:rFonts w:ascii="仿宋" w:eastAsia="仿宋" w:hAnsi="仿宋" w:cs="仿宋" w:hint="eastAsia"/>
            <w:lang w:eastAsia="zh-CN"/>
          </w:rPr>
          <w:t>(三)、茶及饮料原料项目提出的理由</w:t>
        </w:r>
        <w:r>
          <w:tab/>
        </w:r>
        <w:r>
          <w:fldChar w:fldCharType="begin"/>
        </w:r>
        <w:r>
          <w:instrText xml:space="preserve"> PAGEREF _Toc7720 \h </w:instrText>
        </w:r>
        <w:r>
          <w:fldChar w:fldCharType="separate"/>
        </w:r>
        <w:r>
          <w:t>6</w:t>
        </w:r>
        <w:r>
          <w:fldChar w:fldCharType="end"/>
        </w:r>
      </w:hyperlink>
    </w:p>
    <w:p>
      <w:pPr>
        <w:pStyle w:val="TOC2"/>
        <w:tabs>
          <w:tab w:val="right" w:leader="dot" w:pos="8306"/>
        </w:tabs>
      </w:pPr>
      <w:hyperlink w:anchor="_Toc9180" w:history="1">
        <w:r>
          <w:rPr>
            <w:rFonts w:ascii="仿宋" w:eastAsia="仿宋" w:hAnsi="仿宋" w:cs="仿宋" w:hint="eastAsia"/>
            <w:lang w:eastAsia="zh-CN"/>
          </w:rPr>
          <w:t>(四)、茶及饮料原料项目意义</w:t>
        </w:r>
        <w:r>
          <w:tab/>
        </w:r>
        <w:r>
          <w:fldChar w:fldCharType="begin"/>
        </w:r>
        <w:r>
          <w:instrText xml:space="preserve"> PAGEREF _Toc9180 \h </w:instrText>
        </w:r>
        <w:r>
          <w:fldChar w:fldCharType="separate"/>
        </w:r>
        <w:r>
          <w:t>8</w:t>
        </w:r>
        <w:r>
          <w:fldChar w:fldCharType="end"/>
        </w:r>
      </w:hyperlink>
    </w:p>
    <w:p>
      <w:pPr>
        <w:pStyle w:val="TOC2"/>
        <w:tabs>
          <w:tab w:val="right" w:leader="dot" w:pos="8306"/>
        </w:tabs>
      </w:pPr>
      <w:hyperlink w:anchor="_Toc27481" w:history="1">
        <w:r>
          <w:rPr>
            <w:rFonts w:ascii="仿宋" w:eastAsia="仿宋" w:hAnsi="仿宋" w:cs="仿宋" w:hint="eastAsia"/>
            <w:lang w:eastAsia="zh-CN"/>
          </w:rPr>
          <w:t>(五)、茶及饮料原料项目背景</w:t>
        </w:r>
        <w:r>
          <w:tab/>
        </w:r>
        <w:r>
          <w:fldChar w:fldCharType="begin"/>
        </w:r>
        <w:r>
          <w:instrText xml:space="preserve"> PAGEREF _Toc27481 \h </w:instrText>
        </w:r>
        <w:r>
          <w:fldChar w:fldCharType="separate"/>
        </w:r>
        <w:r>
          <w:t>9</w:t>
        </w:r>
        <w:r>
          <w:fldChar w:fldCharType="end"/>
        </w:r>
      </w:hyperlink>
    </w:p>
    <w:p>
      <w:pPr>
        <w:pStyle w:val="TOC1"/>
        <w:tabs>
          <w:tab w:val="right" w:leader="dot" w:pos="8306"/>
        </w:tabs>
      </w:pPr>
      <w:hyperlink w:anchor="_Toc10697" w:history="1">
        <w:r>
          <w:rPr>
            <w:rFonts w:ascii="仿宋" w:eastAsia="仿宋" w:hAnsi="仿宋" w:cs="仿宋" w:hint="eastAsia"/>
            <w:lang w:eastAsia="zh-CN"/>
          </w:rPr>
          <w:t>二、茶及饮料原料项目建设背景及必要性分析</w:t>
        </w:r>
        <w:r>
          <w:tab/>
        </w:r>
        <w:r>
          <w:fldChar w:fldCharType="begin"/>
        </w:r>
        <w:r>
          <w:instrText xml:space="preserve"> PAGEREF _Toc10697 \h </w:instrText>
        </w:r>
        <w:r>
          <w:fldChar w:fldCharType="separate"/>
        </w:r>
        <w:r>
          <w:t>10</w:t>
        </w:r>
        <w:r>
          <w:fldChar w:fldCharType="end"/>
        </w:r>
      </w:hyperlink>
    </w:p>
    <w:p>
      <w:pPr>
        <w:pStyle w:val="TOC2"/>
        <w:tabs>
          <w:tab w:val="right" w:leader="dot" w:pos="8306"/>
        </w:tabs>
      </w:pPr>
      <w:hyperlink w:anchor="_Toc5039" w:history="1">
        <w:r>
          <w:rPr>
            <w:rFonts w:ascii="仿宋" w:eastAsia="仿宋" w:hAnsi="仿宋" w:cs="仿宋" w:hint="eastAsia"/>
            <w:lang w:eastAsia="zh-CN"/>
          </w:rPr>
          <w:t>(一)、茶及饮料原料项目背景分析</w:t>
        </w:r>
        <w:r>
          <w:tab/>
        </w:r>
        <w:r>
          <w:fldChar w:fldCharType="begin"/>
        </w:r>
        <w:r>
          <w:instrText xml:space="preserve"> PAGEREF _Toc5039 \h </w:instrText>
        </w:r>
        <w:r>
          <w:fldChar w:fldCharType="separate"/>
        </w:r>
        <w:r>
          <w:t>10</w:t>
        </w:r>
        <w:r>
          <w:fldChar w:fldCharType="end"/>
        </w:r>
      </w:hyperlink>
    </w:p>
    <w:p>
      <w:pPr>
        <w:pStyle w:val="TOC2"/>
        <w:tabs>
          <w:tab w:val="right" w:leader="dot" w:pos="8306"/>
        </w:tabs>
      </w:pPr>
      <w:hyperlink w:anchor="_Toc31367" w:history="1">
        <w:r>
          <w:rPr>
            <w:rFonts w:ascii="仿宋" w:eastAsia="仿宋" w:hAnsi="仿宋" w:cs="仿宋" w:hint="eastAsia"/>
            <w:lang w:eastAsia="zh-CN"/>
          </w:rPr>
          <w:t>(二)、茶及饮料原料项目建设必要性分析</w:t>
        </w:r>
        <w:r>
          <w:tab/>
        </w:r>
        <w:r>
          <w:fldChar w:fldCharType="begin"/>
        </w:r>
        <w:r>
          <w:instrText xml:space="preserve"> PAGEREF _Toc31367 \h </w:instrText>
        </w:r>
        <w:r>
          <w:fldChar w:fldCharType="separate"/>
        </w:r>
        <w:r>
          <w:t>11</w:t>
        </w:r>
        <w:r>
          <w:fldChar w:fldCharType="end"/>
        </w:r>
      </w:hyperlink>
    </w:p>
    <w:p>
      <w:pPr>
        <w:pStyle w:val="TOC1"/>
        <w:tabs>
          <w:tab w:val="right" w:leader="dot" w:pos="8306"/>
        </w:tabs>
      </w:pPr>
      <w:hyperlink w:anchor="_Toc23505" w:history="1">
        <w:r>
          <w:rPr>
            <w:rFonts w:ascii="仿宋" w:eastAsia="仿宋" w:hAnsi="仿宋" w:cs="仿宋" w:hint="eastAsia"/>
            <w:lang w:eastAsia="zh-CN"/>
          </w:rPr>
          <w:t>三、产品规划分析</w:t>
        </w:r>
        <w:r>
          <w:tab/>
        </w:r>
        <w:r>
          <w:fldChar w:fldCharType="begin"/>
        </w:r>
        <w:r>
          <w:instrText xml:space="preserve"> PAGEREF _Toc23505 \h </w:instrText>
        </w:r>
        <w:r>
          <w:fldChar w:fldCharType="separate"/>
        </w:r>
        <w:r>
          <w:t>13</w:t>
        </w:r>
        <w:r>
          <w:fldChar w:fldCharType="end"/>
        </w:r>
      </w:hyperlink>
    </w:p>
    <w:p>
      <w:pPr>
        <w:pStyle w:val="TOC2"/>
        <w:tabs>
          <w:tab w:val="right" w:leader="dot" w:pos="8306"/>
        </w:tabs>
      </w:pPr>
      <w:hyperlink w:anchor="_Toc11311" w:history="1">
        <w:r>
          <w:rPr>
            <w:rFonts w:ascii="仿宋" w:eastAsia="仿宋" w:hAnsi="仿宋" w:cs="仿宋" w:hint="eastAsia"/>
            <w:lang w:eastAsia="zh-CN"/>
          </w:rPr>
          <w:t>(一)、产品规划</w:t>
        </w:r>
        <w:r>
          <w:tab/>
        </w:r>
        <w:r>
          <w:fldChar w:fldCharType="begin"/>
        </w:r>
        <w:r>
          <w:instrText xml:space="preserve"> PAGEREF _Toc11311 \h </w:instrText>
        </w:r>
        <w:r>
          <w:fldChar w:fldCharType="separate"/>
        </w:r>
        <w:r>
          <w:t>13</w:t>
        </w:r>
        <w:r>
          <w:fldChar w:fldCharType="end"/>
        </w:r>
      </w:hyperlink>
    </w:p>
    <w:p>
      <w:pPr>
        <w:pStyle w:val="TOC2"/>
        <w:tabs>
          <w:tab w:val="right" w:leader="dot" w:pos="8306"/>
        </w:tabs>
      </w:pPr>
      <w:hyperlink w:anchor="_Toc32083" w:history="1">
        <w:r>
          <w:rPr>
            <w:rFonts w:ascii="仿宋" w:eastAsia="仿宋" w:hAnsi="仿宋" w:cs="仿宋" w:hint="eastAsia"/>
            <w:lang w:eastAsia="zh-CN"/>
          </w:rPr>
          <w:t>(二)、建设规模</w:t>
        </w:r>
        <w:r>
          <w:tab/>
        </w:r>
        <w:r>
          <w:fldChar w:fldCharType="begin"/>
        </w:r>
        <w:r>
          <w:instrText xml:space="preserve"> PAGEREF _Toc32083 \h </w:instrText>
        </w:r>
        <w:r>
          <w:fldChar w:fldCharType="separate"/>
        </w:r>
        <w:r>
          <w:t>13</w:t>
        </w:r>
        <w:r>
          <w:fldChar w:fldCharType="end"/>
        </w:r>
      </w:hyperlink>
    </w:p>
    <w:p>
      <w:pPr>
        <w:pStyle w:val="TOC1"/>
        <w:tabs>
          <w:tab w:val="right" w:leader="dot" w:pos="8306"/>
        </w:tabs>
      </w:pPr>
      <w:hyperlink w:anchor="_Toc9819" w:history="1">
        <w:r>
          <w:rPr>
            <w:rFonts w:ascii="仿宋" w:eastAsia="仿宋" w:hAnsi="仿宋" w:cs="仿宋" w:hint="eastAsia"/>
            <w:lang w:eastAsia="zh-CN"/>
          </w:rPr>
          <w:t>四、茶及饮料原料项目绩效评估</w:t>
        </w:r>
        <w:r>
          <w:tab/>
        </w:r>
        <w:r>
          <w:fldChar w:fldCharType="begin"/>
        </w:r>
        <w:r>
          <w:instrText xml:space="preserve"> PAGEREF _Toc9819 \h </w:instrText>
        </w:r>
        <w:r>
          <w:fldChar w:fldCharType="separate"/>
        </w:r>
        <w:r>
          <w:t>15</w:t>
        </w:r>
        <w:r>
          <w:fldChar w:fldCharType="end"/>
        </w:r>
      </w:hyperlink>
    </w:p>
    <w:p>
      <w:pPr>
        <w:pStyle w:val="TOC2"/>
        <w:tabs>
          <w:tab w:val="right" w:leader="dot" w:pos="8306"/>
        </w:tabs>
      </w:pPr>
      <w:hyperlink w:anchor="_Toc27737" w:history="1">
        <w:r>
          <w:rPr>
            <w:rFonts w:ascii="仿宋" w:eastAsia="仿宋" w:hAnsi="仿宋" w:cs="仿宋" w:hint="eastAsia"/>
            <w:lang w:eastAsia="zh-CN"/>
          </w:rPr>
          <w:t>(一)、绩效评估指标</w:t>
        </w:r>
        <w:r>
          <w:tab/>
        </w:r>
        <w:r>
          <w:fldChar w:fldCharType="begin"/>
        </w:r>
        <w:r>
          <w:instrText xml:space="preserve"> PAGEREF _Toc27737 \h </w:instrText>
        </w:r>
        <w:r>
          <w:fldChar w:fldCharType="separate"/>
        </w:r>
        <w:r>
          <w:t>15</w:t>
        </w:r>
        <w:r>
          <w:fldChar w:fldCharType="end"/>
        </w:r>
      </w:hyperlink>
    </w:p>
    <w:p>
      <w:pPr>
        <w:pStyle w:val="TOC2"/>
        <w:tabs>
          <w:tab w:val="right" w:leader="dot" w:pos="8306"/>
        </w:tabs>
      </w:pPr>
      <w:hyperlink w:anchor="_Toc21450" w:history="1">
        <w:r>
          <w:rPr>
            <w:rFonts w:ascii="仿宋" w:eastAsia="仿宋" w:hAnsi="仿宋" w:cs="仿宋" w:hint="eastAsia"/>
            <w:lang w:eastAsia="zh-CN"/>
          </w:rPr>
          <w:t>(二)、绩效评估方法</w:t>
        </w:r>
        <w:r>
          <w:tab/>
        </w:r>
        <w:r>
          <w:fldChar w:fldCharType="begin"/>
        </w:r>
        <w:r>
          <w:instrText xml:space="preserve"> PAGEREF _Toc21450 \h </w:instrText>
        </w:r>
        <w:r>
          <w:fldChar w:fldCharType="separate"/>
        </w:r>
        <w:r>
          <w:t>16</w:t>
        </w:r>
        <w:r>
          <w:fldChar w:fldCharType="end"/>
        </w:r>
      </w:hyperlink>
    </w:p>
    <w:p>
      <w:pPr>
        <w:pStyle w:val="TOC2"/>
        <w:tabs>
          <w:tab w:val="right" w:leader="dot" w:pos="8306"/>
        </w:tabs>
      </w:pPr>
      <w:hyperlink w:anchor="_Toc15145" w:history="1">
        <w:r>
          <w:rPr>
            <w:rFonts w:ascii="仿宋" w:eastAsia="仿宋" w:hAnsi="仿宋" w:cs="仿宋" w:hint="eastAsia"/>
            <w:lang w:eastAsia="zh-CN"/>
          </w:rPr>
          <w:t>(三)、绩效评估周期</w:t>
        </w:r>
        <w:r>
          <w:tab/>
        </w:r>
        <w:r>
          <w:fldChar w:fldCharType="begin"/>
        </w:r>
        <w:r>
          <w:instrText xml:space="preserve"> PAGEREF _Toc15145 \h </w:instrText>
        </w:r>
        <w:r>
          <w:fldChar w:fldCharType="separate"/>
        </w:r>
        <w:r>
          <w:t>17</w:t>
        </w:r>
        <w:r>
          <w:fldChar w:fldCharType="end"/>
        </w:r>
      </w:hyperlink>
    </w:p>
    <w:p>
      <w:pPr>
        <w:pStyle w:val="TOC1"/>
        <w:tabs>
          <w:tab w:val="right" w:leader="dot" w:pos="8306"/>
        </w:tabs>
      </w:pPr>
      <w:hyperlink w:anchor="_Toc3620" w:history="1">
        <w:r>
          <w:rPr>
            <w:rFonts w:ascii="仿宋" w:eastAsia="仿宋" w:hAnsi="仿宋" w:cs="仿宋" w:hint="eastAsia"/>
            <w:lang w:eastAsia="zh-CN"/>
          </w:rPr>
          <w:t>五、市场分析、调研</w:t>
        </w:r>
        <w:r>
          <w:tab/>
        </w:r>
        <w:r>
          <w:fldChar w:fldCharType="begin"/>
        </w:r>
        <w:r>
          <w:instrText xml:space="preserve"> PAGEREF _Toc3620 \h </w:instrText>
        </w:r>
        <w:r>
          <w:fldChar w:fldCharType="separate"/>
        </w:r>
        <w:r>
          <w:t>18</w:t>
        </w:r>
        <w:r>
          <w:fldChar w:fldCharType="end"/>
        </w:r>
      </w:hyperlink>
    </w:p>
    <w:p>
      <w:pPr>
        <w:pStyle w:val="TOC2"/>
        <w:tabs>
          <w:tab w:val="right" w:leader="dot" w:pos="8306"/>
        </w:tabs>
      </w:pPr>
      <w:hyperlink w:anchor="_Toc4956" w:history="1">
        <w:r>
          <w:rPr>
            <w:rFonts w:ascii="仿宋" w:eastAsia="仿宋" w:hAnsi="仿宋" w:cs="仿宋" w:hint="eastAsia"/>
            <w:lang w:eastAsia="zh-CN"/>
          </w:rPr>
          <w:t>(一)、茶及饮料原料行业分析</w:t>
        </w:r>
        <w:r>
          <w:tab/>
        </w:r>
        <w:r>
          <w:fldChar w:fldCharType="begin"/>
        </w:r>
        <w:r>
          <w:instrText xml:space="preserve"> PAGEREF _Toc4956 \h </w:instrText>
        </w:r>
        <w:r>
          <w:fldChar w:fldCharType="separate"/>
        </w:r>
        <w:r>
          <w:t>18</w:t>
        </w:r>
        <w:r>
          <w:fldChar w:fldCharType="end"/>
        </w:r>
      </w:hyperlink>
    </w:p>
    <w:p>
      <w:pPr>
        <w:pStyle w:val="TOC2"/>
        <w:tabs>
          <w:tab w:val="right" w:leader="dot" w:pos="8306"/>
        </w:tabs>
      </w:pPr>
      <w:hyperlink w:anchor="_Toc31978" w:history="1">
        <w:r>
          <w:rPr>
            <w:rFonts w:ascii="仿宋" w:eastAsia="仿宋" w:hAnsi="仿宋" w:cs="仿宋" w:hint="eastAsia"/>
            <w:lang w:eastAsia="zh-CN"/>
          </w:rPr>
          <w:t>(二)、茶及饮料原料市场分析预测</w:t>
        </w:r>
        <w:r>
          <w:tab/>
        </w:r>
        <w:r>
          <w:fldChar w:fldCharType="begin"/>
        </w:r>
        <w:r>
          <w:instrText xml:space="preserve"> PAGEREF _Toc31978 \h </w:instrText>
        </w:r>
        <w:r>
          <w:fldChar w:fldCharType="separate"/>
        </w:r>
        <w:r>
          <w:t>19</w:t>
        </w:r>
        <w:r>
          <w:fldChar w:fldCharType="end"/>
        </w:r>
      </w:hyperlink>
    </w:p>
    <w:p>
      <w:pPr>
        <w:pStyle w:val="TOC1"/>
        <w:tabs>
          <w:tab w:val="right" w:leader="dot" w:pos="8306"/>
        </w:tabs>
      </w:pPr>
      <w:hyperlink w:anchor="_Toc14738" w:history="1">
        <w:r>
          <w:rPr>
            <w:rFonts w:ascii="仿宋" w:eastAsia="仿宋" w:hAnsi="仿宋" w:cs="仿宋" w:hint="eastAsia"/>
            <w:lang w:eastAsia="zh-CN"/>
          </w:rPr>
          <w:t>六、茶及饮料原料项目文档管理</w:t>
        </w:r>
        <w:r>
          <w:tab/>
        </w:r>
        <w:r>
          <w:fldChar w:fldCharType="begin"/>
        </w:r>
        <w:r>
          <w:instrText xml:space="preserve"> PAGEREF _Toc14738 \h </w:instrText>
        </w:r>
        <w:r>
          <w:fldChar w:fldCharType="separate"/>
        </w:r>
        <w:r>
          <w:t>19</w:t>
        </w:r>
        <w:r>
          <w:fldChar w:fldCharType="end"/>
        </w:r>
      </w:hyperlink>
    </w:p>
    <w:p>
      <w:pPr>
        <w:pStyle w:val="TOC2"/>
        <w:tabs>
          <w:tab w:val="right" w:leader="dot" w:pos="8306"/>
        </w:tabs>
      </w:pPr>
      <w:hyperlink w:anchor="_Toc10451" w:history="1">
        <w:r>
          <w:rPr>
            <w:rFonts w:ascii="仿宋" w:eastAsia="仿宋" w:hAnsi="仿宋" w:cs="仿宋" w:hint="eastAsia"/>
            <w:lang w:eastAsia="zh-CN"/>
          </w:rPr>
          <w:t>(一)、文档编制与审查</w:t>
        </w:r>
        <w:r>
          <w:tab/>
        </w:r>
        <w:r>
          <w:fldChar w:fldCharType="begin"/>
        </w:r>
        <w:r>
          <w:instrText xml:space="preserve"> PAGEREF _Toc10451 \h </w:instrText>
        </w:r>
        <w:r>
          <w:fldChar w:fldCharType="separate"/>
        </w:r>
        <w:r>
          <w:t>19</w:t>
        </w:r>
        <w:r>
          <w:fldChar w:fldCharType="end"/>
        </w:r>
      </w:hyperlink>
    </w:p>
    <w:p>
      <w:pPr>
        <w:pStyle w:val="TOC2"/>
        <w:tabs>
          <w:tab w:val="right" w:leader="dot" w:pos="8306"/>
        </w:tabs>
      </w:pPr>
      <w:hyperlink w:anchor="_Toc30679" w:history="1">
        <w:r>
          <w:rPr>
            <w:rFonts w:ascii="仿宋" w:eastAsia="仿宋" w:hAnsi="仿宋" w:cs="仿宋" w:hint="eastAsia"/>
            <w:lang w:eastAsia="zh-CN"/>
          </w:rPr>
          <w:t>(二)、文档发布与分发</w:t>
        </w:r>
        <w:r>
          <w:tab/>
        </w:r>
        <w:r>
          <w:fldChar w:fldCharType="begin"/>
        </w:r>
        <w:r>
          <w:instrText xml:space="preserve"> PAGEREF _Toc30679 \h </w:instrText>
        </w:r>
        <w:r>
          <w:fldChar w:fldCharType="separate"/>
        </w:r>
        <w:r>
          <w:t>21</w:t>
        </w:r>
        <w:r>
          <w:fldChar w:fldCharType="end"/>
        </w:r>
      </w:hyperlink>
    </w:p>
    <w:p>
      <w:pPr>
        <w:pStyle w:val="TOC2"/>
        <w:tabs>
          <w:tab w:val="right" w:leader="dot" w:pos="8306"/>
        </w:tabs>
      </w:pPr>
      <w:hyperlink w:anchor="_Toc20261" w:history="1">
        <w:r>
          <w:rPr>
            <w:rFonts w:ascii="仿宋" w:eastAsia="仿宋" w:hAnsi="仿宋" w:cs="仿宋" w:hint="eastAsia"/>
            <w:lang w:eastAsia="zh-CN"/>
          </w:rPr>
          <w:t>(三)、文档存档与归档</w:t>
        </w:r>
        <w:r>
          <w:tab/>
        </w:r>
        <w:r>
          <w:fldChar w:fldCharType="begin"/>
        </w:r>
        <w:r>
          <w:instrText xml:space="preserve"> PAGEREF _Toc20261 \h </w:instrText>
        </w:r>
        <w:r>
          <w:fldChar w:fldCharType="separate"/>
        </w:r>
        <w:r>
          <w:t>22</w:t>
        </w:r>
        <w:r>
          <w:fldChar w:fldCharType="end"/>
        </w:r>
      </w:hyperlink>
    </w:p>
    <w:p>
      <w:pPr>
        <w:pStyle w:val="TOC1"/>
        <w:tabs>
          <w:tab w:val="right" w:leader="dot" w:pos="8306"/>
        </w:tabs>
      </w:pPr>
      <w:hyperlink w:anchor="_Toc27674" w:history="1">
        <w:r>
          <w:rPr>
            <w:rFonts w:ascii="仿宋" w:eastAsia="仿宋" w:hAnsi="仿宋" w:cs="仿宋" w:hint="eastAsia"/>
            <w:lang w:eastAsia="zh-CN"/>
          </w:rPr>
          <w:t>七、茶及饮料原料项目技术管理</w:t>
        </w:r>
        <w:r>
          <w:tab/>
        </w:r>
        <w:r>
          <w:fldChar w:fldCharType="begin"/>
        </w:r>
        <w:r>
          <w:instrText xml:space="preserve"> PAGEREF _Toc27674 \h </w:instrText>
        </w:r>
        <w:r>
          <w:fldChar w:fldCharType="separate"/>
        </w:r>
        <w:r>
          <w:t>23</w:t>
        </w:r>
        <w:r>
          <w:fldChar w:fldCharType="end"/>
        </w:r>
      </w:hyperlink>
    </w:p>
    <w:p>
      <w:pPr>
        <w:pStyle w:val="TOC2"/>
        <w:tabs>
          <w:tab w:val="right" w:leader="dot" w:pos="8306"/>
        </w:tabs>
      </w:pPr>
      <w:hyperlink w:anchor="_Toc7375" w:history="1">
        <w:r>
          <w:rPr>
            <w:rFonts w:ascii="仿宋" w:eastAsia="仿宋" w:hAnsi="仿宋" w:cs="仿宋" w:hint="eastAsia"/>
            <w:lang w:eastAsia="zh-CN"/>
          </w:rPr>
          <w:t>(一)、技术方案选用方向</w:t>
        </w:r>
        <w:r>
          <w:tab/>
        </w:r>
        <w:r>
          <w:fldChar w:fldCharType="begin"/>
        </w:r>
        <w:r>
          <w:instrText xml:space="preserve"> PAGEREF _Toc7375 \h </w:instrText>
        </w:r>
        <w:r>
          <w:fldChar w:fldCharType="separate"/>
        </w:r>
        <w:r>
          <w:t>23</w:t>
        </w:r>
        <w:r>
          <w:fldChar w:fldCharType="end"/>
        </w:r>
      </w:hyperlink>
    </w:p>
    <w:p>
      <w:pPr>
        <w:pStyle w:val="TOC2"/>
        <w:tabs>
          <w:tab w:val="right" w:leader="dot" w:pos="8306"/>
        </w:tabs>
      </w:pPr>
      <w:hyperlink w:anchor="_Toc25440" w:history="1">
        <w:r>
          <w:rPr>
            <w:rFonts w:ascii="仿宋" w:eastAsia="仿宋" w:hAnsi="仿宋" w:cs="仿宋" w:hint="eastAsia"/>
            <w:lang w:eastAsia="zh-CN"/>
          </w:rPr>
          <w:t>(二)、工艺技术方案选用原则</w:t>
        </w:r>
        <w:r>
          <w:tab/>
        </w:r>
        <w:r>
          <w:fldChar w:fldCharType="begin"/>
        </w:r>
        <w:r>
          <w:instrText xml:space="preserve"> PAGEREF _Toc25440 \h </w:instrText>
        </w:r>
        <w:r>
          <w:fldChar w:fldCharType="separate"/>
        </w:r>
        <w:r>
          <w:t>25</w:t>
        </w:r>
        <w:r>
          <w:fldChar w:fldCharType="end"/>
        </w:r>
      </w:hyperlink>
    </w:p>
    <w:p>
      <w:pPr>
        <w:pStyle w:val="TOC2"/>
        <w:tabs>
          <w:tab w:val="right" w:leader="dot" w:pos="8306"/>
        </w:tabs>
      </w:pPr>
      <w:hyperlink w:anchor="_Toc30539" w:history="1">
        <w:r>
          <w:rPr>
            <w:rFonts w:ascii="仿宋" w:eastAsia="仿宋" w:hAnsi="仿宋" w:cs="仿宋" w:hint="eastAsia"/>
            <w:lang w:eastAsia="zh-CN"/>
          </w:rPr>
          <w:t>(三)、工艺技术方案要求</w:t>
        </w:r>
        <w:r>
          <w:tab/>
        </w:r>
        <w:r>
          <w:fldChar w:fldCharType="begin"/>
        </w:r>
        <w:r>
          <w:instrText xml:space="preserve"> PAGEREF _Toc30539 \h </w:instrText>
        </w:r>
        <w:r>
          <w:fldChar w:fldCharType="separate"/>
        </w:r>
        <w:r>
          <w:t>27</w:t>
        </w:r>
        <w:r>
          <w:fldChar w:fldCharType="end"/>
        </w:r>
      </w:hyperlink>
    </w:p>
    <w:p>
      <w:pPr>
        <w:pStyle w:val="TOC1"/>
        <w:tabs>
          <w:tab w:val="right" w:leader="dot" w:pos="8306"/>
        </w:tabs>
      </w:pPr>
      <w:hyperlink w:anchor="_Toc28576" w:history="1">
        <w:r>
          <w:rPr>
            <w:rFonts w:ascii="仿宋" w:eastAsia="仿宋" w:hAnsi="仿宋" w:cs="仿宋" w:hint="eastAsia"/>
            <w:lang w:eastAsia="zh-CN"/>
          </w:rPr>
          <w:t>八、茶及饮料原料项目经营效益</w:t>
        </w:r>
        <w:r>
          <w:tab/>
        </w:r>
        <w:r>
          <w:fldChar w:fldCharType="begin"/>
        </w:r>
        <w:r>
          <w:instrText xml:space="preserve"> PAGEREF _Toc28576 \h </w:instrText>
        </w:r>
        <w:r>
          <w:fldChar w:fldCharType="separate"/>
        </w:r>
        <w:r>
          <w:t>29</w:t>
        </w:r>
        <w:r>
          <w:fldChar w:fldCharType="end"/>
        </w:r>
      </w:hyperlink>
    </w:p>
    <w:p>
      <w:pPr>
        <w:pStyle w:val="TOC2"/>
        <w:tabs>
          <w:tab w:val="right" w:leader="dot" w:pos="8306"/>
        </w:tabs>
      </w:pPr>
      <w:hyperlink w:anchor="_Toc27024" w:history="1">
        <w:r>
          <w:rPr>
            <w:rFonts w:ascii="仿宋" w:eastAsia="仿宋" w:hAnsi="仿宋" w:cs="仿宋" w:hint="eastAsia"/>
            <w:lang w:eastAsia="zh-CN"/>
          </w:rPr>
          <w:t>(一)、经济评价财务测算</w:t>
        </w:r>
        <w:r>
          <w:tab/>
        </w:r>
        <w:r>
          <w:fldChar w:fldCharType="begin"/>
        </w:r>
        <w:r>
          <w:instrText xml:space="preserve"> PAGEREF _Toc27024 \h </w:instrText>
        </w:r>
        <w:r>
          <w:fldChar w:fldCharType="separate"/>
        </w:r>
        <w:r>
          <w:t>29</w:t>
        </w:r>
        <w:r>
          <w:fldChar w:fldCharType="end"/>
        </w:r>
      </w:hyperlink>
    </w:p>
    <w:p>
      <w:pPr>
        <w:pStyle w:val="TOC2"/>
        <w:tabs>
          <w:tab w:val="right" w:leader="dot" w:pos="8306"/>
        </w:tabs>
      </w:pPr>
      <w:hyperlink w:anchor="_Toc5480" w:history="1">
        <w:r>
          <w:rPr>
            <w:rFonts w:ascii="仿宋" w:eastAsia="仿宋" w:hAnsi="仿宋" w:cs="仿宋" w:hint="eastAsia"/>
            <w:lang w:eastAsia="zh-CN"/>
          </w:rPr>
          <w:t>(二)、茶及饮料原料项目盈利能力分析</w:t>
        </w:r>
        <w:r>
          <w:tab/>
        </w:r>
        <w:r>
          <w:fldChar w:fldCharType="begin"/>
        </w:r>
        <w:r>
          <w:instrText xml:space="preserve"> PAGEREF _Toc5480 \h </w:instrText>
        </w:r>
        <w:r>
          <w:fldChar w:fldCharType="separate"/>
        </w:r>
        <w:r>
          <w:t>30</w:t>
        </w:r>
        <w:r>
          <w:fldChar w:fldCharType="end"/>
        </w:r>
      </w:hyperlink>
    </w:p>
    <w:p>
      <w:pPr>
        <w:pStyle w:val="TOC1"/>
        <w:tabs>
          <w:tab w:val="right" w:leader="dot" w:pos="8306"/>
        </w:tabs>
      </w:pPr>
      <w:hyperlink w:anchor="_Toc15773" w:history="1">
        <w:r>
          <w:rPr>
            <w:rFonts w:ascii="仿宋" w:eastAsia="仿宋" w:hAnsi="仿宋" w:cs="仿宋" w:hint="eastAsia"/>
            <w:lang w:eastAsia="zh-CN"/>
          </w:rPr>
          <w:t>九、茶及饮料原料项目风险管理</w:t>
        </w:r>
        <w:r>
          <w:tab/>
        </w:r>
        <w:r>
          <w:fldChar w:fldCharType="begin"/>
        </w:r>
        <w:r>
          <w:instrText xml:space="preserve"> PAGEREF _Toc15773 \h </w:instrText>
        </w:r>
        <w:r>
          <w:fldChar w:fldCharType="separate"/>
        </w:r>
        <w:r>
          <w:t>31</w:t>
        </w:r>
        <w:r>
          <w:fldChar w:fldCharType="end"/>
        </w:r>
      </w:hyperlink>
    </w:p>
    <w:p>
      <w:pPr>
        <w:pStyle w:val="TOC2"/>
        <w:tabs>
          <w:tab w:val="right" w:leader="dot" w:pos="8306"/>
        </w:tabs>
      </w:pPr>
      <w:hyperlink w:anchor="_Toc6072" w:history="1">
        <w:r>
          <w:rPr>
            <w:rFonts w:ascii="仿宋" w:eastAsia="仿宋" w:hAnsi="仿宋" w:cs="仿宋" w:hint="eastAsia"/>
            <w:lang w:eastAsia="zh-CN"/>
          </w:rPr>
          <w:t>(一)、风险识别与评估</w:t>
        </w:r>
        <w:r>
          <w:tab/>
        </w:r>
        <w:r>
          <w:fldChar w:fldCharType="begin"/>
        </w:r>
        <w:r>
          <w:instrText xml:space="preserve"> PAGEREF _Toc6072 \h </w:instrText>
        </w:r>
        <w:r>
          <w:fldChar w:fldCharType="separate"/>
        </w:r>
        <w:r>
          <w:t>31</w:t>
        </w:r>
        <w:r>
          <w:fldChar w:fldCharType="end"/>
        </w:r>
      </w:hyperlink>
    </w:p>
    <w:p>
      <w:pPr>
        <w:pStyle w:val="TOC2"/>
        <w:tabs>
          <w:tab w:val="right" w:leader="dot" w:pos="8306"/>
        </w:tabs>
      </w:pPr>
      <w:hyperlink w:anchor="_Toc20329" w:history="1">
        <w:r>
          <w:rPr>
            <w:rFonts w:ascii="仿宋" w:eastAsia="仿宋" w:hAnsi="仿宋" w:cs="仿宋" w:hint="eastAsia"/>
            <w:lang w:eastAsia="zh-CN"/>
          </w:rPr>
          <w:t>(二)、风险应对策略</w:t>
        </w:r>
        <w:r>
          <w:tab/>
        </w:r>
        <w:r>
          <w:fldChar w:fldCharType="begin"/>
        </w:r>
        <w:r>
          <w:instrText xml:space="preserve"> PAGEREF _Toc20329 \h </w:instrText>
        </w:r>
        <w:r>
          <w:fldChar w:fldCharType="separate"/>
        </w:r>
        <w:r>
          <w:t>32</w:t>
        </w:r>
        <w:r>
          <w:fldChar w:fldCharType="end"/>
        </w:r>
      </w:hyperlink>
    </w:p>
    <w:p>
      <w:pPr>
        <w:pStyle w:val="TOC2"/>
        <w:tabs>
          <w:tab w:val="right" w:leader="dot" w:pos="8306"/>
        </w:tabs>
      </w:pPr>
      <w:hyperlink w:anchor="_Toc23485" w:history="1">
        <w:r>
          <w:rPr>
            <w:rFonts w:ascii="仿宋" w:eastAsia="仿宋" w:hAnsi="仿宋" w:cs="仿宋" w:hint="eastAsia"/>
            <w:lang w:eastAsia="zh-CN"/>
          </w:rPr>
          <w:t>(三)、风险监控与控制</w:t>
        </w:r>
        <w:r>
          <w:tab/>
        </w:r>
        <w:r>
          <w:fldChar w:fldCharType="begin"/>
        </w:r>
        <w:r>
          <w:instrText xml:space="preserve"> PAGEREF _Toc23485 \h </w:instrText>
        </w:r>
        <w:r>
          <w:fldChar w:fldCharType="separate"/>
        </w:r>
        <w:r>
          <w:t>34</w:t>
        </w:r>
        <w:r>
          <w:fldChar w:fldCharType="end"/>
        </w:r>
      </w:hyperlink>
    </w:p>
    <w:p>
      <w:pPr>
        <w:pStyle w:val="TOC1"/>
        <w:tabs>
          <w:tab w:val="right" w:leader="dot" w:pos="8306"/>
        </w:tabs>
      </w:pPr>
      <w:hyperlink w:anchor="_Toc19513" w:history="1">
        <w:r>
          <w:rPr>
            <w:rFonts w:ascii="仿宋" w:eastAsia="仿宋" w:hAnsi="仿宋" w:cs="仿宋" w:hint="eastAsia"/>
            <w:lang w:eastAsia="zh-CN"/>
          </w:rPr>
          <w:t>十、茶及饮料原料项目投资规划</w:t>
        </w:r>
        <w:r>
          <w:tab/>
        </w:r>
        <w:r>
          <w:fldChar w:fldCharType="begin"/>
        </w:r>
        <w:r>
          <w:instrText xml:space="preserve"> PAGEREF _Toc19513 \h </w:instrText>
        </w:r>
        <w:r>
          <w:fldChar w:fldCharType="separate"/>
        </w:r>
        <w:r>
          <w:t>35</w:t>
        </w:r>
        <w:r>
          <w:fldChar w:fldCharType="end"/>
        </w:r>
      </w:hyperlink>
    </w:p>
    <w:p>
      <w:pPr>
        <w:pStyle w:val="TOC2"/>
        <w:tabs>
          <w:tab w:val="right" w:leader="dot" w:pos="8306"/>
        </w:tabs>
      </w:pPr>
      <w:hyperlink w:anchor="_Toc27469" w:history="1">
        <w:r>
          <w:rPr>
            <w:rFonts w:ascii="仿宋" w:eastAsia="仿宋" w:hAnsi="仿宋" w:cs="仿宋" w:hint="eastAsia"/>
            <w:lang w:eastAsia="zh-CN"/>
          </w:rPr>
          <w:t>(一)、茶及饮料原料项目总投资估算</w:t>
        </w:r>
        <w:r>
          <w:tab/>
        </w:r>
        <w:r>
          <w:fldChar w:fldCharType="begin"/>
        </w:r>
        <w:r>
          <w:instrText xml:space="preserve"> PAGEREF _Toc27469 \h </w:instrText>
        </w:r>
        <w:r>
          <w:fldChar w:fldCharType="separate"/>
        </w:r>
        <w:r>
          <w:t>35</w:t>
        </w:r>
        <w:r>
          <w:fldChar w:fldCharType="end"/>
        </w:r>
      </w:hyperlink>
    </w:p>
    <w:p>
      <w:pPr>
        <w:pStyle w:val="TOC2"/>
        <w:tabs>
          <w:tab w:val="right" w:leader="dot" w:pos="8306"/>
        </w:tabs>
      </w:pPr>
      <w:hyperlink w:anchor="_Toc27045" w:history="1">
        <w:r>
          <w:rPr>
            <w:rFonts w:ascii="仿宋" w:eastAsia="仿宋" w:hAnsi="仿宋" w:cs="仿宋" w:hint="eastAsia"/>
            <w:lang w:eastAsia="zh-CN"/>
          </w:rPr>
          <w:t>(二)、资金筹措</w:t>
        </w:r>
        <w:r>
          <w:tab/>
        </w:r>
        <w:r>
          <w:fldChar w:fldCharType="begin"/>
        </w:r>
        <w:r>
          <w:instrText xml:space="preserve"> PAGEREF _Toc27045 \h </w:instrText>
        </w:r>
        <w:r>
          <w:fldChar w:fldCharType="separate"/>
        </w:r>
        <w:r>
          <w:t>36</w:t>
        </w:r>
        <w:r>
          <w:fldChar w:fldCharType="end"/>
        </w:r>
      </w:hyperlink>
    </w:p>
    <w:p>
      <w:pPr>
        <w:pStyle w:val="TOC1"/>
        <w:tabs>
          <w:tab w:val="right" w:leader="dot" w:pos="8306"/>
        </w:tabs>
      </w:pPr>
      <w:hyperlink w:anchor="_Toc5202" w:history="1">
        <w:r>
          <w:rPr>
            <w:rFonts w:ascii="仿宋" w:eastAsia="仿宋" w:hAnsi="仿宋" w:cs="仿宋" w:hint="eastAsia"/>
            <w:lang w:eastAsia="zh-CN"/>
          </w:rPr>
          <w:t>十一、茶及饮料原料项目社会影响</w:t>
        </w:r>
        <w:r>
          <w:tab/>
        </w:r>
        <w:r>
          <w:fldChar w:fldCharType="begin"/>
        </w:r>
        <w:r>
          <w:instrText xml:space="preserve"> PAGEREF _Toc5202 \h </w:instrText>
        </w:r>
        <w:r>
          <w:fldChar w:fldCharType="separate"/>
        </w:r>
        <w:r>
          <w:t>37</w:t>
        </w:r>
        <w:r>
          <w:fldChar w:fldCharType="end"/>
        </w:r>
      </w:hyperlink>
    </w:p>
    <w:p>
      <w:pPr>
        <w:pStyle w:val="TOC2"/>
        <w:tabs>
          <w:tab w:val="right" w:leader="dot" w:pos="8306"/>
        </w:tabs>
      </w:pPr>
      <w:hyperlink w:anchor="_Toc14809" w:history="1">
        <w:r>
          <w:rPr>
            <w:rFonts w:ascii="仿宋" w:eastAsia="仿宋" w:hAnsi="仿宋" w:cs="仿宋" w:hint="eastAsia"/>
            <w:lang w:eastAsia="zh-CN"/>
          </w:rPr>
          <w:t>(一)、社会责任与义务</w:t>
        </w:r>
        <w:r>
          <w:tab/>
        </w:r>
        <w:r>
          <w:fldChar w:fldCharType="begin"/>
        </w:r>
        <w:r>
          <w:instrText xml:space="preserve"> PAGEREF _Toc14809 \h </w:instrText>
        </w:r>
        <w:r>
          <w:fldChar w:fldCharType="separate"/>
        </w:r>
        <w:r>
          <w:t>37</w:t>
        </w:r>
        <w:r>
          <w:fldChar w:fldCharType="end"/>
        </w:r>
      </w:hyperlink>
    </w:p>
    <w:p>
      <w:pPr>
        <w:pStyle w:val="TOC2"/>
        <w:tabs>
          <w:tab w:val="right" w:leader="dot" w:pos="8306"/>
        </w:tabs>
      </w:pPr>
      <w:hyperlink w:anchor="_Toc21643" w:history="1">
        <w:r>
          <w:rPr>
            <w:rFonts w:ascii="仿宋" w:eastAsia="仿宋" w:hAnsi="仿宋" w:cs="仿宋" w:hint="eastAsia"/>
            <w:lang w:eastAsia="zh-CN"/>
          </w:rPr>
          <w:t>(二)、社会参与与沟通</w:t>
        </w:r>
        <w:r>
          <w:tab/>
        </w:r>
        <w:r>
          <w:fldChar w:fldCharType="begin"/>
        </w:r>
        <w:r>
          <w:instrText xml:space="preserve"> PAGEREF _Toc21643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0" w:history="1">
        <w:r>
          <w:rPr>
            <w:rFonts w:ascii="仿宋" w:eastAsia="仿宋" w:hAnsi="仿宋" w:cs="仿宋" w:hint="eastAsia"/>
            <w:lang w:eastAsia="zh-CN"/>
          </w:rPr>
          <w:t>十二、茶及饮料原料项目计划安排</w:t>
        </w:r>
        <w:r>
          <w:tab/>
        </w:r>
        <w:r>
          <w:fldChar w:fldCharType="begin"/>
        </w:r>
        <w:r>
          <w:instrText xml:space="preserve"> PAGEREF _Toc11990 \h </w:instrText>
        </w:r>
        <w:r>
          <w:fldChar w:fldCharType="separate"/>
        </w:r>
        <w:r>
          <w:t>39</w:t>
        </w:r>
        <w:r>
          <w:fldChar w:fldCharType="end"/>
        </w:r>
      </w:hyperlink>
    </w:p>
    <w:p>
      <w:pPr>
        <w:pStyle w:val="TOC2"/>
        <w:tabs>
          <w:tab w:val="right" w:leader="dot" w:pos="8306"/>
        </w:tabs>
      </w:pPr>
      <w:hyperlink w:anchor="_Toc31811" w:history="1">
        <w:r>
          <w:rPr>
            <w:rFonts w:ascii="仿宋" w:eastAsia="仿宋" w:hAnsi="仿宋" w:cs="仿宋" w:hint="eastAsia"/>
            <w:lang w:eastAsia="zh-CN"/>
          </w:rPr>
          <w:t>(一)、建设周期</w:t>
        </w:r>
        <w:r>
          <w:tab/>
        </w:r>
        <w:r>
          <w:fldChar w:fldCharType="begin"/>
        </w:r>
        <w:r>
          <w:instrText xml:space="preserve"> PAGEREF _Toc31811 \h </w:instrText>
        </w:r>
        <w:r>
          <w:fldChar w:fldCharType="separate"/>
        </w:r>
        <w:r>
          <w:t>39</w:t>
        </w:r>
        <w:r>
          <w:fldChar w:fldCharType="end"/>
        </w:r>
      </w:hyperlink>
    </w:p>
    <w:p>
      <w:pPr>
        <w:pStyle w:val="TOC2"/>
        <w:tabs>
          <w:tab w:val="right" w:leader="dot" w:pos="8306"/>
        </w:tabs>
      </w:pPr>
      <w:hyperlink w:anchor="_Toc11453" w:history="1">
        <w:r>
          <w:rPr>
            <w:rFonts w:ascii="仿宋" w:eastAsia="仿宋" w:hAnsi="仿宋" w:cs="仿宋" w:hint="eastAsia"/>
            <w:lang w:eastAsia="zh-CN"/>
          </w:rPr>
          <w:t>(二)、建设进度</w:t>
        </w:r>
        <w:r>
          <w:tab/>
        </w:r>
        <w:r>
          <w:fldChar w:fldCharType="begin"/>
        </w:r>
        <w:r>
          <w:instrText xml:space="preserve"> PAGEREF _Toc11453 \h </w:instrText>
        </w:r>
        <w:r>
          <w:fldChar w:fldCharType="separate"/>
        </w:r>
        <w:r>
          <w:t>40</w:t>
        </w:r>
        <w:r>
          <w:fldChar w:fldCharType="end"/>
        </w:r>
      </w:hyperlink>
    </w:p>
    <w:p>
      <w:pPr>
        <w:pStyle w:val="TOC2"/>
        <w:tabs>
          <w:tab w:val="right" w:leader="dot" w:pos="8306"/>
        </w:tabs>
      </w:pPr>
      <w:hyperlink w:anchor="_Toc2043" w:history="1">
        <w:r>
          <w:rPr>
            <w:rFonts w:ascii="仿宋" w:eastAsia="仿宋" w:hAnsi="仿宋" w:cs="仿宋" w:hint="eastAsia"/>
            <w:lang w:eastAsia="zh-CN"/>
          </w:rPr>
          <w:t>(三)、进度安排注意事项</w:t>
        </w:r>
        <w:r>
          <w:tab/>
        </w:r>
        <w:r>
          <w:fldChar w:fldCharType="begin"/>
        </w:r>
        <w:r>
          <w:instrText xml:space="preserve"> PAGEREF _Toc2043 \h </w:instrText>
        </w:r>
        <w:r>
          <w:fldChar w:fldCharType="separate"/>
        </w:r>
        <w:r>
          <w:t>41</w:t>
        </w:r>
        <w:r>
          <w:fldChar w:fldCharType="end"/>
        </w:r>
      </w:hyperlink>
    </w:p>
    <w:p>
      <w:pPr>
        <w:pStyle w:val="TOC2"/>
        <w:tabs>
          <w:tab w:val="right" w:leader="dot" w:pos="8306"/>
        </w:tabs>
      </w:pPr>
      <w:hyperlink w:anchor="_Toc19306" w:history="1">
        <w:r>
          <w:rPr>
            <w:rFonts w:ascii="仿宋" w:eastAsia="仿宋" w:hAnsi="仿宋" w:cs="仿宋" w:hint="eastAsia"/>
            <w:lang w:eastAsia="zh-CN"/>
          </w:rPr>
          <w:t>(四)、人力资源配置</w:t>
        </w:r>
        <w:r>
          <w:tab/>
        </w:r>
        <w:r>
          <w:fldChar w:fldCharType="begin"/>
        </w:r>
        <w:r>
          <w:instrText xml:space="preserve"> PAGEREF _Toc19306 \h </w:instrText>
        </w:r>
        <w:r>
          <w:fldChar w:fldCharType="separate"/>
        </w:r>
        <w:r>
          <w:t>42</w:t>
        </w:r>
        <w:r>
          <w:fldChar w:fldCharType="end"/>
        </w:r>
      </w:hyperlink>
    </w:p>
    <w:p>
      <w:pPr>
        <w:pStyle w:val="TOC1"/>
        <w:tabs>
          <w:tab w:val="right" w:leader="dot" w:pos="8306"/>
        </w:tabs>
      </w:pPr>
      <w:hyperlink w:anchor="_Toc28692" w:history="1">
        <w:r>
          <w:rPr>
            <w:rFonts w:ascii="仿宋" w:eastAsia="仿宋" w:hAnsi="仿宋" w:cs="仿宋" w:hint="eastAsia"/>
            <w:lang w:eastAsia="zh-CN"/>
          </w:rPr>
          <w:t>十三、茶及饮料原料项目实施保障措施</w:t>
        </w:r>
        <w:r>
          <w:tab/>
        </w:r>
        <w:r>
          <w:fldChar w:fldCharType="begin"/>
        </w:r>
        <w:r>
          <w:instrText xml:space="preserve"> PAGEREF _Toc28692 \h </w:instrText>
        </w:r>
        <w:r>
          <w:fldChar w:fldCharType="separate"/>
        </w:r>
        <w:r>
          <w:t>43</w:t>
        </w:r>
        <w:r>
          <w:fldChar w:fldCharType="end"/>
        </w:r>
      </w:hyperlink>
    </w:p>
    <w:p>
      <w:pPr>
        <w:pStyle w:val="TOC2"/>
        <w:tabs>
          <w:tab w:val="right" w:leader="dot" w:pos="8306"/>
        </w:tabs>
      </w:pPr>
      <w:hyperlink w:anchor="_Toc10726" w:history="1">
        <w:r>
          <w:rPr>
            <w:rFonts w:ascii="仿宋" w:eastAsia="仿宋" w:hAnsi="仿宋" w:cs="仿宋" w:hint="eastAsia"/>
            <w:lang w:eastAsia="zh-CN"/>
          </w:rPr>
          <w:t>(一)、茶及饮料原料项目实施保障机制</w:t>
        </w:r>
        <w:r>
          <w:tab/>
        </w:r>
        <w:r>
          <w:fldChar w:fldCharType="begin"/>
        </w:r>
        <w:r>
          <w:instrText xml:space="preserve"> PAGEREF _Toc10726 \h </w:instrText>
        </w:r>
        <w:r>
          <w:fldChar w:fldCharType="separate"/>
        </w:r>
        <w:r>
          <w:t>43</w:t>
        </w:r>
        <w:r>
          <w:fldChar w:fldCharType="end"/>
        </w:r>
      </w:hyperlink>
    </w:p>
    <w:p>
      <w:pPr>
        <w:pStyle w:val="TOC2"/>
        <w:tabs>
          <w:tab w:val="right" w:leader="dot" w:pos="8306"/>
        </w:tabs>
      </w:pPr>
      <w:hyperlink w:anchor="_Toc26352" w:history="1">
        <w:r>
          <w:rPr>
            <w:rFonts w:ascii="仿宋" w:eastAsia="仿宋" w:hAnsi="仿宋" w:cs="仿宋" w:hint="eastAsia"/>
            <w:lang w:eastAsia="zh-CN"/>
          </w:rPr>
          <w:t>(二)、茶及饮料原料项目法律合规要求</w:t>
        </w:r>
        <w:r>
          <w:tab/>
        </w:r>
        <w:r>
          <w:fldChar w:fldCharType="begin"/>
        </w:r>
        <w:r>
          <w:instrText xml:space="preserve"> PAGEREF _Toc26352 \h </w:instrText>
        </w:r>
        <w:r>
          <w:fldChar w:fldCharType="separate"/>
        </w:r>
        <w:r>
          <w:t>47</w:t>
        </w:r>
        <w:r>
          <w:fldChar w:fldCharType="end"/>
        </w:r>
      </w:hyperlink>
    </w:p>
    <w:p>
      <w:pPr>
        <w:pStyle w:val="TOC2"/>
        <w:tabs>
          <w:tab w:val="right" w:leader="dot" w:pos="8306"/>
        </w:tabs>
      </w:pPr>
      <w:hyperlink w:anchor="_Toc2687" w:history="1">
        <w:r>
          <w:rPr>
            <w:rFonts w:ascii="仿宋" w:eastAsia="仿宋" w:hAnsi="仿宋" w:cs="仿宋" w:hint="eastAsia"/>
            <w:lang w:eastAsia="zh-CN"/>
          </w:rPr>
          <w:t>(三)、茶及饮料原料项目合同管理与法律事务</w:t>
        </w:r>
        <w:r>
          <w:tab/>
        </w:r>
        <w:r>
          <w:fldChar w:fldCharType="begin"/>
        </w:r>
        <w:r>
          <w:instrText xml:space="preserve"> PAGEREF _Toc2687 \h </w:instrText>
        </w:r>
        <w:r>
          <w:fldChar w:fldCharType="separate"/>
        </w:r>
        <w:r>
          <w:t>51</w:t>
        </w:r>
        <w:r>
          <w:fldChar w:fldCharType="end"/>
        </w:r>
      </w:hyperlink>
    </w:p>
    <w:p>
      <w:pPr>
        <w:pStyle w:val="TOC2"/>
        <w:tabs>
          <w:tab w:val="right" w:leader="dot" w:pos="8306"/>
        </w:tabs>
      </w:pPr>
      <w:hyperlink w:anchor="_Toc314" w:history="1">
        <w:r>
          <w:rPr>
            <w:rFonts w:ascii="仿宋" w:eastAsia="仿宋" w:hAnsi="仿宋" w:cs="仿宋" w:hint="eastAsia"/>
            <w:lang w:eastAsia="zh-CN"/>
          </w:rPr>
          <w:t>(四)、茶及饮料原料项目知识产权保护策略</w:t>
        </w:r>
        <w:r>
          <w:tab/>
        </w:r>
        <w:r>
          <w:fldChar w:fldCharType="begin"/>
        </w:r>
        <w:r>
          <w:instrText xml:space="preserve"> PAGEREF _Toc314 \h </w:instrText>
        </w:r>
        <w:r>
          <w:fldChar w:fldCharType="separate"/>
        </w:r>
        <w:r>
          <w:t>57</w:t>
        </w:r>
        <w:r>
          <w:fldChar w:fldCharType="end"/>
        </w:r>
      </w:hyperlink>
    </w:p>
    <w:p>
      <w:pPr>
        <w:pStyle w:val="TOC1"/>
        <w:tabs>
          <w:tab w:val="right" w:leader="dot" w:pos="8306"/>
        </w:tabs>
      </w:pPr>
      <w:hyperlink w:anchor="_Toc25733" w:history="1">
        <w:r>
          <w:rPr>
            <w:rFonts w:ascii="仿宋" w:eastAsia="仿宋" w:hAnsi="仿宋" w:cs="仿宋" w:hint="eastAsia"/>
            <w:lang w:eastAsia="zh-CN"/>
          </w:rPr>
          <w:t>十四、供应链管理</w:t>
        </w:r>
        <w:r>
          <w:tab/>
        </w:r>
        <w:r>
          <w:fldChar w:fldCharType="begin"/>
        </w:r>
        <w:r>
          <w:instrText xml:space="preserve"> PAGEREF _Toc25733 \h </w:instrText>
        </w:r>
        <w:r>
          <w:fldChar w:fldCharType="separate"/>
        </w:r>
        <w:r>
          <w:t>60</w:t>
        </w:r>
        <w:r>
          <w:fldChar w:fldCharType="end"/>
        </w:r>
      </w:hyperlink>
    </w:p>
    <w:p>
      <w:pPr>
        <w:pStyle w:val="TOC2"/>
        <w:tabs>
          <w:tab w:val="right" w:leader="dot" w:pos="8306"/>
        </w:tabs>
      </w:pPr>
      <w:hyperlink w:anchor="_Toc24867" w:history="1">
        <w:r>
          <w:rPr>
            <w:rFonts w:ascii="仿宋" w:eastAsia="仿宋" w:hAnsi="仿宋" w:cs="仿宋" w:hint="eastAsia"/>
            <w:lang w:eastAsia="zh-CN"/>
          </w:rPr>
          <w:t>(一)、供应链战略规划</w:t>
        </w:r>
        <w:r>
          <w:tab/>
        </w:r>
        <w:r>
          <w:fldChar w:fldCharType="begin"/>
        </w:r>
        <w:r>
          <w:instrText xml:space="preserve"> PAGEREF _Toc24867 \h </w:instrText>
        </w:r>
        <w:r>
          <w:fldChar w:fldCharType="separate"/>
        </w:r>
        <w:r>
          <w:t>60</w:t>
        </w:r>
        <w:r>
          <w:fldChar w:fldCharType="end"/>
        </w:r>
      </w:hyperlink>
    </w:p>
    <w:p>
      <w:pPr>
        <w:pStyle w:val="TOC2"/>
        <w:tabs>
          <w:tab w:val="right" w:leader="dot" w:pos="8306"/>
        </w:tabs>
      </w:pPr>
      <w:hyperlink w:anchor="_Toc16633" w:history="1">
        <w:r>
          <w:rPr>
            <w:rFonts w:ascii="仿宋" w:eastAsia="仿宋" w:hAnsi="仿宋" w:cs="仿宋" w:hint="eastAsia"/>
            <w:lang w:eastAsia="zh-CN"/>
          </w:rPr>
          <w:t>(二)、供应商选择与合作</w:t>
        </w:r>
        <w:r>
          <w:tab/>
        </w:r>
        <w:r>
          <w:fldChar w:fldCharType="begin"/>
        </w:r>
        <w:r>
          <w:instrText xml:space="preserve"> PAGEREF _Toc16633 \h </w:instrText>
        </w:r>
        <w:r>
          <w:fldChar w:fldCharType="separate"/>
        </w:r>
        <w:r>
          <w:t>61</w:t>
        </w:r>
        <w:r>
          <w:fldChar w:fldCharType="end"/>
        </w:r>
      </w:hyperlink>
    </w:p>
    <w:p>
      <w:pPr>
        <w:pStyle w:val="TOC2"/>
        <w:tabs>
          <w:tab w:val="right" w:leader="dot" w:pos="8306"/>
        </w:tabs>
      </w:pPr>
      <w:hyperlink w:anchor="_Toc1244" w:history="1">
        <w:r>
          <w:rPr>
            <w:rFonts w:ascii="仿宋" w:eastAsia="仿宋" w:hAnsi="仿宋" w:cs="仿宋" w:hint="eastAsia"/>
            <w:lang w:eastAsia="zh-CN"/>
          </w:rPr>
          <w:t>(三)、物流与库存管理</w:t>
        </w:r>
        <w:r>
          <w:tab/>
        </w:r>
        <w:r>
          <w:fldChar w:fldCharType="begin"/>
        </w:r>
        <w:r>
          <w:instrText xml:space="preserve"> PAGEREF _Toc1244 \h </w:instrText>
        </w:r>
        <w:r>
          <w:fldChar w:fldCharType="separate"/>
        </w:r>
        <w:r>
          <w:t>63</w:t>
        </w:r>
        <w:r>
          <w:fldChar w:fldCharType="end"/>
        </w:r>
      </w:hyperlink>
    </w:p>
    <w:p>
      <w:pPr>
        <w:pStyle w:val="TOC1"/>
        <w:tabs>
          <w:tab w:val="right" w:leader="dot" w:pos="8306"/>
        </w:tabs>
      </w:pPr>
      <w:hyperlink w:anchor="_Toc8627" w:history="1">
        <w:r>
          <w:rPr>
            <w:rFonts w:ascii="仿宋" w:eastAsia="仿宋" w:hAnsi="仿宋" w:cs="仿宋" w:hint="eastAsia"/>
            <w:lang w:eastAsia="zh-CN"/>
          </w:rPr>
          <w:t>十五、茶及饮料原料项目实施时间节点</w:t>
        </w:r>
        <w:r>
          <w:tab/>
        </w:r>
        <w:r>
          <w:fldChar w:fldCharType="begin"/>
        </w:r>
        <w:r>
          <w:instrText xml:space="preserve"> PAGEREF _Toc8627 \h </w:instrText>
        </w:r>
        <w:r>
          <w:fldChar w:fldCharType="separate"/>
        </w:r>
        <w:r>
          <w:t>64</w:t>
        </w:r>
        <w:r>
          <w:fldChar w:fldCharType="end"/>
        </w:r>
      </w:hyperlink>
    </w:p>
    <w:p>
      <w:pPr>
        <w:pStyle w:val="TOC2"/>
        <w:tabs>
          <w:tab w:val="right" w:leader="dot" w:pos="8306"/>
        </w:tabs>
      </w:pPr>
      <w:hyperlink w:anchor="_Toc6554" w:history="1">
        <w:r>
          <w:rPr>
            <w:rFonts w:ascii="仿宋" w:eastAsia="仿宋" w:hAnsi="仿宋" w:cs="仿宋" w:hint="eastAsia"/>
            <w:lang w:eastAsia="zh-CN"/>
          </w:rPr>
          <w:t>(一)、茶及饮料原料项目启动阶段时间节点</w:t>
        </w:r>
        <w:r>
          <w:tab/>
        </w:r>
        <w:r>
          <w:fldChar w:fldCharType="begin"/>
        </w:r>
        <w:r>
          <w:instrText xml:space="preserve"> PAGEREF _Toc6554 \h </w:instrText>
        </w:r>
        <w:r>
          <w:fldChar w:fldCharType="separate"/>
        </w:r>
        <w:r>
          <w:t>64</w:t>
        </w:r>
        <w:r>
          <w:fldChar w:fldCharType="end"/>
        </w:r>
      </w:hyperlink>
    </w:p>
    <w:p>
      <w:pPr>
        <w:pStyle w:val="TOC2"/>
        <w:tabs>
          <w:tab w:val="right" w:leader="dot" w:pos="8306"/>
        </w:tabs>
      </w:pPr>
      <w:hyperlink w:anchor="_Toc28369" w:history="1">
        <w:r>
          <w:rPr>
            <w:rFonts w:ascii="仿宋" w:eastAsia="仿宋" w:hAnsi="仿宋" w:cs="仿宋" w:hint="eastAsia"/>
            <w:lang w:eastAsia="zh-CN"/>
          </w:rPr>
          <w:t>(二)、茶及饮料原料项目执行阶段时间节点</w:t>
        </w:r>
        <w:r>
          <w:tab/>
        </w:r>
        <w:r>
          <w:fldChar w:fldCharType="begin"/>
        </w:r>
        <w:r>
          <w:instrText xml:space="preserve"> PAGEREF _Toc28369 \h </w:instrText>
        </w:r>
        <w:r>
          <w:fldChar w:fldCharType="separate"/>
        </w:r>
        <w:r>
          <w:t>65</w:t>
        </w:r>
        <w:r>
          <w:fldChar w:fldCharType="end"/>
        </w:r>
      </w:hyperlink>
    </w:p>
    <w:p>
      <w:pPr>
        <w:pStyle w:val="TOC2"/>
        <w:tabs>
          <w:tab w:val="right" w:leader="dot" w:pos="8306"/>
        </w:tabs>
      </w:pPr>
      <w:hyperlink w:anchor="_Toc32730" w:history="1">
        <w:r>
          <w:rPr>
            <w:rFonts w:ascii="仿宋" w:eastAsia="仿宋" w:hAnsi="仿宋" w:cs="仿宋" w:hint="eastAsia"/>
            <w:lang w:eastAsia="zh-CN"/>
          </w:rPr>
          <w:t>(三)、茶及饮料原料项目完成阶段时间节点</w:t>
        </w:r>
        <w:r>
          <w:tab/>
        </w:r>
        <w:r>
          <w:fldChar w:fldCharType="begin"/>
        </w:r>
        <w:r>
          <w:instrText xml:space="preserve"> PAGEREF _Toc32730 \h </w:instrText>
        </w:r>
        <w:r>
          <w:fldChar w:fldCharType="separate"/>
        </w:r>
        <w:r>
          <w:t>66</w:t>
        </w:r>
        <w:r>
          <w:fldChar w:fldCharType="end"/>
        </w:r>
      </w:hyperlink>
    </w:p>
    <w:p>
      <w:pPr>
        <w:pStyle w:val="TOC1"/>
        <w:tabs>
          <w:tab w:val="right" w:leader="dot" w:pos="8306"/>
        </w:tabs>
      </w:pPr>
      <w:hyperlink w:anchor="_Toc1122" w:history="1">
        <w:r>
          <w:rPr>
            <w:rFonts w:ascii="仿宋" w:eastAsia="仿宋" w:hAnsi="仿宋" w:cs="仿宋" w:hint="eastAsia"/>
            <w:lang w:eastAsia="zh-CN"/>
          </w:rPr>
          <w:t>十六、营销与推广策略</w:t>
        </w:r>
        <w:r>
          <w:tab/>
        </w:r>
        <w:r>
          <w:fldChar w:fldCharType="begin"/>
        </w:r>
        <w:r>
          <w:instrText xml:space="preserve"> PAGEREF _Toc1122 \h </w:instrText>
        </w:r>
        <w:r>
          <w:fldChar w:fldCharType="separate"/>
        </w:r>
        <w:r>
          <w:t>67</w:t>
        </w:r>
        <w:r>
          <w:fldChar w:fldCharType="end"/>
        </w:r>
      </w:hyperlink>
    </w:p>
    <w:p>
      <w:pPr>
        <w:pStyle w:val="TOC2"/>
        <w:tabs>
          <w:tab w:val="right" w:leader="dot" w:pos="8306"/>
        </w:tabs>
      </w:pPr>
      <w:hyperlink w:anchor="_Toc21198" w:history="1">
        <w:r>
          <w:rPr>
            <w:rFonts w:ascii="仿宋" w:eastAsia="仿宋" w:hAnsi="仿宋" w:cs="仿宋" w:hint="eastAsia"/>
            <w:lang w:eastAsia="zh-CN"/>
          </w:rPr>
          <w:t>(一)、产品/服务定位与特点</w:t>
        </w:r>
        <w:r>
          <w:tab/>
        </w:r>
        <w:r>
          <w:fldChar w:fldCharType="begin"/>
        </w:r>
        <w:r>
          <w:instrText xml:space="preserve"> PAGEREF _Toc21198 \h </w:instrText>
        </w:r>
        <w:r>
          <w:fldChar w:fldCharType="separate"/>
        </w:r>
        <w:r>
          <w:t>67</w:t>
        </w:r>
        <w:r>
          <w:fldChar w:fldCharType="end"/>
        </w:r>
      </w:hyperlink>
    </w:p>
    <w:p>
      <w:pPr>
        <w:pStyle w:val="TOC2"/>
        <w:tabs>
          <w:tab w:val="right" w:leader="dot" w:pos="8306"/>
        </w:tabs>
      </w:pPr>
      <w:hyperlink w:anchor="_Toc2735" w:history="1">
        <w:r>
          <w:rPr>
            <w:rFonts w:ascii="仿宋" w:eastAsia="仿宋" w:hAnsi="仿宋" w:cs="仿宋" w:hint="eastAsia"/>
            <w:lang w:eastAsia="zh-CN"/>
          </w:rPr>
          <w:t>(二)、市场定位与竞争分析</w:t>
        </w:r>
        <w:r>
          <w:tab/>
        </w:r>
        <w:r>
          <w:fldChar w:fldCharType="begin"/>
        </w:r>
        <w:r>
          <w:instrText xml:space="preserve"> PAGEREF _Toc2735 \h </w:instrText>
        </w:r>
        <w:r>
          <w:fldChar w:fldCharType="separate"/>
        </w:r>
        <w:r>
          <w:t>69</w:t>
        </w:r>
        <w:r>
          <w:fldChar w:fldCharType="end"/>
        </w:r>
      </w:hyperlink>
    </w:p>
    <w:p>
      <w:pPr>
        <w:pStyle w:val="TOC2"/>
        <w:tabs>
          <w:tab w:val="right" w:leader="dot" w:pos="8306"/>
        </w:tabs>
      </w:pPr>
      <w:hyperlink w:anchor="_Toc5135" w:history="1">
        <w:r>
          <w:rPr>
            <w:rFonts w:ascii="仿宋" w:eastAsia="仿宋" w:hAnsi="仿宋" w:cs="仿宋" w:hint="eastAsia"/>
            <w:lang w:eastAsia="zh-CN"/>
          </w:rPr>
          <w:t>(三)、营销渠道与策略</w:t>
        </w:r>
        <w:r>
          <w:tab/>
        </w:r>
        <w:r>
          <w:fldChar w:fldCharType="begin"/>
        </w:r>
        <w:r>
          <w:instrText xml:space="preserve"> PAGEREF _Toc5135 \h </w:instrText>
        </w:r>
        <w:r>
          <w:fldChar w:fldCharType="separate"/>
        </w:r>
        <w:r>
          <w:t>70</w:t>
        </w:r>
        <w:r>
          <w:fldChar w:fldCharType="end"/>
        </w:r>
      </w:hyperlink>
    </w:p>
    <w:p>
      <w:pPr>
        <w:pStyle w:val="TOC2"/>
        <w:tabs>
          <w:tab w:val="right" w:leader="dot" w:pos="8306"/>
        </w:tabs>
      </w:pPr>
      <w:hyperlink w:anchor="_Toc21908" w:history="1">
        <w:r>
          <w:rPr>
            <w:rFonts w:ascii="仿宋" w:eastAsia="仿宋" w:hAnsi="仿宋" w:cs="仿宋" w:hint="eastAsia"/>
            <w:lang w:eastAsia="zh-CN"/>
          </w:rPr>
          <w:t>(四)、推广与宣传活动</w:t>
        </w:r>
        <w:r>
          <w:tab/>
        </w:r>
        <w:r>
          <w:fldChar w:fldCharType="begin"/>
        </w:r>
        <w:r>
          <w:instrText xml:space="preserve"> PAGEREF _Toc21908 \h </w:instrText>
        </w:r>
        <w:r>
          <w:fldChar w:fldCharType="separate"/>
        </w:r>
        <w:r>
          <w:t>71</w:t>
        </w:r>
        <w:r>
          <w:fldChar w:fldCharType="end"/>
        </w:r>
      </w:hyperlink>
    </w:p>
    <w:p>
      <w:pPr>
        <w:pStyle w:val="TOC1"/>
        <w:tabs>
          <w:tab w:val="right" w:leader="dot" w:pos="8306"/>
        </w:tabs>
      </w:pPr>
      <w:hyperlink w:anchor="_Toc26124" w:history="1">
        <w:r>
          <w:rPr>
            <w:rFonts w:ascii="仿宋" w:eastAsia="仿宋" w:hAnsi="仿宋" w:cs="仿宋" w:hint="eastAsia"/>
            <w:lang w:eastAsia="zh-CN"/>
          </w:rPr>
          <w:t>十七、茶及饮料原料项目治理与监督</w:t>
        </w:r>
        <w:r>
          <w:tab/>
        </w:r>
        <w:r>
          <w:fldChar w:fldCharType="begin"/>
        </w:r>
        <w:r>
          <w:instrText xml:space="preserve"> PAGEREF _Toc26124 \h </w:instrText>
        </w:r>
        <w:r>
          <w:fldChar w:fldCharType="separate"/>
        </w:r>
        <w:r>
          <w:t>76</w:t>
        </w:r>
        <w:r>
          <w:fldChar w:fldCharType="end"/>
        </w:r>
      </w:hyperlink>
    </w:p>
    <w:p>
      <w:pPr>
        <w:pStyle w:val="TOC2"/>
        <w:tabs>
          <w:tab w:val="right" w:leader="dot" w:pos="8306"/>
        </w:tabs>
      </w:pPr>
      <w:hyperlink w:anchor="_Toc11196" w:history="1">
        <w:r>
          <w:rPr>
            <w:rFonts w:ascii="仿宋" w:eastAsia="仿宋" w:hAnsi="仿宋" w:cs="仿宋" w:hint="eastAsia"/>
            <w:lang w:eastAsia="zh-CN"/>
          </w:rPr>
          <w:t>(一)、茶及饮料原料项目治理结构</w:t>
        </w:r>
        <w:r>
          <w:tab/>
        </w:r>
        <w:r>
          <w:fldChar w:fldCharType="begin"/>
        </w:r>
        <w:r>
          <w:instrText xml:space="preserve"> PAGEREF _Toc11196 \h </w:instrText>
        </w:r>
        <w:r>
          <w:fldChar w:fldCharType="separate"/>
        </w:r>
        <w:r>
          <w:t>76</w:t>
        </w:r>
        <w:r>
          <w:fldChar w:fldCharType="end"/>
        </w:r>
      </w:hyperlink>
    </w:p>
    <w:p>
      <w:pPr>
        <w:pStyle w:val="TOC2"/>
        <w:tabs>
          <w:tab w:val="right" w:leader="dot" w:pos="8306"/>
        </w:tabs>
      </w:pPr>
      <w:hyperlink w:anchor="_Toc21203" w:history="1">
        <w:r>
          <w:rPr>
            <w:rFonts w:ascii="仿宋" w:eastAsia="仿宋" w:hAnsi="仿宋" w:cs="仿宋" w:hint="eastAsia"/>
            <w:lang w:eastAsia="zh-CN"/>
          </w:rPr>
          <w:t>(二)、监督与审计</w:t>
        </w:r>
        <w:r>
          <w:tab/>
        </w:r>
        <w:r>
          <w:fldChar w:fldCharType="begin"/>
        </w:r>
        <w:r>
          <w:instrText xml:space="preserve"> PAGEREF _Toc21203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52"/>
      <w:r>
        <w:rPr>
          <w:rFonts w:ascii="仿宋" w:eastAsia="仿宋" w:hAnsi="仿宋" w:cs="仿宋" w:hint="eastAsia"/>
          <w:sz w:val="28"/>
          <w:lang w:eastAsia="zh-CN"/>
        </w:rPr>
        <w:t>一、茶及饮料原料项目概论</w:t>
      </w:r>
      <w:bookmarkEnd w:id="2"/>
    </w:p>
    <w:p>
      <w:pPr>
        <w:pStyle w:val="Heading2"/>
        <w:rPr>
          <w:rFonts w:ascii="仿宋" w:eastAsia="仿宋" w:hAnsi="仿宋" w:cs="仿宋" w:hint="eastAsia"/>
          <w:lang w:eastAsia="zh-CN"/>
        </w:rPr>
      </w:pPr>
      <w:bookmarkStart w:id="3" w:name="_Toc8278"/>
      <w:r>
        <w:rPr>
          <w:rFonts w:ascii="仿宋" w:eastAsia="仿宋" w:hAnsi="仿宋" w:cs="仿宋" w:hint="eastAsia"/>
          <w:lang w:eastAsia="zh-CN"/>
        </w:rPr>
        <w:t>(一)、茶及饮料原料项目概况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起源追溯至对市场的深入洞察。市场的不断演变与变革为茶及饮料原料项目提供了难得的机遇。当前市场存在的需求缺口和变革的大环境共同构成了茶及饮料原料项目的背景。这个茶及饮料原料项目旨在充分利用市场机遇，填补行业中尚未满足的需求，为客户提供全新的解决方案。市场的变革和需求的增长使得这个茶及饮料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茶及饮料原料项目名称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茶及饮料原料项目正式命名为茶及饮料原料。这个名称不仅仅是一个标识，更代表了茶及饮料原料项目的核心理念和愿景。它蕴含着茶及饮料原料项目所要解决问题的关键字，具有强烈的表达和辨识度，为茶及饮料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茶及饮料原料项目目标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核心目标是提供一种全新、高效的解决方案，满足客户日益增长的需求。茶及饮料原料项目追求的不仅仅是满足市场需求，更是在市场中获得卓越的竞争优势。通过不断提升产品或服务的质量和创新水平，茶及饮料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茶及饮料原料项目范围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全面涵盖了产品研发、制造、市场推广和售后服务，确保从产品设计到最终用户体验的全方位关注。这一全面的茶及饮料原料项目范围是为了确保茶及饮料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茶及饮料原料项目时间表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茶及饮料原料项目计划在未来18个月内完成，包括研发、测试、市场试点和正式推出等不同阶段。这个时间表的合理设计是为了确保茶及饮料原料项目各个阶段的顺利推进，以便按时交付高质量的成果。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茶及饮料原料项目预算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总预算估算为XX百万美元，主要分配在研发、市场推广、人员培训和运营等方面。这一充足的预算为茶及饮料原料项目提供了充足的资源，确保茶及饮料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茶及饮料原料项目风险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可能面临的风险包括市场接受度低、技术难题、竞争激烈等。茶及饮料原料项目团队已经制定了相应的风险应对计划，通过前瞻性的风险管理，确保茶及饮料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茶及饮料原料项目团队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茶及饮料原料项目汇聚了一支经验丰富、多领域专业素养的核心团队，确保茶及饮料原料项目在各个方面都能拥有高水平的执行力。团队的协同作战是茶及饮料原料项目成功的关键因素之一。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茶及饮料原料项目背景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茶及饮料原料项目的背景根植于市场对更高效、创新产品的渴望，同时也受到科技发展对行业格局的深刻改变的影响。这为茶及饮料原料项目提供了广阔的发展空间和市场需求。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茶及饮料原料项目现状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截至目前，茶及饮料原料项目已完成市场调研和技术验证，取得了初步的成功。这为茶及饮料原料项目在未来的发展奠定了坚实的基础，为更远大的目标打下了坚实的基石。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906"/>
      <w:r>
        <w:rPr>
          <w:rFonts w:ascii="仿宋" w:eastAsia="仿宋" w:hAnsi="仿宋" w:cs="仿宋" w:hint="eastAsia"/>
          <w:sz w:val="28"/>
          <w:lang w:eastAsia="zh-CN"/>
        </w:rPr>
        <w:t>(二)、茶及饮料原料项目目标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keyword》茶及饮料原料项目首要业务目标是在市场中占据有利地位，实现产品/服务的成功推广和销售。通过不断提升产品质量、创新性，茶及饮料原料项目追求成为行业中的领导者，赢得更多客户的青睐。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在科技迅速发展的时代，茶及饮料原料项目着眼于技术创新。通过持续的研发和技术升级，茶及饮料原料项目旨在推出更具创新性的产品或服务，以满足市场对新鲜、先进解决方案的需求。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为了建立可持续的客户关系，茶及饮料原料项目设定了客户满意度目标。通过提供卓越的产品质量和优质的客户服务，茶及饮料原料项目追求赢得客户的信任和忠诚度，确保他们的满意度达到行业领先水平。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茶及饮料原料项目注重社会责任和可持续发展。通过实施环保、社会责任茶及饮料原料项目，茶及饮料原料项目致力于在经济发展的同时保护环境，促进社会公平，实现可持续经营。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茶及饮料原料项目的团队是实现目标的核心驱动力。因此，茶及饮料原料项目设定了团队发展目标，包括提升团队成员的专业技能、培养领导力，以及搭建协同高效的团队工作氛围。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720"/>
      <w:r>
        <w:rPr>
          <w:rFonts w:ascii="仿宋" w:eastAsia="仿宋" w:hAnsi="仿宋" w:cs="仿宋" w:hint="eastAsia"/>
          <w:sz w:val="28"/>
          <w:lang w:eastAsia="zh-CN"/>
        </w:rPr>
        <w:t>(三)、茶及饮料原料项目提出的理由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茶及饮料原料项目提出的理由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提出源于对市场机遇的深刻洞察。当前市场中存在的需求缺口和行业发展趋势表明，有巨大的商业机会等待被开发。通过准确捕捉市场机遇，茶及饮料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理念基于对技术创新的信仰。通过持续的研发和技术投入，茶及饮料原料项目有望推出更具创新性的产品或服务。在科技飞速发展的当下，茶及饮料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提出是为了增强企业的行业竞争力。通过提升产品或服务的质量和独特性，茶及饮料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响应了消费者需求的变化。随着社会和科技的不断发展，消费者对产品和服务的需求也在发生变化。通过深入了解并及时回应消费者的新需求，茶及饮料原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茶及饮料原料项目的提出是企业战略发展规划的一部分。在面对日益激烈的市场竞争和不断变化的商业环境中，茶及饮料原料项目作为企业战略的一环，旨在为企业开辟新的增长领域，巩固企业在行业中的地位。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茶及饮料原料项目的提出不仅仅是基于商业考量，还注重社会责任。通过推出环保、社会责任等方面的茶及饮料原料项目，茶及饮料原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茶及饮料原料项目的提出反映了对利益相关者期望的关注。包括客户、员工、投资者等利益相关者在企业发展中都有着各自的期望，茶及饮料原料项目力求在满足这些期望的同时，取得更大的共赢。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180"/>
      <w:r>
        <w:rPr>
          <w:rFonts w:ascii="仿宋" w:eastAsia="仿宋" w:hAnsi="仿宋" w:cs="仿宋" w:hint="eastAsia"/>
          <w:sz w:val="28"/>
          <w:lang w:eastAsia="zh-CN"/>
        </w:rPr>
        <w:t>(四)、茶及饮料原料项目意义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在实施茶及饮料原料项目的过程中，我们不仅仅是在追逐商业成功，更是为企业和社会的多个层面创造了深远的意义。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首要意义在于提升企业的市场竞争力。通过持续的创新和对产品质量的高标准要求，茶及饮料原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及饮料原料项目的推进将促使行业技术水平的提升。通过引入先进技术和创新性解决方案，茶及饮料原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茶及饮料原料项目不仅创造了大量就业机会，提高了就业水平，还注重社会责任和环保。通过参与社会公益事业和推动环保茶及饮料原料项目，茶及饮料原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综合而言，茶及饮料原料项目意义重大，不仅推动了企业的发展，也为行业和社会的进步贡献了积极力量。这是一个全面而深刻的影响，将在未来产生可持续的正面效应。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481"/>
      <w:r>
        <w:rPr>
          <w:rFonts w:ascii="仿宋" w:eastAsia="仿宋" w:hAnsi="仿宋" w:cs="仿宋" w:hint="eastAsia"/>
          <w:sz w:val="28"/>
          <w:lang w:eastAsia="zh-CN"/>
        </w:rPr>
        <w:t>(五)、茶及饮料原料项目背景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在当今迅猛发展的商业环境中，茶及饮料原料项目的动因根植于对多方面因素的审慎考量。这个茶及饮料原料项目的提出并非孤立的决策，而是对企业所处背景深入思考的产物。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茶及饮料原料项目背后的首要原因。科技的迅速发展和全球市场的快速变化使得企业必须灵活应对。茶及饮料原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竞争的激烈程度也是茶及饮料原料项目背景中不可忽视的一环。企业需要在激烈竞争中脱颖而出，为此，茶及饮料原料项目致力于打破常规，提供独特的价值主张，以吸引客户并确保市场份额的增长。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技术的迅速发展为企业带来了机遇与挑战。作为茶及饮料原料项目启动的背景之一，对新兴技术的应用将有助于提升企业的技术水平，使其在不断演进的商业环境中保持竞争优势。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此外，社会对企业责任的期望也在逐渐升高。茶及饮料原料项目充分融入了社会责任的理念，通过可持续经营和社会公益茶及饮料原料项目，企图为社会贡献一份力量，在商业成功的同时关注社会价值。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697"/>
      <w:r>
        <w:rPr>
          <w:rFonts w:ascii="仿宋" w:eastAsia="仿宋" w:hAnsi="仿宋" w:cs="仿宋" w:hint="eastAsia"/>
          <w:sz w:val="28"/>
          <w:lang w:eastAsia="zh-CN"/>
        </w:rPr>
        <w:t>二、茶及饮料原料项目建设背景及必要性分析</w:t>
      </w:r>
      <w:bookmarkEnd w:id="8"/>
    </w:p>
    <w:p>
      <w:pPr>
        <w:pStyle w:val="Heading2"/>
        <w:rPr>
          <w:rFonts w:ascii="仿宋" w:eastAsia="仿宋" w:hAnsi="仿宋" w:cs="仿宋" w:hint="eastAsia"/>
          <w:lang w:eastAsia="zh-CN"/>
        </w:rPr>
      </w:pPr>
      <w:bookmarkStart w:id="9" w:name="_Toc5039"/>
      <w:r>
        <w:rPr>
          <w:rFonts w:ascii="仿宋" w:eastAsia="仿宋" w:hAnsi="仿宋" w:cs="仿宋" w:hint="eastAsia"/>
          <w:lang w:eastAsia="zh-CN"/>
        </w:rPr>
        <w:t>(一)、茶及饮料原料项目背景分析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茶及饮料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茶及饮料原料项目在这个潮流中的定位。同时，我们将关注行业内涌现的新兴机遇，以便茶及饮料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茶及饮料原料项目提供了强大的发展动力。我们将聚焦于行业内最新的技术发展趋势，包括但不限于人工智能、大数据分析、物联网等领域。通过深度的技术研究，我们将确保茶及饮料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茶及饮料原料项目发展的源泉。我们将投入更多的精力对市场需求进行深入剖析，超越表面的需求，深入挖掘潜在的市场痛点和机遇。通过对市场需求的细致了解，茶及饮料原料项目将更有针对性地设计解决方案，满足市场的多样化需求，从而更好地促进茶及饮料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茶及饮料原料项目战略至关重要。我们将对竞争态势进行更为深入的分析，包括但不限于市场份额、产品特点、客户满意度等多个维度。通过深度的竞争分析，茶及饮料原料项目将能够更准确地把握市场脉搏，制定具有竞争力的茶及饮料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茶及饮料原料项目的发展具有直接的影响。我们将进行更为全面的法规和政策分析，了解行业发展中的潜在法律风险和合规挑战。通过充分了解和遵守相关法规，茶及饮料原料项目将确保在法律框架内合法合规运营，为茶及饮料原料项目的稳健发展提供有力支持。</w:t>
      </w:r>
    </w:p>
    <w:p>
      <w:pPr>
        <w:pStyle w:val="Heading2"/>
        <w:ind w:firstLine="560" w:firstLineChars="200"/>
        <w:rPr>
          <w:rFonts w:ascii="仿宋" w:eastAsia="仿宋" w:hAnsi="仿宋" w:cs="仿宋" w:hint="eastAsia"/>
          <w:sz w:val="28"/>
          <w:lang w:eastAsia="zh-CN"/>
        </w:rPr>
      </w:pPr>
      <w:bookmarkStart w:id="10" w:name="_Toc31367"/>
      <w:r>
        <w:rPr>
          <w:rFonts w:ascii="仿宋" w:eastAsia="仿宋" w:hAnsi="仿宋" w:cs="仿宋" w:hint="eastAsia"/>
          <w:sz w:val="28"/>
          <w:lang w:eastAsia="zh-CN"/>
        </w:rPr>
        <w:t>(二)、茶及饮料原料项目建设必要性分析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建设的迫切性源于对行业发展趋势的深刻洞察。我们正处于一个行业变革的时代，科技创新、数字化转型成为企业发展的关键动力。茶及饮料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建设不仅仅是为了跟上潮流，更是为了通过技术创新推动企业的持续发展。通过引入先进的技术和解决方案，茶及饮料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茶及饮料原料项目的建设成为必然选择，通过提高产品质量、拓展服务领域，从而在竞争中获得更多的机会。茶及饮料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茶及饮料原料项目建设的必要性体现在对客户需求更精准的满足。通过茶及饮料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建设的背后是对企业持续创新的追求。只有通过不断创新，企业才能在竞争中立于不败之地。茶及饮料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50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31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茶及饮料原料项目的主要产品是XXXX，预计年产值为XXX万元。这一产品在市场中占据着重要的地位，其广泛的应用范围使得该茶及饮料原料项目的市场前景非常广阔。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茶及饮料原料项目的xxx产品作为重要的原材料之一，将在多个领域发挥关键作用。其在建筑、交通、能源等方面的广泛应用将为整个产业链提供强大的支持，形成产业协同效应。茶及饮料原料项目的年产值XXX万XXX万XXX万万元不仅反映了其在市场上的巨大潜力，更预示着它对国民经济的积极贡献。这种关联度高、涉及面广的产业关系，使得该茶及饮料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208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总征地面积为XXXX平方米，相当于约XX.XX亩，其中净用地面积为XXXX平方米，红线范围内相当于约XX.XX亩。这一用地规模充分考虑了茶及饮料原料项目的建设需求，保障了茶及饮料原料项目在合适的空间内得以充分发展。茶及饮料原料项目规划的总建筑面积为XXXX平方米，其中主体工程建设占XXXX平方米，计容建筑面积达XXXX平方米。预计建筑工程的投资将达到XXXX万元，为茶及饮料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计划购置的设备共计XXXX台（套），设备购置费用为XXXX万元。这一设备购置计划充分考虑到茶及饮料原料项目的生产需求和技术要求，确保了茶及饮料原料项目在生产运营中具备先进的技术装备和高效的生产能力。设备的合理配置将为茶及饮料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茶及饮料原料项目计划总投资为XXXX万元，预计年实现营业收入为XXXX万元。这一产能规模的设定旨在确保茶及饮料原料项目能够在投资与回报之间取得平衡，实现长期可持续的发展。茶及饮料原料项目的总投资充分考虑到各个方面的需求，包括用地建设、设备购置等多个环节，以确保茶及饮料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819"/>
      <w:r>
        <w:rPr>
          <w:rFonts w:ascii="仿宋" w:eastAsia="仿宋" w:hAnsi="仿宋" w:cs="仿宋" w:hint="eastAsia"/>
          <w:sz w:val="28"/>
          <w:lang w:eastAsia="zh-CN"/>
        </w:rPr>
        <w:t>四、茶及饮料原料项目绩效评估</w:t>
      </w:r>
      <w:bookmarkEnd w:id="14"/>
    </w:p>
    <w:p>
      <w:pPr>
        <w:pStyle w:val="Heading2"/>
        <w:rPr>
          <w:rFonts w:ascii="仿宋" w:eastAsia="仿宋" w:hAnsi="仿宋" w:cs="仿宋" w:hint="eastAsia"/>
          <w:lang w:eastAsia="zh-CN"/>
        </w:rPr>
      </w:pPr>
      <w:bookmarkStart w:id="15" w:name="_Toc2773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茶及饮料原料项目中，我们设计了一套全面的绩效评估指标，以确保茶及饮料原料项目的可控和成功交付。这些指标跨足茶及饮料原料项目目标、成本、进度和质量等多个维度，为我们提供了全面洞察茶及饮料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目标达成率是我们关注的首要指标。我们设定了明确的目标，并通过定期监测和评估，迅速发现并应对潜在的目标偏差。这为茶及饮料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成本绩效是另一个核心关注点。通过实际成本与预算成本的对比分析，我们深入了解成本差异的原因，及时调整资源分配，保持茶及饮料原料项目在经济效益方面的合理水平。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进度作为关键的绩效指标之一，得到了精心的关注。我们制定了详细的茶及饮料原料项目进度计划，并设立了进度符合度指标，确保实际进度与计划进度保持一致。这使我们能够快速发现和解决潜在的进度问题，保持茶及饮料原料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茶及饮料原料项目绩效的不可或缺的一环。我们引入了一系列的质量标准和客户满意度指标，以确保茶及饮料原料项目交付的成果在质量上达到或超越预期水平。通过持续监测这些指标，我们努力提升茶及饮料原料项目整体质量水平，为茶及饮料原料项目的成功交付提供有力保障。通过这些科学且全面的绩效评估，我们能够更好地引导茶及饮料原料项目的持续改进，确保茶及饮料原料项目目标的顺利达成。</w:t>
      </w:r>
    </w:p>
    <w:p>
      <w:pPr>
        <w:pStyle w:val="Heading2"/>
        <w:ind w:firstLine="560" w:firstLineChars="200"/>
        <w:rPr>
          <w:rFonts w:ascii="仿宋" w:eastAsia="仿宋" w:hAnsi="仿宋" w:cs="仿宋" w:hint="eastAsia"/>
          <w:sz w:val="28"/>
          <w:lang w:eastAsia="zh-CN"/>
        </w:rPr>
      </w:pPr>
      <w:bookmarkStart w:id="16" w:name="_Toc2145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绩效评估是茶及饮料原料项目中的关键环节，为确保茶及饮料原料项目达到预期目标，我们采用了多层次、多维度的绩效评估方法。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茶及饮料原料项目的战略目标对齐，确保每个决策和行动都与茶及饮料原料项目整体目标保持一致。团队会定期召开战略对齐会议，审视当前工作与茶及饮料原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茶及饮料原料项目进度、质量、成本和风险等方面。这些指标通过数据收集和分析，为茶及饮料原料项目管理团队提供了客观的评估依据。例如，我们通过茶及饮料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绩效评估不仅仅停留在茶及饮料原料项目内部，还考虑了茶及饮料原料项目对外部环境的影响。我们定期进行干系人满意度调查，以了解各利益相关方对茶及饮料原料项目的期望和满意度，并及时做出调整。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https://d.book118.com/187015200162006040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8004B"/>
    <w:rsid w:val="75D800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1520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2024-02-07T00:17:00Z</dcterms:created>
  <dcterms:modified xsi:type="dcterms:W3CDTF">2024-02-07T00:17:42Z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7ABC50BE90D84F7CB1707C0275D71DD2_11</vt:lpwstr>
  </property>
  <property fmtid="{D5CDD505-2E9C-101B-9397-08002B2CF9AE}" pid="3" name="KSOProductBuildVer">
    <vt:lpwstr>2052-12.1.0.16250</vt:lpwstr>
  </property>
</Properties>
</file>