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SUV项目规划设计方案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24" w:history="1">
        <w:r>
          <w:rPr>
            <w:rFonts w:ascii="仿宋" w:eastAsia="仿宋" w:hAnsi="仿宋" w:cs="仿宋" w:hint="eastAsia"/>
            <w:lang w:eastAsia="zh-CN"/>
          </w:rPr>
          <w:t>序言</w:t>
        </w:r>
        <w:r>
          <w:tab/>
        </w:r>
        <w:r>
          <w:fldChar w:fldCharType="begin"/>
        </w:r>
        <w:r>
          <w:instrText xml:space="preserve"> PAGEREF _Toc7124 \h </w:instrText>
        </w:r>
        <w:r>
          <w:fldChar w:fldCharType="separate"/>
        </w:r>
        <w:r>
          <w:t>3</w:t>
        </w:r>
        <w:r>
          <w:fldChar w:fldCharType="end"/>
        </w:r>
      </w:hyperlink>
    </w:p>
    <w:p>
      <w:pPr>
        <w:pStyle w:val="TOC1"/>
        <w:tabs>
          <w:tab w:val="right" w:leader="dot" w:pos="8306"/>
        </w:tabs>
      </w:pPr>
      <w:hyperlink w:anchor="_Toc17531" w:history="1">
        <w:r>
          <w:rPr>
            <w:rFonts w:ascii="仿宋" w:eastAsia="仿宋" w:hAnsi="仿宋" w:cs="仿宋" w:hint="eastAsia"/>
            <w:lang w:eastAsia="zh-CN"/>
          </w:rPr>
          <w:t>一、SUV项目土建工程</w:t>
        </w:r>
        <w:r>
          <w:tab/>
        </w:r>
        <w:r>
          <w:fldChar w:fldCharType="begin"/>
        </w:r>
        <w:r>
          <w:instrText xml:space="preserve"> PAGEREF _Toc17531 \h </w:instrText>
        </w:r>
        <w:r>
          <w:fldChar w:fldCharType="separate"/>
        </w:r>
        <w:r>
          <w:t>3</w:t>
        </w:r>
        <w:r>
          <w:fldChar w:fldCharType="end"/>
        </w:r>
      </w:hyperlink>
    </w:p>
    <w:p>
      <w:pPr>
        <w:pStyle w:val="TOC2"/>
        <w:tabs>
          <w:tab w:val="right" w:leader="dot" w:pos="8306"/>
        </w:tabs>
      </w:pPr>
      <w:hyperlink w:anchor="_Toc5523" w:history="1">
        <w:r>
          <w:rPr>
            <w:rFonts w:ascii="仿宋" w:eastAsia="仿宋" w:hAnsi="仿宋" w:cs="仿宋" w:hint="eastAsia"/>
            <w:lang w:eastAsia="zh-CN"/>
          </w:rPr>
          <w:t>(一)、建筑工程设计原则</w:t>
        </w:r>
        <w:r>
          <w:tab/>
        </w:r>
        <w:r>
          <w:fldChar w:fldCharType="begin"/>
        </w:r>
        <w:r>
          <w:instrText xml:space="preserve"> PAGEREF _Toc5523 \h </w:instrText>
        </w:r>
        <w:r>
          <w:fldChar w:fldCharType="separate"/>
        </w:r>
        <w:r>
          <w:t>3</w:t>
        </w:r>
        <w:r>
          <w:fldChar w:fldCharType="end"/>
        </w:r>
      </w:hyperlink>
    </w:p>
    <w:p>
      <w:pPr>
        <w:pStyle w:val="TOC2"/>
        <w:tabs>
          <w:tab w:val="right" w:leader="dot" w:pos="8306"/>
        </w:tabs>
      </w:pPr>
      <w:hyperlink w:anchor="_Toc31695" w:history="1">
        <w:r>
          <w:rPr>
            <w:rFonts w:ascii="仿宋" w:eastAsia="仿宋" w:hAnsi="仿宋" w:cs="仿宋" w:hint="eastAsia"/>
            <w:lang w:eastAsia="zh-CN"/>
          </w:rPr>
          <w:t>(二)、土建工程设计年限及安全等级</w:t>
        </w:r>
        <w:r>
          <w:tab/>
        </w:r>
        <w:r>
          <w:fldChar w:fldCharType="begin"/>
        </w:r>
        <w:r>
          <w:instrText xml:space="preserve"> PAGEREF _Toc31695 \h </w:instrText>
        </w:r>
        <w:r>
          <w:fldChar w:fldCharType="separate"/>
        </w:r>
        <w:r>
          <w:t>4</w:t>
        </w:r>
        <w:r>
          <w:fldChar w:fldCharType="end"/>
        </w:r>
      </w:hyperlink>
    </w:p>
    <w:p>
      <w:pPr>
        <w:pStyle w:val="TOC2"/>
        <w:tabs>
          <w:tab w:val="right" w:leader="dot" w:pos="8306"/>
        </w:tabs>
      </w:pPr>
      <w:hyperlink w:anchor="_Toc19585" w:history="1">
        <w:r>
          <w:rPr>
            <w:rFonts w:ascii="仿宋" w:eastAsia="仿宋" w:hAnsi="仿宋" w:cs="仿宋" w:hint="eastAsia"/>
            <w:lang w:eastAsia="zh-CN"/>
          </w:rPr>
          <w:t>(三)、建筑工程设计总体要求</w:t>
        </w:r>
        <w:r>
          <w:tab/>
        </w:r>
        <w:r>
          <w:fldChar w:fldCharType="begin"/>
        </w:r>
        <w:r>
          <w:instrText xml:space="preserve"> PAGEREF _Toc19585 \h </w:instrText>
        </w:r>
        <w:r>
          <w:fldChar w:fldCharType="separate"/>
        </w:r>
        <w:r>
          <w:t>5</w:t>
        </w:r>
        <w:r>
          <w:fldChar w:fldCharType="end"/>
        </w:r>
      </w:hyperlink>
    </w:p>
    <w:p>
      <w:pPr>
        <w:pStyle w:val="TOC2"/>
        <w:tabs>
          <w:tab w:val="right" w:leader="dot" w:pos="8306"/>
        </w:tabs>
      </w:pPr>
      <w:hyperlink w:anchor="_Toc24681" w:history="1">
        <w:r>
          <w:rPr>
            <w:rFonts w:ascii="仿宋" w:eastAsia="仿宋" w:hAnsi="仿宋" w:cs="仿宋" w:hint="eastAsia"/>
            <w:lang w:eastAsia="zh-CN"/>
          </w:rPr>
          <w:t>(四)、土建工程建设指标</w:t>
        </w:r>
        <w:r>
          <w:tab/>
        </w:r>
        <w:r>
          <w:fldChar w:fldCharType="begin"/>
        </w:r>
        <w:r>
          <w:instrText xml:space="preserve"> PAGEREF _Toc24681 \h </w:instrText>
        </w:r>
        <w:r>
          <w:fldChar w:fldCharType="separate"/>
        </w:r>
        <w:r>
          <w:t>6</w:t>
        </w:r>
        <w:r>
          <w:fldChar w:fldCharType="end"/>
        </w:r>
      </w:hyperlink>
    </w:p>
    <w:p>
      <w:pPr>
        <w:pStyle w:val="TOC1"/>
        <w:tabs>
          <w:tab w:val="right" w:leader="dot" w:pos="8306"/>
        </w:tabs>
      </w:pPr>
      <w:hyperlink w:anchor="_Toc8746" w:history="1">
        <w:r>
          <w:rPr>
            <w:rFonts w:ascii="仿宋" w:eastAsia="仿宋" w:hAnsi="仿宋" w:cs="仿宋" w:hint="eastAsia"/>
            <w:lang w:eastAsia="zh-CN"/>
          </w:rPr>
          <w:t>二、SUV项目建设单位说明</w:t>
        </w:r>
        <w:r>
          <w:tab/>
        </w:r>
        <w:r>
          <w:fldChar w:fldCharType="begin"/>
        </w:r>
        <w:r>
          <w:instrText xml:space="preserve"> PAGEREF _Toc8746 \h </w:instrText>
        </w:r>
        <w:r>
          <w:fldChar w:fldCharType="separate"/>
        </w:r>
        <w:r>
          <w:t>6</w:t>
        </w:r>
        <w:r>
          <w:fldChar w:fldCharType="end"/>
        </w:r>
      </w:hyperlink>
    </w:p>
    <w:p>
      <w:pPr>
        <w:pStyle w:val="TOC2"/>
        <w:tabs>
          <w:tab w:val="right" w:leader="dot" w:pos="8306"/>
        </w:tabs>
      </w:pPr>
      <w:hyperlink w:anchor="_Toc30252" w:history="1">
        <w:r>
          <w:rPr>
            <w:rFonts w:ascii="仿宋" w:eastAsia="仿宋" w:hAnsi="仿宋" w:cs="仿宋" w:hint="eastAsia"/>
            <w:lang w:eastAsia="zh-CN"/>
          </w:rPr>
          <w:t>(一)、SUV项目承办单位基本情况</w:t>
        </w:r>
        <w:r>
          <w:tab/>
        </w:r>
        <w:r>
          <w:fldChar w:fldCharType="begin"/>
        </w:r>
        <w:r>
          <w:instrText xml:space="preserve"> PAGEREF _Toc30252 \h </w:instrText>
        </w:r>
        <w:r>
          <w:fldChar w:fldCharType="separate"/>
        </w:r>
        <w:r>
          <w:t>6</w:t>
        </w:r>
        <w:r>
          <w:fldChar w:fldCharType="end"/>
        </w:r>
      </w:hyperlink>
    </w:p>
    <w:p>
      <w:pPr>
        <w:pStyle w:val="TOC2"/>
        <w:tabs>
          <w:tab w:val="right" w:leader="dot" w:pos="8306"/>
        </w:tabs>
      </w:pPr>
      <w:hyperlink w:anchor="_Toc14660" w:history="1">
        <w:r>
          <w:rPr>
            <w:rFonts w:ascii="仿宋" w:eastAsia="仿宋" w:hAnsi="仿宋" w:cs="仿宋" w:hint="eastAsia"/>
            <w:lang w:eastAsia="zh-CN"/>
          </w:rPr>
          <w:t>(二)、公司经济效益分析</w:t>
        </w:r>
        <w:r>
          <w:tab/>
        </w:r>
        <w:r>
          <w:fldChar w:fldCharType="begin"/>
        </w:r>
        <w:r>
          <w:instrText xml:space="preserve"> PAGEREF _Toc14660 \h </w:instrText>
        </w:r>
        <w:r>
          <w:fldChar w:fldCharType="separate"/>
        </w:r>
        <w:r>
          <w:t>7</w:t>
        </w:r>
        <w:r>
          <w:fldChar w:fldCharType="end"/>
        </w:r>
      </w:hyperlink>
    </w:p>
    <w:p>
      <w:pPr>
        <w:pStyle w:val="TOC1"/>
        <w:tabs>
          <w:tab w:val="right" w:leader="dot" w:pos="8306"/>
        </w:tabs>
      </w:pPr>
      <w:hyperlink w:anchor="_Toc20947" w:history="1">
        <w:r>
          <w:rPr>
            <w:rFonts w:ascii="仿宋" w:eastAsia="仿宋" w:hAnsi="仿宋" w:cs="仿宋" w:hint="eastAsia"/>
            <w:lang w:eastAsia="zh-CN"/>
          </w:rPr>
          <w:t>三、市场分析、调研</w:t>
        </w:r>
        <w:r>
          <w:tab/>
        </w:r>
        <w:r>
          <w:fldChar w:fldCharType="begin"/>
        </w:r>
        <w:r>
          <w:instrText xml:space="preserve"> PAGEREF _Toc20947 \h </w:instrText>
        </w:r>
        <w:r>
          <w:fldChar w:fldCharType="separate"/>
        </w:r>
        <w:r>
          <w:t>8</w:t>
        </w:r>
        <w:r>
          <w:fldChar w:fldCharType="end"/>
        </w:r>
      </w:hyperlink>
    </w:p>
    <w:p>
      <w:pPr>
        <w:pStyle w:val="TOC2"/>
        <w:tabs>
          <w:tab w:val="right" w:leader="dot" w:pos="8306"/>
        </w:tabs>
      </w:pPr>
      <w:hyperlink w:anchor="_Toc17683" w:history="1">
        <w:r>
          <w:rPr>
            <w:rFonts w:ascii="仿宋" w:eastAsia="仿宋" w:hAnsi="仿宋" w:cs="仿宋" w:hint="eastAsia"/>
            <w:lang w:eastAsia="zh-CN"/>
          </w:rPr>
          <w:t>(一)、SUV行业分析</w:t>
        </w:r>
        <w:r>
          <w:tab/>
        </w:r>
        <w:r>
          <w:fldChar w:fldCharType="begin"/>
        </w:r>
        <w:r>
          <w:instrText xml:space="preserve"> PAGEREF _Toc17683 \h </w:instrText>
        </w:r>
        <w:r>
          <w:fldChar w:fldCharType="separate"/>
        </w:r>
        <w:r>
          <w:t>8</w:t>
        </w:r>
        <w:r>
          <w:fldChar w:fldCharType="end"/>
        </w:r>
      </w:hyperlink>
    </w:p>
    <w:p>
      <w:pPr>
        <w:pStyle w:val="TOC2"/>
        <w:tabs>
          <w:tab w:val="right" w:leader="dot" w:pos="8306"/>
        </w:tabs>
      </w:pPr>
      <w:hyperlink w:anchor="_Toc19769" w:history="1">
        <w:r>
          <w:rPr>
            <w:rFonts w:ascii="仿宋" w:eastAsia="仿宋" w:hAnsi="仿宋" w:cs="仿宋" w:hint="eastAsia"/>
            <w:lang w:eastAsia="zh-CN"/>
          </w:rPr>
          <w:t>(二)、SUV市场分析预测</w:t>
        </w:r>
        <w:r>
          <w:tab/>
        </w:r>
        <w:r>
          <w:fldChar w:fldCharType="begin"/>
        </w:r>
        <w:r>
          <w:instrText xml:space="preserve"> PAGEREF _Toc19769 \h </w:instrText>
        </w:r>
        <w:r>
          <w:fldChar w:fldCharType="separate"/>
        </w:r>
        <w:r>
          <w:t>8</w:t>
        </w:r>
        <w:r>
          <w:fldChar w:fldCharType="end"/>
        </w:r>
      </w:hyperlink>
    </w:p>
    <w:p>
      <w:pPr>
        <w:pStyle w:val="TOC1"/>
        <w:tabs>
          <w:tab w:val="right" w:leader="dot" w:pos="8306"/>
        </w:tabs>
      </w:pPr>
      <w:hyperlink w:anchor="_Toc1287" w:history="1">
        <w:r>
          <w:rPr>
            <w:rFonts w:ascii="仿宋" w:eastAsia="仿宋" w:hAnsi="仿宋" w:cs="仿宋" w:hint="eastAsia"/>
            <w:lang w:eastAsia="zh-CN"/>
          </w:rPr>
          <w:t>四、工艺说明</w:t>
        </w:r>
        <w:r>
          <w:tab/>
        </w:r>
        <w:r>
          <w:fldChar w:fldCharType="begin"/>
        </w:r>
        <w:r>
          <w:instrText xml:space="preserve"> PAGEREF _Toc1287 \h </w:instrText>
        </w:r>
        <w:r>
          <w:fldChar w:fldCharType="separate"/>
        </w:r>
        <w:r>
          <w:t>9</w:t>
        </w:r>
        <w:r>
          <w:fldChar w:fldCharType="end"/>
        </w:r>
      </w:hyperlink>
    </w:p>
    <w:p>
      <w:pPr>
        <w:pStyle w:val="TOC2"/>
        <w:tabs>
          <w:tab w:val="right" w:leader="dot" w:pos="8306"/>
        </w:tabs>
      </w:pPr>
      <w:hyperlink w:anchor="_Toc19208" w:history="1">
        <w:r>
          <w:rPr>
            <w:rFonts w:ascii="仿宋" w:eastAsia="仿宋" w:hAnsi="仿宋" w:cs="仿宋" w:hint="eastAsia"/>
            <w:lang w:eastAsia="zh-CN"/>
          </w:rPr>
          <w:t>(一)、技术管理特点</w:t>
        </w:r>
        <w:r>
          <w:tab/>
        </w:r>
        <w:r>
          <w:fldChar w:fldCharType="begin"/>
        </w:r>
        <w:r>
          <w:instrText xml:space="preserve"> PAGEREF _Toc19208 \h </w:instrText>
        </w:r>
        <w:r>
          <w:fldChar w:fldCharType="separate"/>
        </w:r>
        <w:r>
          <w:t>9</w:t>
        </w:r>
        <w:r>
          <w:fldChar w:fldCharType="end"/>
        </w:r>
      </w:hyperlink>
    </w:p>
    <w:p>
      <w:pPr>
        <w:pStyle w:val="TOC2"/>
        <w:tabs>
          <w:tab w:val="right" w:leader="dot" w:pos="8306"/>
        </w:tabs>
      </w:pPr>
      <w:hyperlink w:anchor="_Toc22069" w:history="1">
        <w:r>
          <w:rPr>
            <w:rFonts w:ascii="仿宋" w:eastAsia="仿宋" w:hAnsi="仿宋" w:cs="仿宋" w:hint="eastAsia"/>
            <w:lang w:eastAsia="zh-CN"/>
          </w:rPr>
          <w:t>(二)、SUV项目工艺技术设计方案</w:t>
        </w:r>
        <w:r>
          <w:tab/>
        </w:r>
        <w:r>
          <w:fldChar w:fldCharType="begin"/>
        </w:r>
        <w:r>
          <w:instrText xml:space="preserve"> PAGEREF _Toc22069 \h </w:instrText>
        </w:r>
        <w:r>
          <w:fldChar w:fldCharType="separate"/>
        </w:r>
        <w:r>
          <w:t>10</w:t>
        </w:r>
        <w:r>
          <w:fldChar w:fldCharType="end"/>
        </w:r>
      </w:hyperlink>
    </w:p>
    <w:p>
      <w:pPr>
        <w:pStyle w:val="TOC2"/>
        <w:tabs>
          <w:tab w:val="right" w:leader="dot" w:pos="8306"/>
        </w:tabs>
      </w:pPr>
      <w:hyperlink w:anchor="_Toc27856" w:history="1">
        <w:r>
          <w:rPr>
            <w:rFonts w:ascii="仿宋" w:eastAsia="仿宋" w:hAnsi="仿宋" w:cs="仿宋" w:hint="eastAsia"/>
            <w:lang w:eastAsia="zh-CN"/>
          </w:rPr>
          <w:t>(三)、设备选型方案</w:t>
        </w:r>
        <w:r>
          <w:tab/>
        </w:r>
        <w:r>
          <w:fldChar w:fldCharType="begin"/>
        </w:r>
        <w:r>
          <w:instrText xml:space="preserve"> PAGEREF _Toc27856 \h </w:instrText>
        </w:r>
        <w:r>
          <w:fldChar w:fldCharType="separate"/>
        </w:r>
        <w:r>
          <w:t>11</w:t>
        </w:r>
        <w:r>
          <w:fldChar w:fldCharType="end"/>
        </w:r>
      </w:hyperlink>
    </w:p>
    <w:p>
      <w:pPr>
        <w:pStyle w:val="TOC1"/>
        <w:tabs>
          <w:tab w:val="right" w:leader="dot" w:pos="8306"/>
        </w:tabs>
      </w:pPr>
      <w:hyperlink w:anchor="_Toc20880" w:history="1">
        <w:r>
          <w:rPr>
            <w:rFonts w:ascii="仿宋" w:eastAsia="仿宋" w:hAnsi="仿宋" w:cs="仿宋" w:hint="eastAsia"/>
            <w:lang w:eastAsia="zh-CN"/>
          </w:rPr>
          <w:t>五、SUV项目概论</w:t>
        </w:r>
        <w:r>
          <w:tab/>
        </w:r>
        <w:r>
          <w:fldChar w:fldCharType="begin"/>
        </w:r>
        <w:r>
          <w:instrText xml:space="preserve"> PAGEREF _Toc20880 \h </w:instrText>
        </w:r>
        <w:r>
          <w:fldChar w:fldCharType="separate"/>
        </w:r>
        <w:r>
          <w:t>13</w:t>
        </w:r>
        <w:r>
          <w:fldChar w:fldCharType="end"/>
        </w:r>
      </w:hyperlink>
    </w:p>
    <w:p>
      <w:pPr>
        <w:pStyle w:val="TOC2"/>
        <w:tabs>
          <w:tab w:val="right" w:leader="dot" w:pos="8306"/>
        </w:tabs>
      </w:pPr>
      <w:hyperlink w:anchor="_Toc30410" w:history="1">
        <w:r>
          <w:rPr>
            <w:rFonts w:ascii="仿宋" w:eastAsia="仿宋" w:hAnsi="仿宋" w:cs="仿宋" w:hint="eastAsia"/>
            <w:lang w:eastAsia="zh-CN"/>
          </w:rPr>
          <w:t>(一)、SUV项目概况</w:t>
        </w:r>
        <w:r>
          <w:tab/>
        </w:r>
        <w:r>
          <w:fldChar w:fldCharType="begin"/>
        </w:r>
        <w:r>
          <w:instrText xml:space="preserve"> PAGEREF _Toc30410 \h </w:instrText>
        </w:r>
        <w:r>
          <w:fldChar w:fldCharType="separate"/>
        </w:r>
        <w:r>
          <w:t>13</w:t>
        </w:r>
        <w:r>
          <w:fldChar w:fldCharType="end"/>
        </w:r>
      </w:hyperlink>
    </w:p>
    <w:p>
      <w:pPr>
        <w:pStyle w:val="TOC2"/>
        <w:tabs>
          <w:tab w:val="right" w:leader="dot" w:pos="8306"/>
        </w:tabs>
      </w:pPr>
      <w:hyperlink w:anchor="_Toc25883" w:history="1">
        <w:r>
          <w:rPr>
            <w:rFonts w:ascii="仿宋" w:eastAsia="仿宋" w:hAnsi="仿宋" w:cs="仿宋" w:hint="eastAsia"/>
            <w:lang w:eastAsia="zh-CN"/>
          </w:rPr>
          <w:t>(二)、SUV项目目标</w:t>
        </w:r>
        <w:r>
          <w:tab/>
        </w:r>
        <w:r>
          <w:fldChar w:fldCharType="begin"/>
        </w:r>
        <w:r>
          <w:instrText xml:space="preserve"> PAGEREF _Toc25883 \h </w:instrText>
        </w:r>
        <w:r>
          <w:fldChar w:fldCharType="separate"/>
        </w:r>
        <w:r>
          <w:t>15</w:t>
        </w:r>
        <w:r>
          <w:fldChar w:fldCharType="end"/>
        </w:r>
      </w:hyperlink>
    </w:p>
    <w:p>
      <w:pPr>
        <w:pStyle w:val="TOC2"/>
        <w:tabs>
          <w:tab w:val="right" w:leader="dot" w:pos="8306"/>
        </w:tabs>
      </w:pPr>
      <w:hyperlink w:anchor="_Toc14046" w:history="1">
        <w:r>
          <w:rPr>
            <w:rFonts w:ascii="仿宋" w:eastAsia="仿宋" w:hAnsi="仿宋" w:cs="仿宋" w:hint="eastAsia"/>
            <w:lang w:eastAsia="zh-CN"/>
          </w:rPr>
          <w:t>(三)、SUV项目提出的理由</w:t>
        </w:r>
        <w:r>
          <w:tab/>
        </w:r>
        <w:r>
          <w:fldChar w:fldCharType="begin"/>
        </w:r>
        <w:r>
          <w:instrText xml:space="preserve"> PAGEREF _Toc14046 \h </w:instrText>
        </w:r>
        <w:r>
          <w:fldChar w:fldCharType="separate"/>
        </w:r>
        <w:r>
          <w:t>16</w:t>
        </w:r>
        <w:r>
          <w:fldChar w:fldCharType="end"/>
        </w:r>
      </w:hyperlink>
    </w:p>
    <w:p>
      <w:pPr>
        <w:pStyle w:val="TOC2"/>
        <w:tabs>
          <w:tab w:val="right" w:leader="dot" w:pos="8306"/>
        </w:tabs>
      </w:pPr>
      <w:hyperlink w:anchor="_Toc1889" w:history="1">
        <w:r>
          <w:rPr>
            <w:rFonts w:ascii="仿宋" w:eastAsia="仿宋" w:hAnsi="仿宋" w:cs="仿宋" w:hint="eastAsia"/>
            <w:lang w:eastAsia="zh-CN"/>
          </w:rPr>
          <w:t>(四)、SUV项目意义</w:t>
        </w:r>
        <w:r>
          <w:tab/>
        </w:r>
        <w:r>
          <w:fldChar w:fldCharType="begin"/>
        </w:r>
        <w:r>
          <w:instrText xml:space="preserve"> PAGEREF _Toc1889 \h </w:instrText>
        </w:r>
        <w:r>
          <w:fldChar w:fldCharType="separate"/>
        </w:r>
        <w:r>
          <w:t>17</w:t>
        </w:r>
        <w:r>
          <w:fldChar w:fldCharType="end"/>
        </w:r>
      </w:hyperlink>
    </w:p>
    <w:p>
      <w:pPr>
        <w:pStyle w:val="TOC2"/>
        <w:tabs>
          <w:tab w:val="right" w:leader="dot" w:pos="8306"/>
        </w:tabs>
      </w:pPr>
      <w:hyperlink w:anchor="_Toc12449" w:history="1">
        <w:r>
          <w:rPr>
            <w:rFonts w:ascii="仿宋" w:eastAsia="仿宋" w:hAnsi="仿宋" w:cs="仿宋" w:hint="eastAsia"/>
            <w:lang w:eastAsia="zh-CN"/>
          </w:rPr>
          <w:t>(五)、SUV项目背景</w:t>
        </w:r>
        <w:r>
          <w:tab/>
        </w:r>
        <w:r>
          <w:fldChar w:fldCharType="begin"/>
        </w:r>
        <w:r>
          <w:instrText xml:space="preserve"> PAGEREF _Toc12449 \h </w:instrText>
        </w:r>
        <w:r>
          <w:fldChar w:fldCharType="separate"/>
        </w:r>
        <w:r>
          <w:t>18</w:t>
        </w:r>
        <w:r>
          <w:fldChar w:fldCharType="end"/>
        </w:r>
      </w:hyperlink>
    </w:p>
    <w:p>
      <w:pPr>
        <w:pStyle w:val="TOC1"/>
        <w:tabs>
          <w:tab w:val="right" w:leader="dot" w:pos="8306"/>
        </w:tabs>
      </w:pPr>
      <w:hyperlink w:anchor="_Toc24567" w:history="1">
        <w:r>
          <w:rPr>
            <w:rFonts w:ascii="仿宋" w:eastAsia="仿宋" w:hAnsi="仿宋" w:cs="仿宋" w:hint="eastAsia"/>
            <w:lang w:eastAsia="zh-CN"/>
          </w:rPr>
          <w:t>六、SUV项目危机管理</w:t>
        </w:r>
        <w:r>
          <w:tab/>
        </w:r>
        <w:r>
          <w:fldChar w:fldCharType="begin"/>
        </w:r>
        <w:r>
          <w:instrText xml:space="preserve"> PAGEREF _Toc24567 \h </w:instrText>
        </w:r>
        <w:r>
          <w:fldChar w:fldCharType="separate"/>
        </w:r>
        <w:r>
          <w:t>19</w:t>
        </w:r>
        <w:r>
          <w:fldChar w:fldCharType="end"/>
        </w:r>
      </w:hyperlink>
    </w:p>
    <w:p>
      <w:pPr>
        <w:pStyle w:val="TOC2"/>
        <w:tabs>
          <w:tab w:val="right" w:leader="dot" w:pos="8306"/>
        </w:tabs>
      </w:pPr>
      <w:hyperlink w:anchor="_Toc7775" w:history="1">
        <w:r>
          <w:rPr>
            <w:rFonts w:ascii="仿宋" w:eastAsia="仿宋" w:hAnsi="仿宋" w:cs="仿宋" w:hint="eastAsia"/>
            <w:lang w:eastAsia="zh-CN"/>
          </w:rPr>
          <w:t>(一)、危机预警与识别</w:t>
        </w:r>
        <w:r>
          <w:tab/>
        </w:r>
        <w:r>
          <w:fldChar w:fldCharType="begin"/>
        </w:r>
        <w:r>
          <w:instrText xml:space="preserve"> PAGEREF _Toc7775 \h </w:instrText>
        </w:r>
        <w:r>
          <w:fldChar w:fldCharType="separate"/>
        </w:r>
        <w:r>
          <w:t>19</w:t>
        </w:r>
        <w:r>
          <w:fldChar w:fldCharType="end"/>
        </w:r>
      </w:hyperlink>
    </w:p>
    <w:p>
      <w:pPr>
        <w:pStyle w:val="TOC2"/>
        <w:tabs>
          <w:tab w:val="right" w:leader="dot" w:pos="8306"/>
        </w:tabs>
      </w:pPr>
      <w:hyperlink w:anchor="_Toc21724" w:history="1">
        <w:r>
          <w:rPr>
            <w:rFonts w:ascii="仿宋" w:eastAsia="仿宋" w:hAnsi="仿宋" w:cs="仿宋" w:hint="eastAsia"/>
            <w:lang w:eastAsia="zh-CN"/>
          </w:rPr>
          <w:t>(二)、危机应对与恢复</w:t>
        </w:r>
        <w:r>
          <w:tab/>
        </w:r>
        <w:r>
          <w:fldChar w:fldCharType="begin"/>
        </w:r>
        <w:r>
          <w:instrText xml:space="preserve"> PAGEREF _Toc21724 \h </w:instrText>
        </w:r>
        <w:r>
          <w:fldChar w:fldCharType="separate"/>
        </w:r>
        <w:r>
          <w:t>20</w:t>
        </w:r>
        <w:r>
          <w:fldChar w:fldCharType="end"/>
        </w:r>
      </w:hyperlink>
    </w:p>
    <w:p>
      <w:pPr>
        <w:pStyle w:val="TOC1"/>
        <w:tabs>
          <w:tab w:val="right" w:leader="dot" w:pos="8306"/>
        </w:tabs>
      </w:pPr>
      <w:hyperlink w:anchor="_Toc6006" w:history="1">
        <w:r>
          <w:rPr>
            <w:rFonts w:ascii="仿宋" w:eastAsia="仿宋" w:hAnsi="仿宋" w:cs="仿宋" w:hint="eastAsia"/>
            <w:lang w:eastAsia="zh-CN"/>
          </w:rPr>
          <w:t>七、生产安全保护</w:t>
        </w:r>
        <w:r>
          <w:tab/>
        </w:r>
        <w:r>
          <w:fldChar w:fldCharType="begin"/>
        </w:r>
        <w:r>
          <w:instrText xml:space="preserve"> PAGEREF _Toc6006 \h </w:instrText>
        </w:r>
        <w:r>
          <w:fldChar w:fldCharType="separate"/>
        </w:r>
        <w:r>
          <w:t>21</w:t>
        </w:r>
        <w:r>
          <w:fldChar w:fldCharType="end"/>
        </w:r>
      </w:hyperlink>
    </w:p>
    <w:p>
      <w:pPr>
        <w:pStyle w:val="TOC2"/>
        <w:tabs>
          <w:tab w:val="right" w:leader="dot" w:pos="8306"/>
        </w:tabs>
      </w:pPr>
      <w:hyperlink w:anchor="_Toc11239" w:history="1">
        <w:r>
          <w:rPr>
            <w:rFonts w:ascii="仿宋" w:eastAsia="仿宋" w:hAnsi="仿宋" w:cs="仿宋" w:hint="eastAsia"/>
            <w:lang w:eastAsia="zh-CN"/>
          </w:rPr>
          <w:t>(一)、消防安全</w:t>
        </w:r>
        <w:r>
          <w:tab/>
        </w:r>
        <w:r>
          <w:fldChar w:fldCharType="begin"/>
        </w:r>
        <w:r>
          <w:instrText xml:space="preserve"> PAGEREF _Toc11239 \h </w:instrText>
        </w:r>
        <w:r>
          <w:fldChar w:fldCharType="separate"/>
        </w:r>
        <w:r>
          <w:t>21</w:t>
        </w:r>
        <w:r>
          <w:fldChar w:fldCharType="end"/>
        </w:r>
      </w:hyperlink>
    </w:p>
    <w:p>
      <w:pPr>
        <w:pStyle w:val="TOC2"/>
        <w:tabs>
          <w:tab w:val="right" w:leader="dot" w:pos="8306"/>
        </w:tabs>
      </w:pPr>
      <w:hyperlink w:anchor="_Toc28298" w:history="1">
        <w:r>
          <w:rPr>
            <w:rFonts w:ascii="仿宋" w:eastAsia="仿宋" w:hAnsi="仿宋" w:cs="仿宋" w:hint="eastAsia"/>
            <w:lang w:eastAsia="zh-CN"/>
          </w:rPr>
          <w:t>(二)、防火防爆总图布置措施</w:t>
        </w:r>
        <w:r>
          <w:tab/>
        </w:r>
        <w:r>
          <w:fldChar w:fldCharType="begin"/>
        </w:r>
        <w:r>
          <w:instrText xml:space="preserve"> PAGEREF _Toc28298 \h </w:instrText>
        </w:r>
        <w:r>
          <w:fldChar w:fldCharType="separate"/>
        </w:r>
        <w:r>
          <w:t>23</w:t>
        </w:r>
        <w:r>
          <w:fldChar w:fldCharType="end"/>
        </w:r>
      </w:hyperlink>
    </w:p>
    <w:p>
      <w:pPr>
        <w:pStyle w:val="TOC2"/>
        <w:tabs>
          <w:tab w:val="right" w:leader="dot" w:pos="8306"/>
        </w:tabs>
      </w:pPr>
      <w:hyperlink w:anchor="_Toc10411" w:history="1">
        <w:r>
          <w:rPr>
            <w:rFonts w:ascii="仿宋" w:eastAsia="仿宋" w:hAnsi="仿宋" w:cs="仿宋" w:hint="eastAsia"/>
            <w:lang w:eastAsia="zh-CN"/>
          </w:rPr>
          <w:t>(三)、自然灾害防范措施</w:t>
        </w:r>
        <w:r>
          <w:tab/>
        </w:r>
        <w:r>
          <w:fldChar w:fldCharType="begin"/>
        </w:r>
        <w:r>
          <w:instrText xml:space="preserve"> PAGEREF _Toc10411 \h </w:instrText>
        </w:r>
        <w:r>
          <w:fldChar w:fldCharType="separate"/>
        </w:r>
        <w:r>
          <w:t>24</w:t>
        </w:r>
        <w:r>
          <w:fldChar w:fldCharType="end"/>
        </w:r>
      </w:hyperlink>
    </w:p>
    <w:p>
      <w:pPr>
        <w:pStyle w:val="TOC2"/>
        <w:tabs>
          <w:tab w:val="right" w:leader="dot" w:pos="8306"/>
        </w:tabs>
      </w:pPr>
      <w:hyperlink w:anchor="_Toc11868" w:history="1">
        <w:r>
          <w:rPr>
            <w:rFonts w:ascii="仿宋" w:eastAsia="仿宋" w:hAnsi="仿宋" w:cs="仿宋" w:hint="eastAsia"/>
            <w:lang w:eastAsia="zh-CN"/>
          </w:rPr>
          <w:t>(四)、安全色及安全标志使用要求</w:t>
        </w:r>
        <w:r>
          <w:tab/>
        </w:r>
        <w:r>
          <w:fldChar w:fldCharType="begin"/>
        </w:r>
        <w:r>
          <w:instrText xml:space="preserve"> PAGEREF _Toc11868 \h </w:instrText>
        </w:r>
        <w:r>
          <w:fldChar w:fldCharType="separate"/>
        </w:r>
        <w:r>
          <w:t>24</w:t>
        </w:r>
        <w:r>
          <w:fldChar w:fldCharType="end"/>
        </w:r>
      </w:hyperlink>
    </w:p>
    <w:p>
      <w:pPr>
        <w:pStyle w:val="TOC2"/>
        <w:tabs>
          <w:tab w:val="right" w:leader="dot" w:pos="8306"/>
        </w:tabs>
      </w:pPr>
      <w:hyperlink w:anchor="_Toc4728" w:history="1">
        <w:r>
          <w:rPr>
            <w:rFonts w:ascii="仿宋" w:eastAsia="仿宋" w:hAnsi="仿宋" w:cs="仿宋" w:hint="eastAsia"/>
            <w:lang w:eastAsia="zh-CN"/>
          </w:rPr>
          <w:t>(五)、防尘防毒措施</w:t>
        </w:r>
        <w:r>
          <w:tab/>
        </w:r>
        <w:r>
          <w:fldChar w:fldCharType="begin"/>
        </w:r>
        <w:r>
          <w:instrText xml:space="preserve"> PAGEREF _Toc4728 \h </w:instrText>
        </w:r>
        <w:r>
          <w:fldChar w:fldCharType="separate"/>
        </w:r>
        <w:r>
          <w:t>25</w:t>
        </w:r>
        <w:r>
          <w:fldChar w:fldCharType="end"/>
        </w:r>
      </w:hyperlink>
    </w:p>
    <w:p>
      <w:pPr>
        <w:pStyle w:val="TOC2"/>
        <w:tabs>
          <w:tab w:val="right" w:leader="dot" w:pos="8306"/>
        </w:tabs>
      </w:pPr>
      <w:hyperlink w:anchor="_Toc4680" w:history="1">
        <w:r>
          <w:rPr>
            <w:rFonts w:ascii="仿宋" w:eastAsia="仿宋" w:hAnsi="仿宋" w:cs="仿宋" w:hint="eastAsia"/>
            <w:lang w:eastAsia="zh-CN"/>
          </w:rPr>
          <w:t>(六)、防静电、触电防护及防雷措施</w:t>
        </w:r>
        <w:r>
          <w:tab/>
        </w:r>
        <w:r>
          <w:fldChar w:fldCharType="begin"/>
        </w:r>
        <w:r>
          <w:instrText xml:space="preserve"> PAGEREF _Toc4680 \h </w:instrText>
        </w:r>
        <w:r>
          <w:fldChar w:fldCharType="separate"/>
        </w:r>
        <w:r>
          <w:t>26</w:t>
        </w:r>
        <w:r>
          <w:fldChar w:fldCharType="end"/>
        </w:r>
      </w:hyperlink>
    </w:p>
    <w:p>
      <w:pPr>
        <w:pStyle w:val="TOC2"/>
        <w:tabs>
          <w:tab w:val="right" w:leader="dot" w:pos="8306"/>
        </w:tabs>
      </w:pPr>
      <w:hyperlink w:anchor="_Toc11103" w:history="1">
        <w:r>
          <w:rPr>
            <w:rFonts w:ascii="仿宋" w:eastAsia="仿宋" w:hAnsi="仿宋" w:cs="仿宋" w:hint="eastAsia"/>
            <w:lang w:eastAsia="zh-CN"/>
          </w:rPr>
          <w:t>(七)、机械设备安全保障措施</w:t>
        </w:r>
        <w:r>
          <w:tab/>
        </w:r>
        <w:r>
          <w:fldChar w:fldCharType="begin"/>
        </w:r>
        <w:r>
          <w:instrText xml:space="preserve"> PAGEREF _Toc11103 \h </w:instrText>
        </w:r>
        <w:r>
          <w:fldChar w:fldCharType="separate"/>
        </w:r>
        <w:r>
          <w:t>28</w:t>
        </w:r>
        <w:r>
          <w:fldChar w:fldCharType="end"/>
        </w:r>
      </w:hyperlink>
    </w:p>
    <w:p>
      <w:pPr>
        <w:pStyle w:val="TOC1"/>
        <w:tabs>
          <w:tab w:val="right" w:leader="dot" w:pos="8306"/>
        </w:tabs>
      </w:pPr>
      <w:hyperlink w:anchor="_Toc32689" w:history="1">
        <w:r>
          <w:rPr>
            <w:rFonts w:ascii="仿宋" w:eastAsia="仿宋" w:hAnsi="仿宋" w:cs="仿宋" w:hint="eastAsia"/>
            <w:lang w:eastAsia="zh-CN"/>
          </w:rPr>
          <w:t>八、SUV项目经营效益</w:t>
        </w:r>
        <w:r>
          <w:tab/>
        </w:r>
        <w:r>
          <w:fldChar w:fldCharType="begin"/>
        </w:r>
        <w:r>
          <w:instrText xml:space="preserve"> PAGEREF _Toc32689 \h </w:instrText>
        </w:r>
        <w:r>
          <w:fldChar w:fldCharType="separate"/>
        </w:r>
        <w:r>
          <w:t>29</w:t>
        </w:r>
        <w:r>
          <w:fldChar w:fldCharType="end"/>
        </w:r>
      </w:hyperlink>
    </w:p>
    <w:p>
      <w:pPr>
        <w:pStyle w:val="TOC2"/>
        <w:tabs>
          <w:tab w:val="right" w:leader="dot" w:pos="8306"/>
        </w:tabs>
      </w:pPr>
      <w:hyperlink w:anchor="_Toc10345" w:history="1">
        <w:r>
          <w:rPr>
            <w:rFonts w:ascii="仿宋" w:eastAsia="仿宋" w:hAnsi="仿宋" w:cs="仿宋" w:hint="eastAsia"/>
            <w:lang w:eastAsia="zh-CN"/>
          </w:rPr>
          <w:t>(一)、经济评价财务测算</w:t>
        </w:r>
        <w:r>
          <w:tab/>
        </w:r>
        <w:r>
          <w:fldChar w:fldCharType="begin"/>
        </w:r>
        <w:r>
          <w:instrText xml:space="preserve"> PAGEREF _Toc10345 \h </w:instrText>
        </w:r>
        <w:r>
          <w:fldChar w:fldCharType="separate"/>
        </w:r>
        <w:r>
          <w:t>29</w:t>
        </w:r>
        <w:r>
          <w:fldChar w:fldCharType="end"/>
        </w:r>
      </w:hyperlink>
    </w:p>
    <w:p>
      <w:pPr>
        <w:pStyle w:val="TOC2"/>
        <w:tabs>
          <w:tab w:val="right" w:leader="dot" w:pos="8306"/>
        </w:tabs>
      </w:pPr>
      <w:hyperlink w:anchor="_Toc28651" w:history="1">
        <w:r>
          <w:rPr>
            <w:rFonts w:ascii="仿宋" w:eastAsia="仿宋" w:hAnsi="仿宋" w:cs="仿宋" w:hint="eastAsia"/>
            <w:lang w:eastAsia="zh-CN"/>
          </w:rPr>
          <w:t>(二)、SUV项目盈利能力分析</w:t>
        </w:r>
        <w:r>
          <w:tab/>
        </w:r>
        <w:r>
          <w:fldChar w:fldCharType="begin"/>
        </w:r>
        <w:r>
          <w:instrText xml:space="preserve"> PAGEREF _Toc28651 \h </w:instrText>
        </w:r>
        <w:r>
          <w:fldChar w:fldCharType="separate"/>
        </w:r>
        <w:r>
          <w:t>30</w:t>
        </w:r>
        <w:r>
          <w:fldChar w:fldCharType="end"/>
        </w:r>
      </w:hyperlink>
    </w:p>
    <w:p>
      <w:pPr>
        <w:pStyle w:val="TOC1"/>
        <w:tabs>
          <w:tab w:val="right" w:leader="dot" w:pos="8306"/>
        </w:tabs>
      </w:pPr>
      <w:hyperlink w:anchor="_Toc31831" w:history="1">
        <w:r>
          <w:rPr>
            <w:rFonts w:ascii="仿宋" w:eastAsia="仿宋" w:hAnsi="仿宋" w:cs="仿宋" w:hint="eastAsia"/>
            <w:lang w:eastAsia="zh-CN"/>
          </w:rPr>
          <w:t>九、SUV项目人力资源管理</w:t>
        </w:r>
        <w:r>
          <w:tab/>
        </w:r>
        <w:r>
          <w:fldChar w:fldCharType="begin"/>
        </w:r>
        <w:r>
          <w:instrText xml:space="preserve"> PAGEREF _Toc31831 \h </w:instrText>
        </w:r>
        <w:r>
          <w:fldChar w:fldCharType="separate"/>
        </w:r>
        <w:r>
          <w:t>31</w:t>
        </w:r>
        <w:r>
          <w:fldChar w:fldCharType="end"/>
        </w:r>
      </w:hyperlink>
    </w:p>
    <w:p>
      <w:pPr>
        <w:pStyle w:val="TOC2"/>
        <w:tabs>
          <w:tab w:val="right" w:leader="dot" w:pos="8306"/>
        </w:tabs>
      </w:pPr>
      <w:hyperlink w:anchor="_Toc30310" w:history="1">
        <w:r>
          <w:rPr>
            <w:rFonts w:ascii="仿宋" w:eastAsia="仿宋" w:hAnsi="仿宋" w:cs="仿宋" w:hint="eastAsia"/>
            <w:lang w:eastAsia="zh-CN"/>
          </w:rPr>
          <w:t>(一)、建立健全的预算管理制度</w:t>
        </w:r>
        <w:r>
          <w:tab/>
        </w:r>
        <w:r>
          <w:fldChar w:fldCharType="begin"/>
        </w:r>
        <w:r>
          <w:instrText xml:space="preserve"> PAGEREF _Toc30310 \h </w:instrText>
        </w:r>
        <w:r>
          <w:fldChar w:fldCharType="separate"/>
        </w:r>
        <w:r>
          <w:t>31</w:t>
        </w:r>
        <w:r>
          <w:fldChar w:fldCharType="end"/>
        </w:r>
      </w:hyperlink>
    </w:p>
    <w:p>
      <w:pPr>
        <w:pStyle w:val="TOC2"/>
        <w:tabs>
          <w:tab w:val="right" w:leader="dot" w:pos="8306"/>
        </w:tabs>
      </w:pPr>
      <w:hyperlink w:anchor="_Toc4529" w:history="1">
        <w:r>
          <w:rPr>
            <w:rFonts w:ascii="仿宋" w:eastAsia="仿宋" w:hAnsi="仿宋" w:cs="仿宋" w:hint="eastAsia"/>
            <w:lang w:eastAsia="zh-CN"/>
          </w:rPr>
          <w:t>(二)、加强资金流动监控</w:t>
        </w:r>
        <w:r>
          <w:tab/>
        </w:r>
        <w:r>
          <w:fldChar w:fldCharType="begin"/>
        </w:r>
        <w:r>
          <w:instrText xml:space="preserve"> PAGEREF _Toc4529 \h </w:instrText>
        </w:r>
        <w:r>
          <w:fldChar w:fldCharType="separate"/>
        </w:r>
        <w:r>
          <w:t>33</w:t>
        </w:r>
        <w:r>
          <w:fldChar w:fldCharType="end"/>
        </w:r>
      </w:hyperlink>
    </w:p>
    <w:p>
      <w:pPr>
        <w:pStyle w:val="TOC2"/>
        <w:tabs>
          <w:tab w:val="right" w:leader="dot" w:pos="8306"/>
        </w:tabs>
      </w:pPr>
      <w:hyperlink w:anchor="_Toc11549" w:history="1">
        <w:r>
          <w:rPr>
            <w:rFonts w:ascii="仿宋" w:eastAsia="仿宋" w:hAnsi="仿宋" w:cs="仿宋" w:hint="eastAsia"/>
            <w:lang w:eastAsia="zh-CN"/>
          </w:rPr>
          <w:t>(三)、制定完善的风险控制机制</w:t>
        </w:r>
        <w:r>
          <w:tab/>
        </w:r>
        <w:r>
          <w:fldChar w:fldCharType="begin"/>
        </w:r>
        <w:r>
          <w:instrText xml:space="preserve"> PAGEREF _Toc11549 \h </w:instrText>
        </w:r>
        <w:r>
          <w:fldChar w:fldCharType="separate"/>
        </w:r>
        <w:r>
          <w:t>34</w:t>
        </w:r>
        <w:r>
          <w:fldChar w:fldCharType="end"/>
        </w:r>
      </w:hyperlink>
    </w:p>
    <w:p>
      <w:pPr>
        <w:pStyle w:val="TOC2"/>
        <w:tabs>
          <w:tab w:val="right" w:leader="dot" w:pos="8306"/>
        </w:tabs>
      </w:pPr>
      <w:hyperlink w:anchor="_Toc13796" w:history="1">
        <w:r>
          <w:rPr>
            <w:rFonts w:ascii="仿宋" w:eastAsia="仿宋" w:hAnsi="仿宋" w:cs="仿宋" w:hint="eastAsia"/>
            <w:lang w:eastAsia="zh-CN"/>
          </w:rPr>
          <w:t>(四)、优化成本管理</w:t>
        </w:r>
        <w:r>
          <w:tab/>
        </w:r>
        <w:r>
          <w:fldChar w:fldCharType="begin"/>
        </w:r>
        <w:r>
          <w:instrText xml:space="preserve"> PAGEREF _Toc13796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7" w:history="1">
        <w:r>
          <w:rPr>
            <w:rFonts w:ascii="仿宋" w:eastAsia="仿宋" w:hAnsi="仿宋" w:cs="仿宋" w:hint="eastAsia"/>
            <w:lang w:eastAsia="zh-CN"/>
          </w:rPr>
          <w:t>十、SUV项目社会影响</w:t>
        </w:r>
        <w:r>
          <w:tab/>
        </w:r>
        <w:r>
          <w:fldChar w:fldCharType="begin"/>
        </w:r>
        <w:r>
          <w:instrText xml:space="preserve"> PAGEREF _Toc24987 \h </w:instrText>
        </w:r>
        <w:r>
          <w:fldChar w:fldCharType="separate"/>
        </w:r>
        <w:r>
          <w:t>36</w:t>
        </w:r>
        <w:r>
          <w:fldChar w:fldCharType="end"/>
        </w:r>
      </w:hyperlink>
    </w:p>
    <w:p>
      <w:pPr>
        <w:pStyle w:val="TOC2"/>
        <w:tabs>
          <w:tab w:val="right" w:leader="dot" w:pos="8306"/>
        </w:tabs>
      </w:pPr>
      <w:hyperlink w:anchor="_Toc18114" w:history="1">
        <w:r>
          <w:rPr>
            <w:rFonts w:ascii="仿宋" w:eastAsia="仿宋" w:hAnsi="仿宋" w:cs="仿宋" w:hint="eastAsia"/>
            <w:lang w:eastAsia="zh-CN"/>
          </w:rPr>
          <w:t>(一)、社会责任与义务</w:t>
        </w:r>
        <w:r>
          <w:tab/>
        </w:r>
        <w:r>
          <w:fldChar w:fldCharType="begin"/>
        </w:r>
        <w:r>
          <w:instrText xml:space="preserve"> PAGEREF _Toc18114 \h </w:instrText>
        </w:r>
        <w:r>
          <w:fldChar w:fldCharType="separate"/>
        </w:r>
        <w:r>
          <w:t>36</w:t>
        </w:r>
        <w:r>
          <w:fldChar w:fldCharType="end"/>
        </w:r>
      </w:hyperlink>
    </w:p>
    <w:p>
      <w:pPr>
        <w:pStyle w:val="TOC2"/>
        <w:tabs>
          <w:tab w:val="right" w:leader="dot" w:pos="8306"/>
        </w:tabs>
      </w:pPr>
      <w:hyperlink w:anchor="_Toc28438" w:history="1">
        <w:r>
          <w:rPr>
            <w:rFonts w:ascii="仿宋" w:eastAsia="仿宋" w:hAnsi="仿宋" w:cs="仿宋" w:hint="eastAsia"/>
            <w:lang w:eastAsia="zh-CN"/>
          </w:rPr>
          <w:t>(二)、社会参与与沟通</w:t>
        </w:r>
        <w:r>
          <w:tab/>
        </w:r>
        <w:r>
          <w:fldChar w:fldCharType="begin"/>
        </w:r>
        <w:r>
          <w:instrText xml:space="preserve"> PAGEREF _Toc28438 \h </w:instrText>
        </w:r>
        <w:r>
          <w:fldChar w:fldCharType="separate"/>
        </w:r>
        <w:r>
          <w:t>37</w:t>
        </w:r>
        <w:r>
          <w:fldChar w:fldCharType="end"/>
        </w:r>
      </w:hyperlink>
    </w:p>
    <w:p>
      <w:pPr>
        <w:pStyle w:val="TOC1"/>
        <w:tabs>
          <w:tab w:val="right" w:leader="dot" w:pos="8306"/>
        </w:tabs>
      </w:pPr>
      <w:hyperlink w:anchor="_Toc31914" w:history="1">
        <w:r>
          <w:rPr>
            <w:rFonts w:ascii="仿宋" w:eastAsia="仿宋" w:hAnsi="仿宋" w:cs="仿宋" w:hint="eastAsia"/>
            <w:lang w:eastAsia="zh-CN"/>
          </w:rPr>
          <w:t>十一、SUV项目计划安排</w:t>
        </w:r>
        <w:r>
          <w:tab/>
        </w:r>
        <w:r>
          <w:fldChar w:fldCharType="begin"/>
        </w:r>
        <w:r>
          <w:instrText xml:space="preserve"> PAGEREF _Toc31914 \h </w:instrText>
        </w:r>
        <w:r>
          <w:fldChar w:fldCharType="separate"/>
        </w:r>
        <w:r>
          <w:t>38</w:t>
        </w:r>
        <w:r>
          <w:fldChar w:fldCharType="end"/>
        </w:r>
      </w:hyperlink>
    </w:p>
    <w:p>
      <w:pPr>
        <w:pStyle w:val="TOC2"/>
        <w:tabs>
          <w:tab w:val="right" w:leader="dot" w:pos="8306"/>
        </w:tabs>
      </w:pPr>
      <w:hyperlink w:anchor="_Toc22127" w:history="1">
        <w:r>
          <w:rPr>
            <w:rFonts w:ascii="仿宋" w:eastAsia="仿宋" w:hAnsi="仿宋" w:cs="仿宋" w:hint="eastAsia"/>
            <w:lang w:eastAsia="zh-CN"/>
          </w:rPr>
          <w:t>(一)、建设周期</w:t>
        </w:r>
        <w:r>
          <w:tab/>
        </w:r>
        <w:r>
          <w:fldChar w:fldCharType="begin"/>
        </w:r>
        <w:r>
          <w:instrText xml:space="preserve"> PAGEREF _Toc22127 \h </w:instrText>
        </w:r>
        <w:r>
          <w:fldChar w:fldCharType="separate"/>
        </w:r>
        <w:r>
          <w:t>38</w:t>
        </w:r>
        <w:r>
          <w:fldChar w:fldCharType="end"/>
        </w:r>
      </w:hyperlink>
    </w:p>
    <w:p>
      <w:pPr>
        <w:pStyle w:val="TOC2"/>
        <w:tabs>
          <w:tab w:val="right" w:leader="dot" w:pos="8306"/>
        </w:tabs>
      </w:pPr>
      <w:hyperlink w:anchor="_Toc16144" w:history="1">
        <w:r>
          <w:rPr>
            <w:rFonts w:ascii="仿宋" w:eastAsia="仿宋" w:hAnsi="仿宋" w:cs="仿宋" w:hint="eastAsia"/>
            <w:lang w:eastAsia="zh-CN"/>
          </w:rPr>
          <w:t>(二)、建设进度</w:t>
        </w:r>
        <w:r>
          <w:tab/>
        </w:r>
        <w:r>
          <w:fldChar w:fldCharType="begin"/>
        </w:r>
        <w:r>
          <w:instrText xml:space="preserve"> PAGEREF _Toc16144 \h </w:instrText>
        </w:r>
        <w:r>
          <w:fldChar w:fldCharType="separate"/>
        </w:r>
        <w:r>
          <w:t>39</w:t>
        </w:r>
        <w:r>
          <w:fldChar w:fldCharType="end"/>
        </w:r>
      </w:hyperlink>
    </w:p>
    <w:p>
      <w:pPr>
        <w:pStyle w:val="TOC2"/>
        <w:tabs>
          <w:tab w:val="right" w:leader="dot" w:pos="8306"/>
        </w:tabs>
      </w:pPr>
      <w:hyperlink w:anchor="_Toc27411" w:history="1">
        <w:r>
          <w:rPr>
            <w:rFonts w:ascii="仿宋" w:eastAsia="仿宋" w:hAnsi="仿宋" w:cs="仿宋" w:hint="eastAsia"/>
            <w:lang w:eastAsia="zh-CN"/>
          </w:rPr>
          <w:t>(三)、进度安排注意事项</w:t>
        </w:r>
        <w:r>
          <w:tab/>
        </w:r>
        <w:r>
          <w:fldChar w:fldCharType="begin"/>
        </w:r>
        <w:r>
          <w:instrText xml:space="preserve"> PAGEREF _Toc27411 \h </w:instrText>
        </w:r>
        <w:r>
          <w:fldChar w:fldCharType="separate"/>
        </w:r>
        <w:r>
          <w:t>40</w:t>
        </w:r>
        <w:r>
          <w:fldChar w:fldCharType="end"/>
        </w:r>
      </w:hyperlink>
    </w:p>
    <w:p>
      <w:pPr>
        <w:pStyle w:val="TOC2"/>
        <w:tabs>
          <w:tab w:val="right" w:leader="dot" w:pos="8306"/>
        </w:tabs>
      </w:pPr>
      <w:hyperlink w:anchor="_Toc7754" w:history="1">
        <w:r>
          <w:rPr>
            <w:rFonts w:ascii="仿宋" w:eastAsia="仿宋" w:hAnsi="仿宋" w:cs="仿宋" w:hint="eastAsia"/>
            <w:lang w:eastAsia="zh-CN"/>
          </w:rPr>
          <w:t>(四)、人力资源配置</w:t>
        </w:r>
        <w:r>
          <w:tab/>
        </w:r>
        <w:r>
          <w:fldChar w:fldCharType="begin"/>
        </w:r>
        <w:r>
          <w:instrText xml:space="preserve"> PAGEREF _Toc7754 \h </w:instrText>
        </w:r>
        <w:r>
          <w:fldChar w:fldCharType="separate"/>
        </w:r>
        <w:r>
          <w:t>41</w:t>
        </w:r>
        <w:r>
          <w:fldChar w:fldCharType="end"/>
        </w:r>
      </w:hyperlink>
    </w:p>
    <w:p>
      <w:pPr>
        <w:pStyle w:val="TOC1"/>
        <w:tabs>
          <w:tab w:val="right" w:leader="dot" w:pos="8306"/>
        </w:tabs>
      </w:pPr>
      <w:hyperlink w:anchor="_Toc25622" w:history="1">
        <w:r>
          <w:rPr>
            <w:rFonts w:ascii="仿宋" w:eastAsia="仿宋" w:hAnsi="仿宋" w:cs="仿宋" w:hint="eastAsia"/>
            <w:lang w:eastAsia="zh-CN"/>
          </w:rPr>
          <w:t>十二、SUV项目风险管理</w:t>
        </w:r>
        <w:r>
          <w:tab/>
        </w:r>
        <w:r>
          <w:fldChar w:fldCharType="begin"/>
        </w:r>
        <w:r>
          <w:instrText xml:space="preserve"> PAGEREF _Toc25622 \h </w:instrText>
        </w:r>
        <w:r>
          <w:fldChar w:fldCharType="separate"/>
        </w:r>
        <w:r>
          <w:t>42</w:t>
        </w:r>
        <w:r>
          <w:fldChar w:fldCharType="end"/>
        </w:r>
      </w:hyperlink>
    </w:p>
    <w:p>
      <w:pPr>
        <w:pStyle w:val="TOC2"/>
        <w:tabs>
          <w:tab w:val="right" w:leader="dot" w:pos="8306"/>
        </w:tabs>
      </w:pPr>
      <w:hyperlink w:anchor="_Toc9421" w:history="1">
        <w:r>
          <w:rPr>
            <w:rFonts w:ascii="仿宋" w:eastAsia="仿宋" w:hAnsi="仿宋" w:cs="仿宋" w:hint="eastAsia"/>
            <w:lang w:eastAsia="zh-CN"/>
          </w:rPr>
          <w:t>(一)、风险识别与评估</w:t>
        </w:r>
        <w:r>
          <w:tab/>
        </w:r>
        <w:r>
          <w:fldChar w:fldCharType="begin"/>
        </w:r>
        <w:r>
          <w:instrText xml:space="preserve"> PAGEREF _Toc9421 \h </w:instrText>
        </w:r>
        <w:r>
          <w:fldChar w:fldCharType="separate"/>
        </w:r>
        <w:r>
          <w:t>42</w:t>
        </w:r>
        <w:r>
          <w:fldChar w:fldCharType="end"/>
        </w:r>
      </w:hyperlink>
    </w:p>
    <w:p>
      <w:pPr>
        <w:pStyle w:val="TOC2"/>
        <w:tabs>
          <w:tab w:val="right" w:leader="dot" w:pos="8306"/>
        </w:tabs>
      </w:pPr>
      <w:hyperlink w:anchor="_Toc23299" w:history="1">
        <w:r>
          <w:rPr>
            <w:rFonts w:ascii="仿宋" w:eastAsia="仿宋" w:hAnsi="仿宋" w:cs="仿宋" w:hint="eastAsia"/>
            <w:lang w:eastAsia="zh-CN"/>
          </w:rPr>
          <w:t>(二)、风险应对策略</w:t>
        </w:r>
        <w:r>
          <w:tab/>
        </w:r>
        <w:r>
          <w:fldChar w:fldCharType="begin"/>
        </w:r>
        <w:r>
          <w:instrText xml:space="preserve"> PAGEREF _Toc23299 \h </w:instrText>
        </w:r>
        <w:r>
          <w:fldChar w:fldCharType="separate"/>
        </w:r>
        <w:r>
          <w:t>43</w:t>
        </w:r>
        <w:r>
          <w:fldChar w:fldCharType="end"/>
        </w:r>
      </w:hyperlink>
    </w:p>
    <w:p>
      <w:pPr>
        <w:pStyle w:val="TOC2"/>
        <w:tabs>
          <w:tab w:val="right" w:leader="dot" w:pos="8306"/>
        </w:tabs>
      </w:pPr>
      <w:hyperlink w:anchor="_Toc830" w:history="1">
        <w:r>
          <w:rPr>
            <w:rFonts w:ascii="仿宋" w:eastAsia="仿宋" w:hAnsi="仿宋" w:cs="仿宋" w:hint="eastAsia"/>
            <w:lang w:eastAsia="zh-CN"/>
          </w:rPr>
          <w:t>(三)、风险监控与控制</w:t>
        </w:r>
        <w:r>
          <w:tab/>
        </w:r>
        <w:r>
          <w:fldChar w:fldCharType="begin"/>
        </w:r>
        <w:r>
          <w:instrText xml:space="preserve"> PAGEREF _Toc830 \h </w:instrText>
        </w:r>
        <w:r>
          <w:fldChar w:fldCharType="separate"/>
        </w:r>
        <w:r>
          <w:t>45</w:t>
        </w:r>
        <w:r>
          <w:fldChar w:fldCharType="end"/>
        </w:r>
      </w:hyperlink>
    </w:p>
    <w:p>
      <w:pPr>
        <w:pStyle w:val="TOC1"/>
        <w:tabs>
          <w:tab w:val="right" w:leader="dot" w:pos="8306"/>
        </w:tabs>
      </w:pPr>
      <w:hyperlink w:anchor="_Toc20012" w:history="1">
        <w:r>
          <w:rPr>
            <w:rFonts w:ascii="仿宋" w:eastAsia="仿宋" w:hAnsi="仿宋" w:cs="仿宋" w:hint="eastAsia"/>
            <w:lang w:eastAsia="zh-CN"/>
          </w:rPr>
          <w:t>十三、风险识别与分类</w:t>
        </w:r>
        <w:r>
          <w:tab/>
        </w:r>
        <w:r>
          <w:fldChar w:fldCharType="begin"/>
        </w:r>
        <w:r>
          <w:instrText xml:space="preserve"> PAGEREF _Toc20012 \h </w:instrText>
        </w:r>
        <w:r>
          <w:fldChar w:fldCharType="separate"/>
        </w:r>
        <w:r>
          <w:t>46</w:t>
        </w:r>
        <w:r>
          <w:fldChar w:fldCharType="end"/>
        </w:r>
      </w:hyperlink>
    </w:p>
    <w:p>
      <w:pPr>
        <w:pStyle w:val="TOC2"/>
        <w:tabs>
          <w:tab w:val="right" w:leader="dot" w:pos="8306"/>
        </w:tabs>
      </w:pPr>
      <w:hyperlink w:anchor="_Toc30199" w:history="1">
        <w:r>
          <w:rPr>
            <w:rFonts w:ascii="仿宋" w:eastAsia="仿宋" w:hAnsi="仿宋" w:cs="仿宋" w:hint="eastAsia"/>
            <w:lang w:eastAsia="zh-CN"/>
          </w:rPr>
          <w:t>(一)、风险识别</w:t>
        </w:r>
        <w:r>
          <w:tab/>
        </w:r>
        <w:r>
          <w:fldChar w:fldCharType="begin"/>
        </w:r>
        <w:r>
          <w:instrText xml:space="preserve"> PAGEREF _Toc30199 \h </w:instrText>
        </w:r>
        <w:r>
          <w:fldChar w:fldCharType="separate"/>
        </w:r>
        <w:r>
          <w:t>46</w:t>
        </w:r>
        <w:r>
          <w:fldChar w:fldCharType="end"/>
        </w:r>
      </w:hyperlink>
    </w:p>
    <w:p>
      <w:pPr>
        <w:pStyle w:val="TOC2"/>
        <w:tabs>
          <w:tab w:val="right" w:leader="dot" w:pos="8306"/>
        </w:tabs>
      </w:pPr>
      <w:hyperlink w:anchor="_Toc10883" w:history="1">
        <w:r>
          <w:rPr>
            <w:rFonts w:ascii="仿宋" w:eastAsia="仿宋" w:hAnsi="仿宋" w:cs="仿宋" w:hint="eastAsia"/>
            <w:lang w:eastAsia="zh-CN"/>
          </w:rPr>
          <w:t>(二)、风险分类</w:t>
        </w:r>
        <w:r>
          <w:tab/>
        </w:r>
        <w:r>
          <w:fldChar w:fldCharType="begin"/>
        </w:r>
        <w:r>
          <w:instrText xml:space="preserve"> PAGEREF _Toc10883 \h </w:instrText>
        </w:r>
        <w:r>
          <w:fldChar w:fldCharType="separate"/>
        </w:r>
        <w:r>
          <w:t>47</w:t>
        </w:r>
        <w:r>
          <w:fldChar w:fldCharType="end"/>
        </w:r>
      </w:hyperlink>
    </w:p>
    <w:p>
      <w:pPr>
        <w:pStyle w:val="TOC1"/>
        <w:tabs>
          <w:tab w:val="right" w:leader="dot" w:pos="8306"/>
        </w:tabs>
      </w:pPr>
      <w:hyperlink w:anchor="_Toc30724" w:history="1">
        <w:r>
          <w:rPr>
            <w:rFonts w:ascii="仿宋" w:eastAsia="仿宋" w:hAnsi="仿宋" w:cs="仿宋" w:hint="eastAsia"/>
            <w:lang w:eastAsia="zh-CN"/>
          </w:rPr>
          <w:t>十四、SUV项目工程方案分析</w:t>
        </w:r>
        <w:r>
          <w:tab/>
        </w:r>
        <w:r>
          <w:fldChar w:fldCharType="begin"/>
        </w:r>
        <w:r>
          <w:instrText xml:space="preserve"> PAGEREF _Toc30724 \h </w:instrText>
        </w:r>
        <w:r>
          <w:fldChar w:fldCharType="separate"/>
        </w:r>
        <w:r>
          <w:t>49</w:t>
        </w:r>
        <w:r>
          <w:fldChar w:fldCharType="end"/>
        </w:r>
      </w:hyperlink>
    </w:p>
    <w:p>
      <w:pPr>
        <w:pStyle w:val="TOC2"/>
        <w:tabs>
          <w:tab w:val="right" w:leader="dot" w:pos="8306"/>
        </w:tabs>
      </w:pPr>
      <w:hyperlink w:anchor="_Toc16712" w:history="1">
        <w:r>
          <w:rPr>
            <w:rFonts w:ascii="仿宋" w:eastAsia="仿宋" w:hAnsi="仿宋" w:cs="仿宋" w:hint="eastAsia"/>
            <w:lang w:eastAsia="zh-CN"/>
          </w:rPr>
          <w:t>(一)、建筑工程设计原则</w:t>
        </w:r>
        <w:r>
          <w:tab/>
        </w:r>
        <w:r>
          <w:fldChar w:fldCharType="begin"/>
        </w:r>
        <w:r>
          <w:instrText xml:space="preserve"> PAGEREF _Toc16712 \h </w:instrText>
        </w:r>
        <w:r>
          <w:fldChar w:fldCharType="separate"/>
        </w:r>
        <w:r>
          <w:t>49</w:t>
        </w:r>
        <w:r>
          <w:fldChar w:fldCharType="end"/>
        </w:r>
      </w:hyperlink>
    </w:p>
    <w:p>
      <w:pPr>
        <w:pStyle w:val="TOC2"/>
        <w:tabs>
          <w:tab w:val="right" w:leader="dot" w:pos="8306"/>
        </w:tabs>
      </w:pPr>
      <w:hyperlink w:anchor="_Toc13973" w:history="1">
        <w:r>
          <w:rPr>
            <w:rFonts w:ascii="仿宋" w:eastAsia="仿宋" w:hAnsi="仿宋" w:cs="仿宋" w:hint="eastAsia"/>
            <w:lang w:eastAsia="zh-CN"/>
          </w:rPr>
          <w:t>(二)、土建工程建设指标</w:t>
        </w:r>
        <w:r>
          <w:tab/>
        </w:r>
        <w:r>
          <w:fldChar w:fldCharType="begin"/>
        </w:r>
        <w:r>
          <w:instrText xml:space="preserve"> PAGEREF _Toc13973 \h </w:instrText>
        </w:r>
        <w:r>
          <w:fldChar w:fldCharType="separate"/>
        </w:r>
        <w:r>
          <w:t>52</w:t>
        </w:r>
        <w:r>
          <w:fldChar w:fldCharType="end"/>
        </w:r>
      </w:hyperlink>
    </w:p>
    <w:p>
      <w:pPr>
        <w:pStyle w:val="TOC1"/>
        <w:tabs>
          <w:tab w:val="right" w:leader="dot" w:pos="8306"/>
        </w:tabs>
      </w:pPr>
      <w:hyperlink w:anchor="_Toc28684" w:history="1">
        <w:r>
          <w:rPr>
            <w:rFonts w:ascii="仿宋" w:eastAsia="仿宋" w:hAnsi="仿宋" w:cs="仿宋" w:hint="eastAsia"/>
            <w:lang w:eastAsia="zh-CN"/>
          </w:rPr>
          <w:t>十五、利益相关者分析与沟通计划</w:t>
        </w:r>
        <w:r>
          <w:tab/>
        </w:r>
        <w:r>
          <w:fldChar w:fldCharType="begin"/>
        </w:r>
        <w:r>
          <w:instrText xml:space="preserve"> PAGEREF _Toc28684 \h </w:instrText>
        </w:r>
        <w:r>
          <w:fldChar w:fldCharType="separate"/>
        </w:r>
        <w:r>
          <w:t>54</w:t>
        </w:r>
        <w:r>
          <w:fldChar w:fldCharType="end"/>
        </w:r>
      </w:hyperlink>
    </w:p>
    <w:p>
      <w:pPr>
        <w:pStyle w:val="TOC2"/>
        <w:tabs>
          <w:tab w:val="right" w:leader="dot" w:pos="8306"/>
        </w:tabs>
      </w:pPr>
      <w:hyperlink w:anchor="_Toc4478" w:history="1">
        <w:r>
          <w:rPr>
            <w:rFonts w:ascii="仿宋" w:eastAsia="仿宋" w:hAnsi="仿宋" w:cs="仿宋" w:hint="eastAsia"/>
            <w:lang w:eastAsia="zh-CN"/>
          </w:rPr>
          <w:t>(一)、利益相关者分析</w:t>
        </w:r>
        <w:r>
          <w:tab/>
        </w:r>
        <w:r>
          <w:fldChar w:fldCharType="begin"/>
        </w:r>
        <w:r>
          <w:instrText xml:space="preserve"> PAGEREF _Toc4478 \h </w:instrText>
        </w:r>
        <w:r>
          <w:fldChar w:fldCharType="separate"/>
        </w:r>
        <w:r>
          <w:t>54</w:t>
        </w:r>
        <w:r>
          <w:fldChar w:fldCharType="end"/>
        </w:r>
      </w:hyperlink>
    </w:p>
    <w:p>
      <w:pPr>
        <w:pStyle w:val="TOC2"/>
        <w:tabs>
          <w:tab w:val="right" w:leader="dot" w:pos="8306"/>
        </w:tabs>
      </w:pPr>
      <w:hyperlink w:anchor="_Toc13781" w:history="1">
        <w:r>
          <w:rPr>
            <w:rFonts w:ascii="仿宋" w:eastAsia="仿宋" w:hAnsi="仿宋" w:cs="仿宋" w:hint="eastAsia"/>
            <w:lang w:eastAsia="zh-CN"/>
          </w:rPr>
          <w:t>(二)、沟通计划</w:t>
        </w:r>
        <w:r>
          <w:tab/>
        </w:r>
        <w:r>
          <w:fldChar w:fldCharType="begin"/>
        </w:r>
        <w:r>
          <w:instrText xml:space="preserve"> PAGEREF _Toc13781 \h </w:instrText>
        </w:r>
        <w:r>
          <w:fldChar w:fldCharType="separate"/>
        </w:r>
        <w:r>
          <w:t>55</w:t>
        </w:r>
        <w:r>
          <w:fldChar w:fldCharType="end"/>
        </w:r>
      </w:hyperlink>
    </w:p>
    <w:p>
      <w:pPr>
        <w:pStyle w:val="TOC1"/>
        <w:tabs>
          <w:tab w:val="right" w:leader="dot" w:pos="8306"/>
        </w:tabs>
      </w:pPr>
      <w:hyperlink w:anchor="_Toc6206" w:history="1">
        <w:r>
          <w:rPr>
            <w:rFonts w:ascii="仿宋" w:eastAsia="仿宋" w:hAnsi="仿宋" w:cs="仿宋" w:hint="eastAsia"/>
            <w:lang w:eastAsia="zh-CN"/>
          </w:rPr>
          <w:t>十六、供应链管理</w:t>
        </w:r>
        <w:r>
          <w:tab/>
        </w:r>
        <w:r>
          <w:fldChar w:fldCharType="begin"/>
        </w:r>
        <w:r>
          <w:instrText xml:space="preserve"> PAGEREF _Toc6206 \h </w:instrText>
        </w:r>
        <w:r>
          <w:fldChar w:fldCharType="separate"/>
        </w:r>
        <w:r>
          <w:t>56</w:t>
        </w:r>
        <w:r>
          <w:fldChar w:fldCharType="end"/>
        </w:r>
      </w:hyperlink>
    </w:p>
    <w:p>
      <w:pPr>
        <w:pStyle w:val="TOC2"/>
        <w:tabs>
          <w:tab w:val="right" w:leader="dot" w:pos="8306"/>
        </w:tabs>
      </w:pPr>
      <w:hyperlink w:anchor="_Toc1643" w:history="1">
        <w:r>
          <w:rPr>
            <w:rFonts w:ascii="仿宋" w:eastAsia="仿宋" w:hAnsi="仿宋" w:cs="仿宋" w:hint="eastAsia"/>
            <w:lang w:eastAsia="zh-CN"/>
          </w:rPr>
          <w:t>(一)、供应链战略规划</w:t>
        </w:r>
        <w:r>
          <w:tab/>
        </w:r>
        <w:r>
          <w:fldChar w:fldCharType="begin"/>
        </w:r>
        <w:r>
          <w:instrText xml:space="preserve"> PAGEREF _Toc1643 \h </w:instrText>
        </w:r>
        <w:r>
          <w:fldChar w:fldCharType="separate"/>
        </w:r>
        <w:r>
          <w:t>56</w:t>
        </w:r>
        <w:r>
          <w:fldChar w:fldCharType="end"/>
        </w:r>
      </w:hyperlink>
    </w:p>
    <w:p>
      <w:pPr>
        <w:pStyle w:val="TOC2"/>
        <w:tabs>
          <w:tab w:val="right" w:leader="dot" w:pos="8306"/>
        </w:tabs>
      </w:pPr>
      <w:hyperlink w:anchor="_Toc12441" w:history="1">
        <w:r>
          <w:rPr>
            <w:rFonts w:ascii="仿宋" w:eastAsia="仿宋" w:hAnsi="仿宋" w:cs="仿宋" w:hint="eastAsia"/>
            <w:lang w:eastAsia="zh-CN"/>
          </w:rPr>
          <w:t>(二)、供应商选择与合作</w:t>
        </w:r>
        <w:r>
          <w:tab/>
        </w:r>
        <w:r>
          <w:fldChar w:fldCharType="begin"/>
        </w:r>
        <w:r>
          <w:instrText xml:space="preserve"> PAGEREF _Toc12441 \h </w:instrText>
        </w:r>
        <w:r>
          <w:fldChar w:fldCharType="separate"/>
        </w:r>
        <w:r>
          <w:t>58</w:t>
        </w:r>
        <w:r>
          <w:fldChar w:fldCharType="end"/>
        </w:r>
      </w:hyperlink>
    </w:p>
    <w:p>
      <w:pPr>
        <w:pStyle w:val="TOC2"/>
        <w:tabs>
          <w:tab w:val="right" w:leader="dot" w:pos="8306"/>
        </w:tabs>
      </w:pPr>
      <w:hyperlink w:anchor="_Toc29981" w:history="1">
        <w:r>
          <w:rPr>
            <w:rFonts w:ascii="仿宋" w:eastAsia="仿宋" w:hAnsi="仿宋" w:cs="仿宋" w:hint="eastAsia"/>
            <w:lang w:eastAsia="zh-CN"/>
          </w:rPr>
          <w:t>(三)、物流与库存管理</w:t>
        </w:r>
        <w:r>
          <w:tab/>
        </w:r>
        <w:r>
          <w:fldChar w:fldCharType="begin"/>
        </w:r>
        <w:r>
          <w:instrText xml:space="preserve"> PAGEREF _Toc29981 \h </w:instrText>
        </w:r>
        <w:r>
          <w:fldChar w:fldCharType="separate"/>
        </w:r>
        <w:r>
          <w:t>59</w:t>
        </w:r>
        <w:r>
          <w:fldChar w:fldCharType="end"/>
        </w:r>
      </w:hyperlink>
    </w:p>
    <w:p>
      <w:pPr>
        <w:pStyle w:val="TOC1"/>
        <w:tabs>
          <w:tab w:val="right" w:leader="dot" w:pos="8306"/>
        </w:tabs>
      </w:pPr>
      <w:hyperlink w:anchor="_Toc15066" w:history="1">
        <w:r>
          <w:rPr>
            <w:rFonts w:ascii="仿宋" w:eastAsia="仿宋" w:hAnsi="仿宋" w:cs="仿宋" w:hint="eastAsia"/>
            <w:lang w:eastAsia="zh-CN"/>
          </w:rPr>
          <w:t>十七、SUV项目变更管理</w:t>
        </w:r>
        <w:r>
          <w:tab/>
        </w:r>
        <w:r>
          <w:fldChar w:fldCharType="begin"/>
        </w:r>
        <w:r>
          <w:instrText xml:space="preserve"> PAGEREF _Toc15066 \h </w:instrText>
        </w:r>
        <w:r>
          <w:fldChar w:fldCharType="separate"/>
        </w:r>
        <w:r>
          <w:t>60</w:t>
        </w:r>
        <w:r>
          <w:fldChar w:fldCharType="end"/>
        </w:r>
      </w:hyperlink>
    </w:p>
    <w:p>
      <w:pPr>
        <w:pStyle w:val="TOC2"/>
        <w:tabs>
          <w:tab w:val="right" w:leader="dot" w:pos="8306"/>
        </w:tabs>
      </w:pPr>
      <w:hyperlink w:anchor="_Toc23154" w:history="1">
        <w:r>
          <w:rPr>
            <w:rFonts w:ascii="仿宋" w:eastAsia="仿宋" w:hAnsi="仿宋" w:cs="仿宋" w:hint="eastAsia"/>
            <w:lang w:eastAsia="zh-CN"/>
          </w:rPr>
          <w:t>(一)、变更申请与评估</w:t>
        </w:r>
        <w:r>
          <w:tab/>
        </w:r>
        <w:r>
          <w:fldChar w:fldCharType="begin"/>
        </w:r>
        <w:r>
          <w:instrText xml:space="preserve"> PAGEREF _Toc23154 \h </w:instrText>
        </w:r>
        <w:r>
          <w:fldChar w:fldCharType="separate"/>
        </w:r>
        <w:r>
          <w:t>60</w:t>
        </w:r>
        <w:r>
          <w:fldChar w:fldCharType="end"/>
        </w:r>
      </w:hyperlink>
    </w:p>
    <w:p>
      <w:pPr>
        <w:pStyle w:val="TOC2"/>
        <w:tabs>
          <w:tab w:val="right" w:leader="dot" w:pos="8306"/>
        </w:tabs>
      </w:pPr>
      <w:hyperlink w:anchor="_Toc26925" w:history="1">
        <w:r>
          <w:rPr>
            <w:rFonts w:ascii="仿宋" w:eastAsia="仿宋" w:hAnsi="仿宋" w:cs="仿宋" w:hint="eastAsia"/>
            <w:lang w:eastAsia="zh-CN"/>
          </w:rPr>
          <w:t>(二)、变更实施与控制</w:t>
        </w:r>
        <w:r>
          <w:tab/>
        </w:r>
        <w:r>
          <w:fldChar w:fldCharType="begin"/>
        </w:r>
        <w:r>
          <w:instrText xml:space="preserve"> PAGEREF _Toc26925 \h </w:instrText>
        </w:r>
        <w:r>
          <w:fldChar w:fldCharType="separate"/>
        </w:r>
        <w:r>
          <w:t>61</w:t>
        </w:r>
        <w:r>
          <w:fldChar w:fldCharType="end"/>
        </w:r>
      </w:hyperlink>
    </w:p>
    <w:p>
      <w:pPr>
        <w:pStyle w:val="TOC1"/>
        <w:tabs>
          <w:tab w:val="right" w:leader="dot" w:pos="8306"/>
        </w:tabs>
      </w:pPr>
      <w:hyperlink w:anchor="_Toc29863" w:history="1">
        <w:r>
          <w:rPr>
            <w:rFonts w:ascii="仿宋" w:eastAsia="仿宋" w:hAnsi="仿宋" w:cs="仿宋" w:hint="eastAsia"/>
            <w:lang w:eastAsia="zh-CN"/>
          </w:rPr>
          <w:t>十八、SUV项目实施保障措施</w:t>
        </w:r>
        <w:r>
          <w:tab/>
        </w:r>
        <w:r>
          <w:fldChar w:fldCharType="begin"/>
        </w:r>
        <w:r>
          <w:instrText xml:space="preserve"> PAGEREF _Toc29863 \h </w:instrText>
        </w:r>
        <w:r>
          <w:fldChar w:fldCharType="separate"/>
        </w:r>
        <w:r>
          <w:t>61</w:t>
        </w:r>
        <w:r>
          <w:fldChar w:fldCharType="end"/>
        </w:r>
      </w:hyperlink>
    </w:p>
    <w:p>
      <w:pPr>
        <w:pStyle w:val="TOC2"/>
        <w:tabs>
          <w:tab w:val="right" w:leader="dot" w:pos="8306"/>
        </w:tabs>
      </w:pPr>
      <w:hyperlink w:anchor="_Toc27309" w:history="1">
        <w:r>
          <w:rPr>
            <w:rFonts w:ascii="仿宋" w:eastAsia="仿宋" w:hAnsi="仿宋" w:cs="仿宋" w:hint="eastAsia"/>
            <w:lang w:eastAsia="zh-CN"/>
          </w:rPr>
          <w:t>(一)、SUV项目实施保障机制</w:t>
        </w:r>
        <w:r>
          <w:tab/>
        </w:r>
        <w:r>
          <w:fldChar w:fldCharType="begin"/>
        </w:r>
        <w:r>
          <w:instrText xml:space="preserve"> PAGEREF _Toc27309 \h </w:instrText>
        </w:r>
        <w:r>
          <w:fldChar w:fldCharType="separate"/>
        </w:r>
        <w:r>
          <w:t>61</w:t>
        </w:r>
        <w:r>
          <w:fldChar w:fldCharType="end"/>
        </w:r>
      </w:hyperlink>
    </w:p>
    <w:p>
      <w:pPr>
        <w:pStyle w:val="TOC2"/>
        <w:tabs>
          <w:tab w:val="right" w:leader="dot" w:pos="8306"/>
        </w:tabs>
      </w:pPr>
      <w:hyperlink w:anchor="_Toc16622" w:history="1">
        <w:r>
          <w:rPr>
            <w:rFonts w:ascii="仿宋" w:eastAsia="仿宋" w:hAnsi="仿宋" w:cs="仿宋" w:hint="eastAsia"/>
            <w:lang w:eastAsia="zh-CN"/>
          </w:rPr>
          <w:t>(二)、SUV项目法律合规要求</w:t>
        </w:r>
        <w:r>
          <w:tab/>
        </w:r>
        <w:r>
          <w:fldChar w:fldCharType="begin"/>
        </w:r>
        <w:r>
          <w:instrText xml:space="preserve"> PAGEREF _Toc16622 \h </w:instrText>
        </w:r>
        <w:r>
          <w:fldChar w:fldCharType="separate"/>
        </w:r>
        <w:r>
          <w:t>64</w:t>
        </w:r>
        <w:r>
          <w:fldChar w:fldCharType="end"/>
        </w:r>
      </w:hyperlink>
    </w:p>
    <w:p>
      <w:pPr>
        <w:pStyle w:val="TOC2"/>
        <w:tabs>
          <w:tab w:val="right" w:leader="dot" w:pos="8306"/>
        </w:tabs>
      </w:pPr>
      <w:hyperlink w:anchor="_Toc20516" w:history="1">
        <w:r>
          <w:rPr>
            <w:rFonts w:ascii="仿宋" w:eastAsia="仿宋" w:hAnsi="仿宋" w:cs="仿宋" w:hint="eastAsia"/>
            <w:lang w:eastAsia="zh-CN"/>
          </w:rPr>
          <w:t>(三)、SUV项目合同管理与法律事务</w:t>
        </w:r>
        <w:r>
          <w:tab/>
        </w:r>
        <w:r>
          <w:fldChar w:fldCharType="begin"/>
        </w:r>
        <w:r>
          <w:instrText xml:space="preserve"> PAGEREF _Toc20516 \h </w:instrText>
        </w:r>
        <w:r>
          <w:fldChar w:fldCharType="separate"/>
        </w:r>
        <w:r>
          <w:t>68</w:t>
        </w:r>
        <w:r>
          <w:fldChar w:fldCharType="end"/>
        </w:r>
      </w:hyperlink>
    </w:p>
    <w:p>
      <w:pPr>
        <w:pStyle w:val="TOC2"/>
        <w:tabs>
          <w:tab w:val="right" w:leader="dot" w:pos="8306"/>
        </w:tabs>
      </w:pPr>
      <w:hyperlink w:anchor="_Toc31683" w:history="1">
        <w:r>
          <w:rPr>
            <w:rFonts w:ascii="仿宋" w:eastAsia="仿宋" w:hAnsi="仿宋" w:cs="仿宋" w:hint="eastAsia"/>
            <w:lang w:eastAsia="zh-CN"/>
          </w:rPr>
          <w:t>(四)、SUV项目知识产权保护策略</w:t>
        </w:r>
        <w:r>
          <w:tab/>
        </w:r>
        <w:r>
          <w:fldChar w:fldCharType="begin"/>
        </w:r>
        <w:r>
          <w:instrText xml:space="preserve"> PAGEREF _Toc31683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31"/>
      <w:r>
        <w:rPr>
          <w:rFonts w:ascii="仿宋" w:eastAsia="仿宋" w:hAnsi="仿宋" w:cs="仿宋" w:hint="eastAsia"/>
          <w:sz w:val="28"/>
          <w:lang w:eastAsia="zh-CN"/>
        </w:rPr>
        <w:t>一、SUV项目土建工程</w:t>
      </w:r>
      <w:bookmarkEnd w:id="2"/>
    </w:p>
    <w:p>
      <w:pPr>
        <w:pStyle w:val="Heading2"/>
        <w:rPr>
          <w:rFonts w:ascii="仿宋" w:eastAsia="仿宋" w:hAnsi="仿宋" w:cs="仿宋" w:hint="eastAsia"/>
          <w:lang w:eastAsia="zh-CN"/>
        </w:rPr>
      </w:pPr>
      <w:bookmarkStart w:id="3" w:name="_Toc55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在SUV项目的建筑工程设计中，我们将秉承一系列重要的设计原则，以确保SUV项目建筑在功能、美观、可持续性等方面达到最佳效果。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首要原则是确保建筑的功能性得到最大化的发挥。我们将充分理解SUV项目的实际需求，合理布局各个功能区域，保证建筑在满足业务需求的同时，提供高效的工作环境。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在建筑设计中，我们将综合考虑建设和运营成本。通过精细的经济效益分析，确保设计方案在高效利用资源的同时，对SUV项目的长期盈利能力有积极的贡献。</w:t>
      </w:r>
    </w:p>
    <w:p>
      <w:pPr>
        <w:pStyle w:val="Heading2"/>
        <w:ind w:firstLine="560" w:firstLineChars="200"/>
        <w:rPr>
          <w:rFonts w:ascii="仿宋" w:eastAsia="仿宋" w:hAnsi="仿宋" w:cs="仿宋" w:hint="eastAsia"/>
          <w:sz w:val="28"/>
          <w:lang w:eastAsia="zh-CN"/>
        </w:rPr>
      </w:pPr>
      <w:bookmarkStart w:id="4" w:name="_Toc316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的土建工程设计中，我们将精准设定设计年限，结合SUV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UV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5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UV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UV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UV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本期工程SUV项目预计总建筑面积XXX平方米，其中：计容建筑面积XXX平方米，计划建筑工程投资XX万元，占SUV项目总投资的XX%。</w:t>
      </w:r>
    </w:p>
    <w:p>
      <w:pPr>
        <w:pStyle w:val="Heading1"/>
        <w:ind w:firstLine="560" w:firstLineChars="200"/>
        <w:rPr>
          <w:rFonts w:ascii="仿宋" w:eastAsia="仿宋" w:hAnsi="仿宋" w:cs="仿宋" w:hint="eastAsia"/>
          <w:sz w:val="28"/>
          <w:lang w:eastAsia="zh-CN"/>
        </w:rPr>
      </w:pPr>
      <w:bookmarkStart w:id="7" w:name="_Toc8746"/>
      <w:r>
        <w:rPr>
          <w:rFonts w:ascii="仿宋" w:eastAsia="仿宋" w:hAnsi="仿宋" w:cs="仿宋" w:hint="eastAsia"/>
          <w:sz w:val="28"/>
          <w:lang w:eastAsia="zh-CN"/>
        </w:rPr>
        <w:t>二、SUV项目建设单位说明</w:t>
      </w:r>
      <w:bookmarkEnd w:id="7"/>
    </w:p>
    <w:p>
      <w:pPr>
        <w:pStyle w:val="Heading2"/>
        <w:rPr>
          <w:rFonts w:ascii="仿宋" w:eastAsia="仿宋" w:hAnsi="仿宋" w:cs="仿宋" w:hint="eastAsia"/>
          <w:lang w:eastAsia="zh-CN"/>
        </w:rPr>
      </w:pPr>
      <w:bookmarkStart w:id="8" w:name="_Toc30252"/>
      <w:r>
        <w:rPr>
          <w:rFonts w:ascii="仿宋" w:eastAsia="仿宋" w:hAnsi="仿宋" w:cs="仿宋" w:hint="eastAsia"/>
          <w:lang w:eastAsia="zh-CN"/>
        </w:rPr>
        <w:t>(一)、SUV项目承办单位基本情况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66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UV项目承办单位的XXXX，我们着眼于实现可持续的经济效益。通过技术创新和解决方案的提供，公司预计在SUV项目执行期间将获得可观的收入增长。这一收入来源主要包括SUV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同时，我们注重成本控制和效率提升，以确保SUV项目的可持续盈利。透过精细的管理和资源优化，公司期望实现SUV项目利润最大化。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UV项目实施进行全面的投资评估，包括SUV项目启动阶段的资金投入和后续运营成本。通过对SUV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为确保公司在SUV项目实施过程中具备足够的资金流动性，公司将进行详尽的现金流分析。这包括资金需求的合理预测、SUV项目周期内的资金峰谷分析以及灵活的财务管理策略，以应对各种潜在的经济变动。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94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683"/>
      <w:r>
        <w:rPr>
          <w:rFonts w:ascii="仿宋" w:eastAsia="仿宋" w:hAnsi="仿宋" w:cs="仿宋" w:hint="eastAsia"/>
          <w:lang w:eastAsia="zh-CN"/>
        </w:rPr>
        <w:t>(一)、SUV行业分析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SUV行业一直以来都是市场的关注焦点。行业内的发展趋势、竞争态势以及潜在机会都对SUV项目的推进产生深远的影响。通过深入研究行业的整体概貌，我们将更好地理解行业的核心特征，为SUV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行业，技术一直是推动创新和发展的关键因素。我们将对当前技术趋势进行详尽分析，包括但不限于人工智能、大数据应用、先进制造技术等。这有助于SUV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UV项目成功的基础。我们将对主要竞争对手进行深入研究，包括其市场份额、产品特点、市场定位等。通过全面了解竞争对手的优势和劣势，SUV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769"/>
      <w:r>
        <w:rPr>
          <w:rFonts w:ascii="仿宋" w:eastAsia="仿宋" w:hAnsi="仿宋" w:cs="仿宋" w:hint="eastAsia"/>
          <w:sz w:val="28"/>
          <w:lang w:eastAsia="zh-CN"/>
        </w:rPr>
        <w:t>(二)、SUV市场分析预测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通过对市场规模的深入调研，我们将预测SUV市场未来的增长趋势。这包括市场的整体规模、各细分领域的发展趋势等。SUV项目可以根据市场的扩张速度和潜在机会，制定更符合市场需求的发展策略。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了解消费者的需求是市场分析的核心。我们将通过调查研究，深入挖掘目标消费者的需求特点、购买习惯以及对产品和服务的期望。这有助于SUV项目更好地定位目标市场，提供更符合消费者期待的解决方案。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UV项目实施过程中需要充分考虑的因素。我们将对市场风险进行全面评估，包括但不限于政策法规风险、市场竞争风险、技术变革风险等。通过对潜在风险的深入分析，SUV项目可以制定相应的风险缓解策略，降低不确定性对SUV项目的影响。</w:t>
      </w:r>
    </w:p>
    <w:p>
      <w:pPr>
        <w:pStyle w:val="Heading1"/>
        <w:ind w:firstLine="560" w:firstLineChars="200"/>
        <w:rPr>
          <w:rFonts w:ascii="仿宋" w:eastAsia="仿宋" w:hAnsi="仿宋" w:cs="仿宋" w:hint="eastAsia"/>
          <w:sz w:val="28"/>
          <w:lang w:eastAsia="zh-CN"/>
        </w:rPr>
      </w:pPr>
      <w:bookmarkStart w:id="13" w:name="_Toc128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20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技术管理特点体现在其创新导向。通过引入最先进的技术趋势和解决方案，SUV项目致力于提升科技含量、提高质量和效率水平。这意味着我们将采用最新的工具和方法，确保SUV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UV项目技术管理的显著特征。通过整合不同领域的技术资源，我们实现了跨学科的协同工作。这有助于优化技术架构，提高整体效能。此外，整合性策略还促进了不同技术团队之间的紧密沟通和高效合作，确保SUV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UV项目所采用的技术。通过不断优化技术方案，SUV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UV项目团队将在SUV项目初期识别可能的技术风险，并采取相应的预防和应对措施。通过建立健全的风险评估机制，SUV项目能够在实施过程中及时发现并解决潜在的技术问题，保障SUV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通过这些独特的技术管理特点，我们确信在SUV项目中，技术将成为SUV项目成功的有力支持。这一深度剖析揭示了技术管理在SUV项目实施中的关键作用，为SUV项目的技术基础奠定了坚实的基础。</w:t>
      </w:r>
    </w:p>
    <w:p>
      <w:pPr>
        <w:pStyle w:val="Heading2"/>
        <w:ind w:firstLine="560" w:firstLineChars="200"/>
        <w:rPr>
          <w:rFonts w:ascii="仿宋" w:eastAsia="仿宋" w:hAnsi="仿宋" w:cs="仿宋" w:hint="eastAsia"/>
          <w:sz w:val="28"/>
          <w:lang w:eastAsia="zh-CN"/>
        </w:rPr>
      </w:pPr>
      <w:bookmarkStart w:id="15" w:name="_Toc22069"/>
      <w:r>
        <w:rPr>
          <w:rFonts w:ascii="仿宋" w:eastAsia="仿宋" w:hAnsi="仿宋" w:cs="仿宋" w:hint="eastAsia"/>
          <w:sz w:val="28"/>
          <w:lang w:eastAsia="zh-CN"/>
        </w:rPr>
        <w:t>(二)、SUV项目工艺技术设计方案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UV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UV项目将严格按照相关行业规范要求进行组织。通过有效控制产品质量，SUV项目将致力于为顾客提供优质的SUV项目产品和良好的服务。这体现了SUV项目对于生产活动合规性和质量标准的高度重视，为SUV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UV项目注重生态效益和清洁生产原则。SUV项目建设将紧密结合地方特色经济发展，与社会经济发展规划和区域环境保护规划方案相协调一致。通过与当地区域自然生态系统的结合，SUV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UV项目产品具有多样化的客户需求和个性化的特点。因此，SUV项目产品规格品种多样，且单批生产数量较小。为满足这一特点，SUV项目承办单位将建设先进的柔性制造生产线。通过广泛应用柔性制造技术，SUV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总体而言，SUV项目采用的技术具有较高的技术含量和自动化水平，处于国内先进水平。这一技术选用不仅体现了对生产效率、质量和环境友好性的高标准要求，同时为SUV项目的可持续发展奠定了坚实的基础。</w:t>
      </w:r>
    </w:p>
    <w:p>
      <w:pPr>
        <w:pStyle w:val="Heading2"/>
        <w:ind w:firstLine="560" w:firstLineChars="200"/>
        <w:rPr>
          <w:rFonts w:ascii="仿宋" w:eastAsia="仿宋" w:hAnsi="仿宋" w:cs="仿宋" w:hint="eastAsia"/>
          <w:sz w:val="28"/>
          <w:lang w:eastAsia="zh-CN"/>
        </w:rPr>
      </w:pPr>
      <w:bookmarkStart w:id="16" w:name="_Toc2785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为确保SUV项目的高效生产和技术实施，我们制定了一套精心设计的设备选型方案，以满足SUV项目生产、质量和环保的要求。该方案的主要特点如下：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UV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针对SUV项目产品的多样性和小批量生产的特点，我们将建设柔性制造生产线。通过在设备选型中考虑柔性制造技术，可以灵活应对不同产品规格和生产需求，实现生产线的高度灵活性和适应性。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880"/>
      <w:r>
        <w:rPr>
          <w:rFonts w:ascii="仿宋" w:eastAsia="仿宋" w:hAnsi="仿宋" w:cs="仿宋" w:hint="eastAsia"/>
          <w:sz w:val="28"/>
          <w:lang w:eastAsia="zh-CN"/>
        </w:rPr>
        <w:t>五、SUV项目概论</w:t>
      </w:r>
      <w:bookmarkEnd w:id="17"/>
    </w:p>
    <w:p>
      <w:pPr>
        <w:pStyle w:val="Heading2"/>
        <w:rPr>
          <w:rFonts w:ascii="仿宋" w:eastAsia="仿宋" w:hAnsi="仿宋" w:cs="仿宋" w:hint="eastAsia"/>
          <w:lang w:eastAsia="zh-CN"/>
        </w:rPr>
      </w:pPr>
      <w:bookmarkStart w:id="18" w:name="_Toc30410"/>
      <w:r>
        <w:rPr>
          <w:rFonts w:ascii="仿宋" w:eastAsia="仿宋" w:hAnsi="仿宋" w:cs="仿宋" w:hint="eastAsia"/>
          <w:lang w:eastAsia="zh-CN"/>
        </w:rPr>
        <w:t>(一)、SUV项目概况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起源追溯至对市场的深入洞察。市场的不断演变与变革为SUV项目提供了难得的机遇。当前市场存在的需求缺口和变革的大环境共同构成了SUV项目的背景。这个SUV项目旨在充分利用市场机遇，填补行业中尚未满足的需求，为客户提供全新的解决方案。市场的变革和需求的增长使得这个SUV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SUV项目名称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SUV项目正式命名为SUV。这个名称不仅仅是一个标识，更代表了SUV项目的核心理念和愿景。它蕴含着SUV项目所要解决问题的关键字，具有强烈的表达和辨识度，为SUV项目树立了鲜明的品牌形象。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SUV项目目标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核心目标是提供一种全新、高效的解决方案，满足客户日益增长的需求。SUV项目追求的不仅仅是满足市场需求，更是在市场中获得卓越的竞争优势。通过不断提升产品或服务的质量和创新水平，SUV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SUV项目范围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全面涵盖了产品研发、制造、市场推广和售后服务，确保从产品设计到最终用户体验的全方位关注。这一全面的SUV项目范围是为了确保SUV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SUV项目时间表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SUV项目计划在未来18个月内完成，包括研发、测试、市场试点和正式推出等不同阶段。这个时间表的合理设计是为了确保SUV项目各个阶段的顺利推进，以便按时交付高质量的成果。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SUV项目预算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SUV项目总预算估算为XX百万美元，主要分配在研发、市场推广、人员培训和运营等方面。这一充足的预算为SUV项目提供了充足的资源，确保SUV项目在各个方面都能取得优异的表现。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SUV项目风险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SUV项目可能面临的风险包括市场接受度低、技术难题、竞争激烈等。SUV项目团队已经制定了相应的风险应对计划，通过前瞻性的风险管理，确保SUV项目在面对不确定性时能够迅速做出应对。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SUV项目团队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SUV项目汇聚了一支经验丰富、多领域专业素养的核心团队，确保SUV项目在各个方面都能拥有高水平的执行力。团队的协同作战是SUV项目成功的关键因素之一。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SUV项目背景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SUV项目的背景根植于市场对更高效、创新产品的渴望，同时也受到科技发展对行业格局的深刻改变的影响。这为SUV项目提供了广阔的发展空间和市场需求。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SUV项目现状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截至目前，SUV项目已完成市场调研和技术验证，取得了初步的成功。这为SUV项目在未来的发展奠定了坚实的基础，为更远大的目标打下了坚实的基石。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5883"/>
      <w:r>
        <w:rPr>
          <w:rFonts w:ascii="仿宋" w:eastAsia="仿宋" w:hAnsi="仿宋" w:cs="仿宋" w:hint="eastAsia"/>
          <w:sz w:val="28"/>
          <w:lang w:eastAsia="zh-CN"/>
        </w:rPr>
        <w:t>(二)、SUV项目目标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keyword》SUV项目首要业务目标是在市场中占据有利地位，实现产品/服务的成功推广和销售。通过不断提升产品质量、创新性，SUV项目追求成为行业中的领导者，赢得更多客户的青睐。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在科技迅速发展的时代，SUV项目着眼于技术创新。通过持续的研发和技术升级，SUV项目旨在推出更具创新性的产品或服务，以满足市场对新鲜、先进解决方案的需求。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为了建立可持续的客户关系，SUV项目设定了客户满意度目标。通过提供卓越的产品质量和优质的客户服务，SUV项目追求赢得客户的信任和忠诚度，确保他们的满意度达到行业领先水平。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SUV项目注重社会责任和可持续发展。通过实施环保、社会责任SUV项目，SUV项目致力于在经济发展的同时保护环境，促进社会公平，实现可持续经营。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SUV项目的团队是实现目标的核心驱动力。因此，SUV项目设定了团队发展目标，包括提升团队成员的专业技能、培养领导力，以及搭建协同高效的团队工作氛围。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4046"/>
      <w:r>
        <w:rPr>
          <w:rFonts w:ascii="仿宋" w:eastAsia="仿宋" w:hAnsi="仿宋" w:cs="仿宋" w:hint="eastAsia"/>
          <w:sz w:val="28"/>
          <w:lang w:eastAsia="zh-CN"/>
        </w:rPr>
        <w:t>(三)、SUV项目提出的理由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SUV项目提出的理由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SUV项目的提出源于对市场机遇的深刻洞察。当前市场中存在的需求缺口和行业发展趋势表明，有巨大的商业机会等待被开发。通过准确捕捉市场机遇，SUV项目可以在激烈的竞争中脱颖而出，迅速占领市场份额。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理念基于对技术创新的信仰。通过持续的研发和技术投入，SUV项目有望推出更具创新性的产品或服务。在科技飞速发展的当下，SUV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是为了增强企业的行业竞争力。通过提升产品或服务的质量和独特性，SUV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https://d.book118.com/187030153036006033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01523"/>
    <w:rsid w:val="5D401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3015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2024-01-20T15:07:00Z</dcterms:created>
  <dcterms:modified xsi:type="dcterms:W3CDTF">2024-01-20T15:07:21Z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939CA16A1AD14DDA83071E7292BB7125_11</vt:lpwstr>
  </property>
  <property fmtid="{D5CDD505-2E9C-101B-9397-08002B2CF9AE}" pid="3" name="KSOProductBuildVer">
    <vt:lpwstr>2052-12.1.0.16120</vt:lpwstr>
  </property>
</Properties>
</file>