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工业气体：二氧化碳项目规划设计蓝图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876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_Toc31876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31" w:history="1">
        <w:r>
          <w:rPr>
            <w:rFonts w:ascii="仿宋" w:eastAsia="仿宋" w:hAnsi="仿宋" w:cs="仿宋" w:hint="eastAsia"/>
            <w:lang w:eastAsia="zh-CN"/>
          </w:rPr>
          <w:t>一、工业气体：二氧化碳项目文档管理</w:t>
        </w:r>
        <w:r>
          <w:tab/>
        </w:r>
        <w:r>
          <w:fldChar w:fldCharType="begin"/>
        </w:r>
        <w:r>
          <w:instrText xml:space="preserve"> PAGEREF _Toc21831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31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_Toc19731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30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_Toc4130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95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_Toc30095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92" w:history="1">
        <w:r>
          <w:rPr>
            <w:rFonts w:ascii="仿宋" w:eastAsia="仿宋" w:hAnsi="仿宋" w:cs="仿宋" w:hint="eastAsia"/>
            <w:lang w:eastAsia="zh-CN"/>
          </w:rPr>
          <w:t>二、工业气体：二氧化碳项目可持续发展</w:t>
        </w:r>
        <w:r>
          <w:tab/>
        </w:r>
        <w:r>
          <w:fldChar w:fldCharType="begin"/>
        </w:r>
        <w:r>
          <w:instrText xml:space="preserve"> PAGEREF _Toc28592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65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_Toc8065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53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_Toc7453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3" w:history="1">
        <w:r>
          <w:rPr>
            <w:rFonts w:ascii="仿宋" w:eastAsia="仿宋" w:hAnsi="仿宋" w:cs="仿宋" w:hint="eastAsia"/>
            <w:lang w:eastAsia="zh-CN"/>
          </w:rPr>
          <w:t>三、工业气体：二氧化碳项目绩效评估</w:t>
        </w:r>
        <w:r>
          <w:tab/>
        </w:r>
        <w:r>
          <w:fldChar w:fldCharType="begin"/>
        </w:r>
        <w:r>
          <w:instrText xml:space="preserve"> PAGEREF _Toc1553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14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_Toc19214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06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_Toc19706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18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_Toc9018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71" w:history="1">
        <w:r>
          <w:rPr>
            <w:rFonts w:ascii="仿宋" w:eastAsia="仿宋" w:hAnsi="仿宋" w:cs="仿宋" w:hint="eastAsia"/>
            <w:lang w:eastAsia="zh-CN"/>
          </w:rPr>
          <w:t>四、工业气体：二氧化碳项目危机管理</w:t>
        </w:r>
        <w:r>
          <w:tab/>
        </w:r>
        <w:r>
          <w:fldChar w:fldCharType="begin"/>
        </w:r>
        <w:r>
          <w:instrText xml:space="preserve"> PAGEREF _Toc24671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36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_Toc11636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84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_Toc11284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76" w:history="1">
        <w:r>
          <w:rPr>
            <w:rFonts w:ascii="仿宋" w:eastAsia="仿宋" w:hAnsi="仿宋" w:cs="仿宋" w:hint="eastAsia"/>
            <w:lang w:eastAsia="zh-CN"/>
          </w:rPr>
          <w:t>五、工业气体：二氧化碳项目概论</w:t>
        </w:r>
        <w:r>
          <w:tab/>
        </w:r>
        <w:r>
          <w:fldChar w:fldCharType="begin"/>
        </w:r>
        <w:r>
          <w:instrText xml:space="preserve"> PAGEREF _Toc25676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55" w:history="1">
        <w:r>
          <w:rPr>
            <w:rFonts w:ascii="仿宋" w:eastAsia="仿宋" w:hAnsi="仿宋" w:cs="仿宋" w:hint="eastAsia"/>
            <w:lang w:eastAsia="zh-CN"/>
          </w:rPr>
          <w:t>(一)、工业气体：二氧化碳项目概况</w:t>
        </w:r>
        <w:r>
          <w:tab/>
        </w:r>
        <w:r>
          <w:fldChar w:fldCharType="begin"/>
        </w:r>
        <w:r>
          <w:instrText xml:space="preserve"> PAGEREF _Toc11855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1" w:history="1">
        <w:r>
          <w:rPr>
            <w:rFonts w:ascii="仿宋" w:eastAsia="仿宋" w:hAnsi="仿宋" w:cs="仿宋" w:hint="eastAsia"/>
            <w:lang w:eastAsia="zh-CN"/>
          </w:rPr>
          <w:t>(二)、工业气体：二氧化碳项目目标</w:t>
        </w:r>
        <w:r>
          <w:tab/>
        </w:r>
        <w:r>
          <w:fldChar w:fldCharType="begin"/>
        </w:r>
        <w:r>
          <w:instrText xml:space="preserve"> PAGEREF _Toc2931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69" w:history="1">
        <w:r>
          <w:rPr>
            <w:rFonts w:ascii="仿宋" w:eastAsia="仿宋" w:hAnsi="仿宋" w:cs="仿宋" w:hint="eastAsia"/>
            <w:lang w:eastAsia="zh-CN"/>
          </w:rPr>
          <w:t>(三)、工业气体：二氧化碳项目提出的理由</w:t>
        </w:r>
        <w:r>
          <w:tab/>
        </w:r>
        <w:r>
          <w:fldChar w:fldCharType="begin"/>
        </w:r>
        <w:r>
          <w:instrText xml:space="preserve"> PAGEREF _Toc18669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04" w:history="1">
        <w:r>
          <w:rPr>
            <w:rFonts w:ascii="仿宋" w:eastAsia="仿宋" w:hAnsi="仿宋" w:cs="仿宋" w:hint="eastAsia"/>
            <w:lang w:eastAsia="zh-CN"/>
          </w:rPr>
          <w:t>(四)、工业气体：二氧化碳项目意义</w:t>
        </w:r>
        <w:r>
          <w:tab/>
        </w:r>
        <w:r>
          <w:fldChar w:fldCharType="begin"/>
        </w:r>
        <w:r>
          <w:instrText xml:space="preserve"> PAGEREF _Toc16004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83" w:history="1">
        <w:r>
          <w:rPr>
            <w:rFonts w:ascii="仿宋" w:eastAsia="仿宋" w:hAnsi="仿宋" w:cs="仿宋" w:hint="eastAsia"/>
            <w:lang w:eastAsia="zh-CN"/>
          </w:rPr>
          <w:t>(五)、工业气体：二氧化碳项目背景</w:t>
        </w:r>
        <w:r>
          <w:tab/>
        </w:r>
        <w:r>
          <w:fldChar w:fldCharType="begin"/>
        </w:r>
        <w:r>
          <w:instrText xml:space="preserve"> PAGEREF _Toc3483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38" w:history="1">
        <w:r>
          <w:rPr>
            <w:rFonts w:ascii="仿宋" w:eastAsia="仿宋" w:hAnsi="仿宋" w:cs="仿宋" w:hint="eastAsia"/>
            <w:lang w:eastAsia="zh-CN"/>
          </w:rPr>
          <w:t>六、工业气体：二氧化碳项目土建工程</w:t>
        </w:r>
        <w:r>
          <w:tab/>
        </w:r>
        <w:r>
          <w:fldChar w:fldCharType="begin"/>
        </w:r>
        <w:r>
          <w:instrText xml:space="preserve"> PAGEREF _Toc8938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79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_Toc25779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49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_Toc15849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43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_Toc11143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67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_Toc14367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90" w:history="1">
        <w:r>
          <w:rPr>
            <w:rFonts w:ascii="仿宋" w:eastAsia="仿宋" w:hAnsi="仿宋" w:cs="仿宋" w:hint="eastAsia"/>
            <w:lang w:eastAsia="zh-CN"/>
          </w:rPr>
          <w:t>七、工业气体：二氧化碳项目社会影响</w:t>
        </w:r>
        <w:r>
          <w:tab/>
        </w:r>
        <w:r>
          <w:fldChar w:fldCharType="begin"/>
        </w:r>
        <w:r>
          <w:instrText xml:space="preserve"> PAGEREF _Toc3690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90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_Toc25090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48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_Toc17348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11" w:history="1">
        <w:r>
          <w:rPr>
            <w:rFonts w:ascii="仿宋" w:eastAsia="仿宋" w:hAnsi="仿宋" w:cs="仿宋" w:hint="eastAsia"/>
            <w:lang w:eastAsia="zh-CN"/>
          </w:rPr>
          <w:t>八、工业气体：二氧化碳项目投资规划</w:t>
        </w:r>
        <w:r>
          <w:tab/>
        </w:r>
        <w:r>
          <w:fldChar w:fldCharType="begin"/>
        </w:r>
        <w:r>
          <w:instrText xml:space="preserve"> PAGEREF _Toc10511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69" w:history="1">
        <w:r>
          <w:rPr>
            <w:rFonts w:ascii="仿宋" w:eastAsia="仿宋" w:hAnsi="仿宋" w:cs="仿宋" w:hint="eastAsia"/>
            <w:lang w:eastAsia="zh-CN"/>
          </w:rPr>
          <w:t>(一)、工业气体：二氧化碳项目总投资估算</w:t>
        </w:r>
        <w:r>
          <w:tab/>
        </w:r>
        <w:r>
          <w:fldChar w:fldCharType="begin"/>
        </w:r>
        <w:r>
          <w:instrText xml:space="preserve"> PAGEREF _Toc14569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05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_Toc27605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3" w:history="1">
        <w:r>
          <w:rPr>
            <w:rFonts w:ascii="仿宋" w:eastAsia="仿宋" w:hAnsi="仿宋" w:cs="仿宋" w:hint="eastAsia"/>
            <w:lang w:eastAsia="zh-CN"/>
          </w:rPr>
          <w:t>九、工业气体：二氧化碳项目人力资源管理</w:t>
        </w:r>
        <w:r>
          <w:tab/>
        </w:r>
        <w:r>
          <w:fldChar w:fldCharType="begin"/>
        </w:r>
        <w:r>
          <w:instrText xml:space="preserve"> PAGEREF _Toc1683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03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_Toc19203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22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_Toc29222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54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_Toc18454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98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_Toc10798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20" w:history="1">
        <w:r>
          <w:rPr>
            <w:rFonts w:ascii="仿宋" w:eastAsia="仿宋" w:hAnsi="仿宋" w:cs="仿宋" w:hint="eastAsia"/>
            <w:lang w:eastAsia="zh-CN"/>
          </w:rPr>
          <w:t>十、工业气体：二氧化碳项目创新与研发</w:t>
        </w:r>
        <w:r>
          <w:tab/>
        </w:r>
        <w:r>
          <w:fldChar w:fldCharType="begin"/>
        </w:r>
        <w:r>
          <w:instrText xml:space="preserve"> PAGEREF _Toc18020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16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_Toc8116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32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_Toc27032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07" w:history="1">
        <w:r>
          <w:rPr>
            <w:rFonts w:ascii="仿宋" w:eastAsia="仿宋" w:hAnsi="仿宋" w:cs="仿宋" w:hint="eastAsia"/>
            <w:lang w:eastAsia="zh-CN"/>
          </w:rPr>
          <w:t>十一、工业气体：二氧化碳项目计划安排</w:t>
        </w:r>
        <w:r>
          <w:tab/>
        </w:r>
        <w:r>
          <w:fldChar w:fldCharType="begin"/>
        </w:r>
        <w:r>
          <w:instrText xml:space="preserve"> PAGEREF _Toc11107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5808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_Toc25808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38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_Toc25738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47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_Toc10247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6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_Toc386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9" w:history="1">
        <w:r>
          <w:rPr>
            <w:rFonts w:ascii="仿宋" w:eastAsia="仿宋" w:hAnsi="仿宋" w:cs="仿宋" w:hint="eastAsia"/>
            <w:lang w:eastAsia="zh-CN"/>
          </w:rPr>
          <w:t>十二、工业气体：二氧化碳项目风险管理</w:t>
        </w:r>
        <w:r>
          <w:tab/>
        </w:r>
        <w:r>
          <w:fldChar w:fldCharType="begin"/>
        </w:r>
        <w:r>
          <w:instrText xml:space="preserve"> PAGEREF _Toc1389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26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_Toc5126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25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_Toc30425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09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_Toc18809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34" w:history="1">
        <w:r>
          <w:rPr>
            <w:rFonts w:ascii="仿宋" w:eastAsia="仿宋" w:hAnsi="仿宋" w:cs="仿宋" w:hint="eastAsia"/>
            <w:lang w:eastAsia="zh-CN"/>
          </w:rPr>
          <w:t>十三、工业气体：二氧化碳项目变更管理</w:t>
        </w:r>
        <w:r>
          <w:tab/>
        </w:r>
        <w:r>
          <w:fldChar w:fldCharType="begin"/>
        </w:r>
        <w:r>
          <w:instrText xml:space="preserve"> PAGEREF _Toc11134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6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_Toc22066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8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_Toc2178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26" w:history="1">
        <w:r>
          <w:rPr>
            <w:rFonts w:ascii="仿宋" w:eastAsia="仿宋" w:hAnsi="仿宋" w:cs="仿宋" w:hint="eastAsia"/>
            <w:lang w:eastAsia="zh-CN"/>
          </w:rPr>
          <w:t>十四、工业气体：二氧化碳项目实施时间节点</w:t>
        </w:r>
        <w:r>
          <w:tab/>
        </w:r>
        <w:r>
          <w:fldChar w:fldCharType="begin"/>
        </w:r>
        <w:r>
          <w:instrText xml:space="preserve"> PAGEREF _Toc11326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48" w:history="1">
        <w:r>
          <w:rPr>
            <w:rFonts w:ascii="仿宋" w:eastAsia="仿宋" w:hAnsi="仿宋" w:cs="仿宋" w:hint="eastAsia"/>
            <w:lang w:eastAsia="zh-CN"/>
          </w:rPr>
          <w:t>(一)、工业气体：二氧化碳项目启动阶段时间节点</w:t>
        </w:r>
        <w:r>
          <w:tab/>
        </w:r>
        <w:r>
          <w:fldChar w:fldCharType="begin"/>
        </w:r>
        <w:r>
          <w:instrText xml:space="preserve"> PAGEREF _Toc23348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01" w:history="1">
        <w:r>
          <w:rPr>
            <w:rFonts w:ascii="仿宋" w:eastAsia="仿宋" w:hAnsi="仿宋" w:cs="仿宋" w:hint="eastAsia"/>
            <w:lang w:eastAsia="zh-CN"/>
          </w:rPr>
          <w:t>(二)、工业气体：二氧化碳项目执行阶段时间节点</w:t>
        </w:r>
        <w:r>
          <w:tab/>
        </w:r>
        <w:r>
          <w:fldChar w:fldCharType="begin"/>
        </w:r>
        <w:r>
          <w:instrText xml:space="preserve"> PAGEREF _Toc24901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75" w:history="1">
        <w:r>
          <w:rPr>
            <w:rFonts w:ascii="仿宋" w:eastAsia="仿宋" w:hAnsi="仿宋" w:cs="仿宋" w:hint="eastAsia"/>
            <w:lang w:eastAsia="zh-CN"/>
          </w:rPr>
          <w:t>(三)、工业气体：二氧化碳项目完成阶段时间节点</w:t>
        </w:r>
        <w:r>
          <w:tab/>
        </w:r>
        <w:r>
          <w:fldChar w:fldCharType="begin"/>
        </w:r>
        <w:r>
          <w:instrText xml:space="preserve"> PAGEREF _Toc12775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3" w:history="1">
        <w:r>
          <w:rPr>
            <w:rFonts w:ascii="仿宋" w:eastAsia="仿宋" w:hAnsi="仿宋" w:cs="仿宋" w:hint="eastAsia"/>
            <w:lang w:eastAsia="zh-CN"/>
          </w:rPr>
          <w:t>十五、风险识别与分类</w:t>
        </w:r>
        <w:r>
          <w:tab/>
        </w:r>
        <w:r>
          <w:fldChar w:fldCharType="begin"/>
        </w:r>
        <w:r>
          <w:instrText xml:space="preserve"> PAGEREF _Toc1133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34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_Toc14534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57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_Toc27757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26" w:history="1">
        <w:r>
          <w:rPr>
            <w:rFonts w:ascii="仿宋" w:eastAsia="仿宋" w:hAnsi="仿宋" w:cs="仿宋" w:hint="eastAsia"/>
            <w:lang w:eastAsia="zh-CN"/>
          </w:rPr>
          <w:t>十六、利益相关者分析与沟通计划</w:t>
        </w:r>
        <w:r>
          <w:tab/>
        </w:r>
        <w:r>
          <w:fldChar w:fldCharType="begin"/>
        </w:r>
        <w:r>
          <w:instrText xml:space="preserve"> PAGEREF _Toc8726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3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_Toc1843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20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_Toc7620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31" w:history="1">
        <w:r>
          <w:rPr>
            <w:rFonts w:ascii="仿宋" w:eastAsia="仿宋" w:hAnsi="仿宋" w:cs="仿宋" w:hint="eastAsia"/>
            <w:lang w:eastAsia="zh-CN"/>
          </w:rPr>
          <w:t>十七、工业气体：二氧化碳项目实施保障措施</w:t>
        </w:r>
        <w:r>
          <w:tab/>
        </w:r>
        <w:r>
          <w:fldChar w:fldCharType="begin"/>
        </w:r>
        <w:r>
          <w:instrText xml:space="preserve"> PAGEREF _Toc16331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48" w:history="1">
        <w:r>
          <w:rPr>
            <w:rFonts w:ascii="仿宋" w:eastAsia="仿宋" w:hAnsi="仿宋" w:cs="仿宋" w:hint="eastAsia"/>
            <w:lang w:eastAsia="zh-CN"/>
          </w:rPr>
          <w:t>(一)、工业气体：二氧化碳项目实施保障机制</w:t>
        </w:r>
        <w:r>
          <w:tab/>
        </w:r>
        <w:r>
          <w:fldChar w:fldCharType="begin"/>
        </w:r>
        <w:r>
          <w:instrText xml:space="preserve"> PAGEREF _Toc16948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02" w:history="1">
        <w:r>
          <w:rPr>
            <w:rFonts w:ascii="仿宋" w:eastAsia="仿宋" w:hAnsi="仿宋" w:cs="仿宋" w:hint="eastAsia"/>
            <w:lang w:eastAsia="zh-CN"/>
          </w:rPr>
          <w:t>(二)、工业气体：二氧化碳项目法律合规要求</w:t>
        </w:r>
        <w:r>
          <w:tab/>
        </w:r>
        <w:r>
          <w:fldChar w:fldCharType="begin"/>
        </w:r>
        <w:r>
          <w:instrText xml:space="preserve"> PAGEREF _Toc29802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12" w:history="1">
        <w:r>
          <w:rPr>
            <w:rFonts w:ascii="仿宋" w:eastAsia="仿宋" w:hAnsi="仿宋" w:cs="仿宋" w:hint="eastAsia"/>
            <w:lang w:eastAsia="zh-CN"/>
          </w:rPr>
          <w:t>(三)、工业气体：二氧化碳项目合同管理与法律事务</w:t>
        </w:r>
        <w:r>
          <w:tab/>
        </w:r>
        <w:r>
          <w:fldChar w:fldCharType="begin"/>
        </w:r>
        <w:r>
          <w:instrText xml:space="preserve"> PAGEREF _Toc6312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1" w:history="1">
        <w:r>
          <w:rPr>
            <w:rFonts w:ascii="仿宋" w:eastAsia="仿宋" w:hAnsi="仿宋" w:cs="仿宋" w:hint="eastAsia"/>
            <w:lang w:eastAsia="zh-CN"/>
          </w:rPr>
          <w:t>(四)、工业气体：二氧化碳项目知识产权保护策略</w:t>
        </w:r>
        <w:r>
          <w:tab/>
        </w:r>
        <w:r>
          <w:fldChar w:fldCharType="begin"/>
        </w:r>
        <w:r>
          <w:instrText xml:space="preserve"> PAGEREF _Toc1471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876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1831"/>
      <w:r>
        <w:rPr>
          <w:rFonts w:ascii="仿宋" w:eastAsia="仿宋" w:hAnsi="仿宋" w:cs="仿宋" w:hint="eastAsia"/>
          <w:sz w:val="28"/>
          <w:lang w:eastAsia="zh-CN"/>
        </w:rPr>
        <w:t>一、工业气体：二氧化碳项目文档管理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731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工业气体：二氧化碳项目高度重视文档的质量和准确性，以支持工业气体：二氧化碳项目的各项活动和决策。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工业气体：二氧化碳项目文档的编制始于工业气体：二氧化碳项目计划的初期，我们制定了详细的文档编制计划，明确了每个文档的内容、格式和编写责任人。在工业气体：二氧化碳项目启动阶段，我们首先编制了工业气体：二氧化碳项目章程，明确定义了工业气体：二氧化碳项目的目标、范围、风险等关键要素。随后，工业气体：二氧化碳项目团队根据计划陆续编制了需求文档、设计文档、测试文档等各类文档，确保工业气体：二氧化碳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工业气体：二氧化碳项目管理中的重要环节，旨在确保工业气体：二氧化碳项目文档符合质量标准和工业气体：二氧化碳项目需求。在工业气体：二氧化碳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工业气体：二氧化碳项目相关利益方和专业领域的专家对文档进行独立审查。这有助于获取更全面、客观的反馈，确保工业气体：二氧化碳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工业气体：二氧化碳项目在文档编制与审查方面建立了严格的管理机制，通过规范的流程和多维度的审查，确保工业气体：二氧化碳项目文档的质量、准确性和可靠性，为工业气体：二氧化碳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4130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在工业气体：二氧化碳项目中，我们致力于优化文档发布与分发过程，以确保信息的高效传递和团队间协作的顺畅进行。以下是我们采取的关键优化策略：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我们通过多渠道发布文档，包括电子邮件、工业气体：二氧化碳项目管理平台、内部网站等，以满足不同团队成员的偏好和需求。多渠道发布确保了信息的全面覆盖。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我们采用了精细的权限控制，确保只有授权人员可以访问敏感信息。这种安全措施保护了工业气体：二氧化碳项目文档的机密性，防止了未经授权的信息泄露。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0095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文档存档与归档是工业气体：二氧化碳项目生命周期中一个至关重要的环节，直接关系到工业气体：二氧化碳项目信息的长期保存和历史记录的完整性。在工业气体：二氧化碳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8592"/>
      <w:r>
        <w:rPr>
          <w:rFonts w:ascii="仿宋" w:eastAsia="仿宋" w:hAnsi="仿宋" w:cs="仿宋" w:hint="eastAsia"/>
          <w:sz w:val="28"/>
          <w:lang w:eastAsia="zh-CN"/>
        </w:rPr>
        <w:t>二、工业气体：二氧化碳项目可持续发展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8065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业气体：二氧化碳项目中，工业气体：二氧化碳项目团队着眼于未来，明确了可持续发展的战略方向。制定的具体可持续发展目标包括降低资源使用、采用环保技术、最大化社会效益等。这一步骤不仅有助于工业气体：二氧化碳项目在环保和社会责任方面达到最高标准，也为未来提供了明确的指引，确保工业气体：二氧化碳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可持续实践的融入工业气体：二氧化碳项目管理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工业气体：二氧化碳项目管理周期。从工业气体：二氧化碳项目规划开始，工业气体：二氧化碳项目团队就考虑了环境和社会的因素。在执行阶段，工业气体：二氧化碳项目团队积极推动绿色技术的应用，优化资源利用。此外，关注员工的社会责任，通过培训和沟通活动提高员工对可持续发展的认知，使他们能够在日常工作中践行可持续实践。这些举措不仅为工业气体：二氧化碳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7453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工业气体：二氧化碳项目的可持续发展理念，我们深信环保与社会责任是工业气体：二氧化碳项目成功的关键支柱。在工业气体：二氧化碳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工业气体：二氧化碳项目团队通过引入先进的环保技术、建立高效的废物处理系统以及推动能源节约措施，积极履行环保责任。定期的环保监测和评估确保工业气体：二氧化碳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工业气体：二氧化碳项目不仅致力于自身可持续发展，还注重对社会的回馈。通过支持社区工业气体：二氧化碳项目、参与慈善事业、提供培训机会等方式，工业气体：二氧化碳项目积极履行社会责任。与当地社区建立积极互动，关注员工的工作与生活平衡，以及员工的身心健康，是工业气体：二氧化碳项目在社会责任层面的关键举措。这样的实践不仅增强了工业气体：二氧化碳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1553"/>
      <w:r>
        <w:rPr>
          <w:rFonts w:ascii="仿宋" w:eastAsia="仿宋" w:hAnsi="仿宋" w:cs="仿宋" w:hint="eastAsia"/>
          <w:sz w:val="28"/>
          <w:lang w:eastAsia="zh-CN"/>
        </w:rPr>
        <w:t>三、工业气体：二氧化碳项目绩效评估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19214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业气体：二氧化碳项目中，我们设计了一套全面的绩效评估指标，以确保工业气体：二氧化碳项目的可控和成功交付。这些指标跨足工业气体：二氧化碳项目目标、成本、进度和质量等多个维度，为我们提供了全面洞察工业气体：二氧化碳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工业气体：二氧化碳项目目标达成率是我们关注的首要指标。我们设定了明确的目标，并通过定期监测和评估，迅速发现并应对潜在的目标偏差。这为工业气体：二氧化碳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成本绩效是另一个核心关注点。通过实际成本与预算成本的对比分析，我们深入了解成本差异的原因，及时调整资源分配，保持工业气体：二氧化碳项目在经济效益方面的合理水平。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工业气体：二氧化碳项目进度作为关键的绩效指标之一，得到了精心的关注。我们制定了详细的工业气体：二氧化碳项目进度计划，并设立了进度符合度指标，确保实际进度与计划进度保持一致。这使我们能够快速发现和解决潜在的进度问题，保持工业气体：二氧化碳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工业气体：二氧化碳项目绩效的不可或缺的一环。我们引入了一系列的质量标准和客户满意度指标，以确保工业气体：二氧化碳项目交付的成果在质量上达到或超越预期水平。通过持续监测这些指标，我们努力提升工业气体：二氧化碳项目整体质量水平，为工业气体：二氧化碳项目的成功交付提供有力保障。通过这些科学且全面的绩效评估，我们能够更好地引导工业气体：二氧化碳项目的持续改进，确保工业气体：二氧化碳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9706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绩效评估是工业气体：二氧化碳项目中的关键环节，为确保工业气体：二氧化碳项目达到预期目标，我们采用了多层次、多维度的绩效评估方法。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工业气体：二氧化碳项目的战略目标对齐，确保每个决策和行动都与工业气体：二氧化碳项目整体目标保持一致。团队会定期召开战略对齐会议，审视当前工作与工业气体：二氧化碳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工业气体：二氧化碳项目进度、质量、成本和风险等方面。这些指标通过数据收集和分析，为工业气体：二氧化碳项目管理团队提供了客观的评估依据。例如，我们通过工业气体：二氧化碳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工业气体：二氧化碳项目内部，还考虑了工业气体：二氧化碳项目对外部环境的影响。我们定期进行干系人满意度调查，以了解各利益相关方对工业气体：二氧化碳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这种多层次、多角度的绩效评估方法，使得我们能够全面了解工业气体：二氧化碳项目的运行状态，及时做出调整，确保工业气体：二氧化碳项目在不断变化的环境中保持稳健前行。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9018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为了确保工业气体：二氧化碳项目的有效管理和不断优化，我们采用了精心设计的绩效评估周期。这个周期旨在实现灵活、实时和全面的评估，以适应工业气体：二氧化碳项目执行中的各种挑战。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工业气体：二氧化碳项目的不同需求，分为短期、中期和长期。短期评估关注每个迭代或工作周期，以及时发现和解决当前任务中的问题。中期评估涵盖几个迭代，深入了解整体工业气体：二氧化碳项目的趋势和性能。长期评估则着眼于整个工业气体：二氧化碳项目阶段，确保工业气体：二氧化碳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工业气体：二氧化碳项目管理工具和协作平台，团队成员能够随时更新和分享工业气体：二氧化碳项目数据。这种实时性的反馈机制使我们能够及时察觉潜在问题，快速调整，保持工业气体：二氧化碳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工业气体：二氧化碳项目的决策制定密不可分。每个周期的工业气体：二氧化碳项目回顾会议成为集体总结经验、识别问题深层次原因并找到创新解决方案的平台。这种定期的反思与调整机制使工业气体：二氧化碳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24671"/>
      <w:r>
        <w:rPr>
          <w:rFonts w:ascii="仿宋" w:eastAsia="仿宋" w:hAnsi="仿宋" w:cs="仿宋" w:hint="eastAsia"/>
          <w:sz w:val="28"/>
          <w:lang w:eastAsia="zh-CN"/>
        </w:rPr>
        <w:t>四、工业气体：二氧化碳项目危机管理</w:t>
      </w:r>
      <w:bookmarkEnd w:id="13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4" w:name="_Toc11636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业气体：二氧化碳项目危机管理中，危机预警与识别是确保工业气体：二氧化碳项目稳健运行的核心步骤。通过建立全面的监测机制，工业气体：二氧化碳项目团队旨在及时发现和理解潜在的风险和危机因素，以便采取及时的预防和应对措施，确保工业气体：二氧化碳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工业气体：二氧化碳项目团队全面分析了整个工业气体：二氧化碳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工业气体：二氧化碳项目团队着重于明确定义工业气体：二氧化碳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工业气体：二氧化碳项目进展的持续监控，团队能够及时发现潜在问题并作出迅速反应。工业气体：二氧化碳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工业气体：二氧化碳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11284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在危机发生时，工业气体：二氧化碳项目团队立即行动，成立了应急小组。该小组的任务是迅速制定并实施紧急应对措施，以最小化潜在损失。以下是采取的主要措施：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暂停工业气体：二氧化碳项目进度：为遏制危机蔓延，工业气体：二氧化碳项目暂时停止进行，以便全面评估当前状况。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资源重新分配：重新评估工业气体：二氧化碳项目资源的分配，确保最大限度地减小损失。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实时沟通：与关键利益相关者建立实时沟通机制，向他们传递工业气体：二氧化碳项目危机的实际状况，保障工业气体：二氧化碳项目核心利益。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在紧急应对的同时，工业气体：二氧化碳项目团队强调了团队协作和有效沟通的重要性。以下是团队协作的关键举措：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信息共享机制：建立了信息共享平台，确保团队成员能够及时获取工业气体：二氧化碳项目危机的实时信息。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领导者沟通：工业气体：二氧化碳项目领导者通过定期会议和即时沟通工具，指导团队应对危机，保持团队稳定运行。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随着危机得到初步控制，工业气体：二氧化碳项目团队转向制定恢复计划，以确保工业气体：二氧化碳项目能够从中迅速恢复。主要恢复计划包括：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修复受损的进度计划：重新评估工业气体：二氧化碳项目进度，制定修复计划，确保工业气体：二氧化碳项目尽快回归正常进程。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重新调整资源分配：优化资源分配，确保工业气体：二氧化碳项目在有限资源下高效运转。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风险管理机制加强：对工业气体：二氧化碳项目风险进行全面评估，制定更强化的风险管理策略，以预防未来可能的危机。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25676"/>
      <w:r>
        <w:rPr>
          <w:rFonts w:ascii="仿宋" w:eastAsia="仿宋" w:hAnsi="仿宋" w:cs="仿宋" w:hint="eastAsia"/>
          <w:sz w:val="28"/>
          <w:lang w:eastAsia="zh-CN"/>
        </w:rPr>
        <w:t>五、工业气体：二氧化碳项目概论</w:t>
      </w:r>
      <w:bookmarkEnd w:id="1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7" w:name="_Toc11855"/>
      <w:r>
        <w:rPr>
          <w:rFonts w:ascii="仿宋" w:eastAsia="仿宋" w:hAnsi="仿宋" w:cs="仿宋" w:hint="eastAsia"/>
          <w:lang w:eastAsia="zh-CN"/>
        </w:rPr>
        <w:t>(一)、工业气体：二氧化碳项目概况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工业气体：二氧化碳项目的起源追溯至对市场的深入洞察。市场的不断演变与变革为工业气体：二氧化碳项目提供了难得的机遇。当前市场存在的需求缺口和变革的大环境共同构成了工业气体：二氧化碳项目的背景。这个工业气体：二氧化碳项目旨在充分利用市场机遇，填补行业中尚未满足的需求，为客户提供全新的解决方案。市场的变革和需求的增长使得这个工业气体：二氧化碳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工业气体：二氧化碳项目名称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工业气体：二氧化碳项目正式命名为工业气体：二氧化碳。这个名称不仅仅是一个标识，更代表了工业气体：二氧化碳项目的核心理念和愿景。它蕴含着工业气体：二氧化碳项目所要解决问题的关键字，具有强烈的表达和辨识度，为工业气体：二氧化碳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工业气体：二氧化碳项目目标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工业气体：二氧化碳项目的核心目标是提供一种全新、高效的解决方案，满足客户日益增长的需求。工业气体：二氧化碳项目追求的不仅仅是满足市场需求，更是在市场中获得卓越的竞争优势。通过不断提升产品或服务的质量和创新水平，工业气体：二氧化碳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工业气体：二氧化碳项目范围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工业气体：二氧化碳项目全面涵盖了产品研发、制造、市场推广和售后服务，确保从产品设计到最终用户体验的全方位关注。这一全面的工业气体：二氧化碳项目范围是为了确保工业气体：二氧化碳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工业气体：二氧化碳项目时间表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工业气体：二氧化碳项目计划在未来18个月内完成，包括研发、测试、市场试点和正式推出等不同阶段。这个时间表的合理设计是为了确保工业气体：二氧化碳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工业气体：二氧化碳项目预算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工业气体：二氧化碳项目总预算估算为XX百万美元，主要分配在研发、市场推广、人员培训和运营等方面。这一充足的预算为工业气体：二氧化碳项目提供了充足的资源，确保工业气体：二氧化碳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工业气体：二氧化碳项目风险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工业气体：二氧化碳项目可能面临的风险包括市场接受度低、技术难题、竞争激烈等。工业气体：二氧化碳项目团队已经制定了相应的风险应对计划，通过前瞻性的风险管理，确保工业气体：二氧化碳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工业气体：二氧化碳项目团队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工业气体：二氧化碳项目汇聚了一支经验丰富、多领域专业素养的核心团队，确保工业气体：二氧化碳项目在各个方面都能拥有高水平的执行力。团队的协同作战是工业气体：二氧化碳项目成功的关键因素之一。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工业气体：二氧化碳项目背景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https://d.book118.com/187042200164006030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工业气体：二氧化碳项目规划设计蓝图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工业气体：二氧化碳项目规划设计蓝图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工业气体：二氧化碳项目规划设计蓝图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工业气体：二氧化碳项目规划设计蓝图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工业气体：二氧化碳项目规划设计蓝图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工业气体：二氧化碳项目规划设计蓝图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工业气体：二氧化碳项目规划设计蓝图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工业气体：二氧化碳项目规划设计蓝图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工业气体：二氧化碳项目规划设计蓝图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工业气体：二氧化碳项目规划设计蓝图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工业气体：二氧化碳项目规划设计蓝图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工业气体：二氧化碳项目规划设计蓝图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工业气体：二氧化碳项目规划设计蓝图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工业气体：二氧化碳项目规划设计蓝图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工业气体：二氧化碳项目规划设计蓝图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工业气体：二氧化碳项目规划设计蓝图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工业气体：二氧化碳项目规划设计蓝图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3F86108"/>
    <w:rsid w:val="03F8610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187042200164006030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2024-01-11T01:52:00Z</dcterms:created>
  <dcterms:modified xsi:type="dcterms:W3CDTF">2024-01-11T01:52:46Z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42567C97C04A414C99F50122C8E8F5C7_11</vt:lpwstr>
  </property>
  <property fmtid="{D5CDD505-2E9C-101B-9397-08002B2CF9AE}" pid="3" name="KSOProductBuildVer">
    <vt:lpwstr>2052-12.1.0.16120</vt:lpwstr>
  </property>
</Properties>
</file>