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吉林省舒兰市2023-2024学年九年级上学期1月份期末物理试题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．下列说法正确的是（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A．家用电饭锅正常工作1小时消耗的电能约为360J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B．电视遥控器的工作电压一般为3V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C．家用台灯正常工作时，功率约为800W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D．家用普通照明灯的电流可达2A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．下列关于温度、热量、内能的说法中，正确的是（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A．物体吸收热量，温度不一定升高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B．物体的温度升高，一定吸收了热量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C．热量总是从内能大的物体向内能小的物体传递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D．物体的温度升高，内能不一定增加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．某输液警报器能在药液流完时，通过电铃发声报警，该报警器内部有一可变电阻</w:t>
      </w:r>
      <w:r>
        <w:rPr>
          <w:rFonts w:ascii="Times New Roman" w:eastAsia="Times New Roman" w:hAnsi="Times New Roman" w:cs="Times New Roman"/>
          <w:i/>
        </w:rPr>
        <w:t>R</w:t>
      </w:r>
      <w:r>
        <w:t>，其阻值随管内液体的减少面减小，通过电铃的电流需要达到一定大小时电铃才能发声，下列几个电路中符合报警要求，且当输液管内液体越少，电表的示数也越小的是（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371600"/>
            <wp:docPr id="100003" name="" descr="@@@1316921c-0210-4402-986c-5ce49630f4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81150" cy="1400175"/>
            <wp:docPr id="100005" name="" descr="@@@25993a37-5fca-4b47-96ba-c2ea08384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57375" cy="1514475"/>
            <wp:docPr id="100007" name="" descr="@@@ee3e88ea-1765-4f71-9958-73b5d3041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33550" cy="1524000"/>
            <wp:docPr id="100009" name="" descr="@@@6a5ed687-163c-4d42-bb4e-244ffa979f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．关于电功、电能、电热和电功率，下列说法中错误的是（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A．对所有用电器来说，电流做功的多少等于用电器消耗电能的多少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sectPr>
          <w:footerReference w:type="even" r:id="rId10"/>
          <w:footerReference w:type="default" r:id="rId11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B．电视机消耗电能的多少等于电视机中产生电热的多少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C．某用电器的电功率越大，它消耗的电能可能越多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D．电流产生热量相同的用电器，消耗的电能不一定相同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．如图所示的电路中，电源电压不变，开关S闭合，灯L</w:t>
      </w:r>
      <w:r>
        <w:rPr>
          <w:vertAlign w:val="subscript"/>
        </w:rPr>
        <w:t>1</w:t>
      </w:r>
      <w:r>
        <w:t>、L</w:t>
      </w:r>
      <w:r>
        <w:rPr>
          <w:vertAlign w:val="subscript"/>
        </w:rPr>
        <w:t>2</w:t>
      </w:r>
      <w:r>
        <w:t>都正常发光，一段时间后，突然其中一灯熄灭，而电流表和电压表的示数都不变，出现这一现象的原因可能是（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1171575"/>
            <wp:docPr id="100011" name="" descr="@@@d82a8a7ca0524b35ae2a618c894fb5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A．灯L</w:t>
      </w:r>
      <w:r>
        <w:rPr>
          <w:vertAlign w:val="subscript"/>
        </w:rPr>
        <w:t>2</w:t>
      </w:r>
      <w:r>
        <w:t>断路</w:t>
      </w:r>
      <w:r>
        <w:tab/>
      </w:r>
      <w:r>
        <w:t>B．灯L</w:t>
      </w:r>
      <w:r>
        <w:rPr>
          <w:vertAlign w:val="subscript"/>
        </w:rPr>
        <w:t>2</w:t>
      </w:r>
      <w:r>
        <w:t>短路</w:t>
      </w:r>
      <w:r>
        <w:tab/>
      </w:r>
      <w:r>
        <w:t>C．灯L</w:t>
      </w:r>
      <w:r>
        <w:rPr>
          <w:vertAlign w:val="subscript"/>
        </w:rPr>
        <w:t>1</w:t>
      </w:r>
      <w:r>
        <w:t>短路</w:t>
      </w:r>
      <w:r>
        <w:tab/>
      </w:r>
      <w:r>
        <w:t>D．灯L</w:t>
      </w:r>
      <w:r>
        <w:rPr>
          <w:vertAlign w:val="subscript"/>
        </w:rPr>
        <w:t>1</w:t>
      </w:r>
      <w:r>
        <w:t>断路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．如图所示，电源电压不变，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的阻值为60Ω，开关断开时与开关闭合时，电流的示数之比为2:3，则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的阻值为（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171575"/>
            <wp:docPr id="100013" name="" descr="@@@532f9e7c-573c-427a-9e34-1999d9242e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A．120Ω</w:t>
      </w:r>
      <w:r>
        <w:tab/>
      </w:r>
      <w:r>
        <w:t>B．60Ω</w:t>
      </w:r>
      <w:r>
        <w:tab/>
      </w:r>
      <w:r>
        <w:t>C．40Ω</w:t>
      </w:r>
      <w:r>
        <w:tab/>
      </w:r>
      <w:r>
        <w:t>D．20Ω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．如图是家庭电路，下列说法中正确的是（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81300" cy="1238250"/>
            <wp:docPr id="100015" name="" descr="@@@6fbaeb36-7ef6-41b6-9212-d0adfd0bde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rPr>
          <w:i/>
        </w:rPr>
        <w:t>FD</w:t>
      </w:r>
      <w:r>
        <w:t>两点间的电压为220V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B．若熔丝熔断了是因为家庭电路中的用电器过多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C．若导线</w:t>
      </w:r>
      <w:r>
        <w:rPr>
          <w:i/>
        </w:rPr>
        <w:t>EH</w:t>
      </w:r>
      <w:r>
        <w:t>间断路，仍然可以安全使用三孔插座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D．若闭合开关S灯泡发光，电路中的电水壶不能工作，用试电笔检测三孔插座左右两孔氖管发光，则说明</w:t>
      </w:r>
      <w:r>
        <w:rPr>
          <w:i/>
        </w:rPr>
        <w:t>CD</w:t>
      </w:r>
      <w:r>
        <w:t>之间断路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"/>
          <w:footerReference w:type="default" r:id="rId1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8</w:t>
      </w:r>
      <w:r>
        <w:t>．已知两灯泡L</w:t>
      </w:r>
      <w:r>
        <w:rPr>
          <w:vertAlign w:val="subscript"/>
        </w:rPr>
        <w:t>1</w:t>
      </w:r>
      <w:r>
        <w:t>和L</w:t>
      </w:r>
      <w:r>
        <w:rPr>
          <w:vertAlign w:val="subscript"/>
        </w:rPr>
        <w:t>2</w:t>
      </w:r>
      <w:r>
        <w:t>的额定电压相等（均为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SimSun" w:eastAsia="SimSun" w:hAnsi="SimSun" w:cs="SimSun"/>
          <w:i/>
          <w:vertAlign w:val="subscript"/>
        </w:rPr>
        <w:t>额</w:t>
      </w:r>
      <w:r>
        <w:t>），在额定电压下通过L</w:t>
      </w:r>
      <w:r>
        <w:rPr>
          <w:vertAlign w:val="subscript"/>
        </w:rPr>
        <w:t>1</w:t>
      </w:r>
      <w:r>
        <w:t>的电流是通过L</w:t>
      </w:r>
      <w:r>
        <w:rPr>
          <w:vertAlign w:val="subscript"/>
        </w:rPr>
        <w:t>2</w:t>
      </w:r>
      <w:r>
        <w:t>的电流的2倍，若把L</w:t>
      </w:r>
      <w:r>
        <w:rPr>
          <w:vertAlign w:val="subscript"/>
        </w:rPr>
        <w:t>1</w:t>
      </w:r>
      <w:r>
        <w:t>和L</w:t>
      </w:r>
      <w:r>
        <w:rPr>
          <w:vertAlign w:val="subscript"/>
        </w:rPr>
        <w:t>2</w:t>
      </w:r>
      <w:r>
        <w:t>串联接在某一电源上（电压为</w:t>
      </w:r>
      <w:r>
        <w:rPr>
          <w:rFonts w:ascii="Times New Roman" w:eastAsia="Times New Roman" w:hAnsi="Times New Roman" w:cs="Times New Roman"/>
          <w:i/>
        </w:rPr>
        <w:t>U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，灯丝电阻不变），下列说法正确的是（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A．当</w:t>
      </w:r>
      <w:r>
        <w:rPr>
          <w:rFonts w:ascii="Times New Roman" w:eastAsia="Times New Roman" w:hAnsi="Times New Roman" w:cs="Times New Roman"/>
          <w:i/>
        </w:rPr>
        <w:t>U</w:t>
      </w:r>
      <w:r>
        <w:t>=2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SimSun" w:eastAsia="SimSun" w:hAnsi="SimSun" w:cs="SimSun"/>
          <w:i/>
          <w:vertAlign w:val="subscript"/>
        </w:rPr>
        <w:t>额</w:t>
      </w:r>
      <w:r>
        <w:t>时，两灯都可能正常发光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B．当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e917ace41aaf674f768655b3e112106" style="width:43.1pt;height:28.51pt" o:oleicon="f" o:ole="">
            <v:imagedata r:id="rId17" o:title="eqIdbe917ace41aaf674f768655b3e112106"/>
          </v:shape>
          <o:OLEObject Type="Embed" ProgID="Equation.DSMT4" ShapeID="_x0000_i1025" DrawAspect="Content" ObjectID="_1" r:id="rId18"/>
        </w:object>
      </w:r>
      <w:r>
        <w:t>时，L</w:t>
      </w:r>
      <w:r>
        <w:rPr>
          <w:vertAlign w:val="subscript"/>
        </w:rPr>
        <w:t>2</w:t>
      </w:r>
      <w:r>
        <w:t>可正常发光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i/>
        </w:rPr>
        <w:t>U</w:t>
      </w:r>
      <w:r>
        <w:t>为任何值时，L</w:t>
      </w:r>
      <w:r>
        <w:rPr>
          <w:vertAlign w:val="subscript"/>
        </w:rPr>
        <w:t>1</w:t>
      </w:r>
      <w:r>
        <w:t>都不可能正常发光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rPr>
          <w:rFonts w:ascii="Times New Roman" w:eastAsia="Times New Roman" w:hAnsi="Times New Roman" w:cs="Times New Roman"/>
          <w:i/>
        </w:rPr>
        <w:t>U</w:t>
      </w:r>
      <w:r>
        <w:t>=3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SimSun" w:eastAsia="SimSun" w:hAnsi="SimSun" w:cs="SimSun"/>
          <w:i/>
          <w:vertAlign w:val="subscript"/>
        </w:rPr>
        <w:t>额</w:t>
      </w:r>
      <w:r>
        <w:t>时，L</w:t>
      </w:r>
      <w:r>
        <w:rPr>
          <w:vertAlign w:val="subscript"/>
        </w:rPr>
        <w:t>1</w:t>
      </w:r>
      <w:r>
        <w:t>可正常发光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．如图甲所示的电路中，电源电压保持不变，电流表的量程为0</w:t>
      </w:r>
      <w:r>
        <w:object>
          <v:shape id="_x0000_i1026" type="#_x0000_t75" alt="eqId481b17dd4d5c68caedac72161c7777c6" style="width:9.68pt;height:7.04pt" o:oleicon="f" o:ole="">
            <v:imagedata r:id="rId19" o:title="eqId481b17dd4d5c68caedac72161c7777c6"/>
          </v:shape>
          <o:OLEObject Type="Embed" ProgID="Equation.DSMT4" ShapeID="_x0000_i1026" DrawAspect="Content" ObjectID="_2" r:id="rId20"/>
        </w:object>
      </w:r>
      <w:r>
        <w:t>0.6A，电压表的量程为0~15V，滑动变阻器的规格为“200Ω，1A”。在滑动变阻器的滑片移动的过程中，电压表的示数与变阻器接入电路的电阻的关系如图乙所示。若要求两只电表的示数均不能超过所选量程，则下列结论正确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57525" cy="1447800"/>
            <wp:docPr id="100017" name="" descr="@@@a1a2d4f1-8cce-4785-b9cc-3cbb24dafd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A．电源电压是18V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的阻值是20Ω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C．电流表示数的变化范围是0.075A~0.6A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的电功率变化范围是0.45W~7.2W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 xml:space="preserve">．在夏季，鲜花开遍城市的大街小巷，人们在街上散步时能闻到花香，这种物理现象叫做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 xml:space="preserve">，它说明了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．为了减少环境污染，共建绿水青山的美好生态，我市部分农村地区已经用上了天然气烧水煮饭，设天然气热值为4.2×10</w:t>
      </w:r>
      <w:r>
        <w:rPr>
          <w:vertAlign w:val="superscript"/>
        </w:rPr>
        <w:t>7</w:t>
      </w:r>
      <w:r>
        <w:t>J/kg，完全燃烧0.2kg天然气放出的热量为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J；若这些热量的25%被12.5kg、30℃的水吸收，能使水的温度升高到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℃．（</w:t>
      </w:r>
      <w:r>
        <w:rPr>
          <w:i/>
        </w:rPr>
        <w:t>c</w:t>
      </w:r>
      <w:r>
        <w:rPr>
          <w:i/>
          <w:vertAlign w:val="subscript"/>
        </w:rPr>
        <w:t>水</w:t>
      </w:r>
      <w:r>
        <w:t>=4.2×10</w:t>
      </w:r>
      <w:r>
        <w:rPr>
          <w:vertAlign w:val="superscript"/>
        </w:rPr>
        <w:t>3</w:t>
      </w:r>
      <w:r>
        <w:t>J/kg•℃）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．汽油机是热机的一种，如图甲所示是一台单缸四冲程汽油机工作状态示意图，由图可以看出，此冲程的能量转化情况与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（选填“乙”或“丙”）图相同，如果此汽油机每秒内对外做功20次，飞轮的转速为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r/min。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https://d.book118.com/187056102042006044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23"/>
      <w:footerReference w:type="default" r:id="rId24"/>
      <w:type w:val="nextPage"/>
      <w:pgSz w:w="11907" w:h="16839" w:code="9"/>
      <w:pgMar w:top="900" w:right="1997" w:bottom="900" w:left="1997" w:header="500" w:footer="500" w:gutter="0"/>
      <w:pgNumType w:start="3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10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image" Target="media/image9.wmf" /><Relationship Id="rId18" Type="http://schemas.openxmlformats.org/officeDocument/2006/relationships/oleObject" Target="embeddings/oleObject1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2.bin" /><Relationship Id="rId21" Type="http://schemas.openxmlformats.org/officeDocument/2006/relationships/image" Target="media/image11.png" /><Relationship Id="rId22" Type="http://schemas.openxmlformats.org/officeDocument/2006/relationships/hyperlink" Target="https://d.book118.com/187056102042006044" TargetMode="Externa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2b22b94bda04464aa14c8b0de042d94amte3njewnjk1na</vt:lpwstr>
  </property>
</Properties>
</file>