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轻型飞机项目规划设计蓝图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97" w:history="1">
        <w:r>
          <w:rPr>
            <w:rFonts w:ascii="仿宋" w:eastAsia="仿宋" w:hAnsi="仿宋" w:cs="仿宋" w:hint="eastAsia"/>
            <w:lang w:eastAsia="zh-CN"/>
          </w:rPr>
          <w:t>概论</w:t>
        </w:r>
        <w:r>
          <w:tab/>
        </w:r>
        <w:r>
          <w:fldChar w:fldCharType="begin"/>
        </w:r>
        <w:r>
          <w:instrText xml:space="preserve"> PAGEREF _Toc32197 \h </w:instrText>
        </w:r>
        <w:r>
          <w:fldChar w:fldCharType="separate"/>
        </w:r>
        <w:r>
          <w:t>3</w:t>
        </w:r>
        <w:r>
          <w:fldChar w:fldCharType="end"/>
        </w:r>
      </w:hyperlink>
    </w:p>
    <w:p>
      <w:pPr>
        <w:pStyle w:val="TOC1"/>
        <w:tabs>
          <w:tab w:val="right" w:leader="dot" w:pos="8306"/>
        </w:tabs>
      </w:pPr>
      <w:hyperlink w:anchor="_Toc24981" w:history="1">
        <w:r>
          <w:rPr>
            <w:rFonts w:ascii="仿宋" w:eastAsia="仿宋" w:hAnsi="仿宋" w:cs="仿宋" w:hint="eastAsia"/>
            <w:lang w:eastAsia="zh-CN"/>
          </w:rPr>
          <w:t>一、产品规划分析</w:t>
        </w:r>
        <w:r>
          <w:tab/>
        </w:r>
        <w:r>
          <w:fldChar w:fldCharType="begin"/>
        </w:r>
        <w:r>
          <w:instrText xml:space="preserve"> PAGEREF _Toc24981 \h </w:instrText>
        </w:r>
        <w:r>
          <w:fldChar w:fldCharType="separate"/>
        </w:r>
        <w:r>
          <w:t>3</w:t>
        </w:r>
        <w:r>
          <w:fldChar w:fldCharType="end"/>
        </w:r>
      </w:hyperlink>
    </w:p>
    <w:p>
      <w:pPr>
        <w:pStyle w:val="TOC2"/>
        <w:tabs>
          <w:tab w:val="right" w:leader="dot" w:pos="8306"/>
        </w:tabs>
      </w:pPr>
      <w:hyperlink w:anchor="_Toc31693" w:history="1">
        <w:r>
          <w:rPr>
            <w:rFonts w:ascii="仿宋" w:eastAsia="仿宋" w:hAnsi="仿宋" w:cs="仿宋" w:hint="eastAsia"/>
            <w:lang w:eastAsia="zh-CN"/>
          </w:rPr>
          <w:t>(一)、产品规划</w:t>
        </w:r>
        <w:r>
          <w:tab/>
        </w:r>
        <w:r>
          <w:fldChar w:fldCharType="begin"/>
        </w:r>
        <w:r>
          <w:instrText xml:space="preserve"> PAGEREF _Toc31693 \h </w:instrText>
        </w:r>
        <w:r>
          <w:fldChar w:fldCharType="separate"/>
        </w:r>
        <w:r>
          <w:t>3</w:t>
        </w:r>
        <w:r>
          <w:fldChar w:fldCharType="end"/>
        </w:r>
      </w:hyperlink>
    </w:p>
    <w:p>
      <w:pPr>
        <w:pStyle w:val="TOC2"/>
        <w:tabs>
          <w:tab w:val="right" w:leader="dot" w:pos="8306"/>
        </w:tabs>
      </w:pPr>
      <w:hyperlink w:anchor="_Toc15770" w:history="1">
        <w:r>
          <w:rPr>
            <w:rFonts w:ascii="仿宋" w:eastAsia="仿宋" w:hAnsi="仿宋" w:cs="仿宋" w:hint="eastAsia"/>
            <w:lang w:eastAsia="zh-CN"/>
          </w:rPr>
          <w:t>(二)、建设规模</w:t>
        </w:r>
        <w:r>
          <w:tab/>
        </w:r>
        <w:r>
          <w:fldChar w:fldCharType="begin"/>
        </w:r>
        <w:r>
          <w:instrText xml:space="preserve"> PAGEREF _Toc15770 \h </w:instrText>
        </w:r>
        <w:r>
          <w:fldChar w:fldCharType="separate"/>
        </w:r>
        <w:r>
          <w:t>4</w:t>
        </w:r>
        <w:r>
          <w:fldChar w:fldCharType="end"/>
        </w:r>
      </w:hyperlink>
    </w:p>
    <w:p>
      <w:pPr>
        <w:pStyle w:val="TOC1"/>
        <w:tabs>
          <w:tab w:val="right" w:leader="dot" w:pos="8306"/>
        </w:tabs>
      </w:pPr>
      <w:hyperlink w:anchor="_Toc25225" w:history="1">
        <w:r>
          <w:rPr>
            <w:rFonts w:ascii="仿宋" w:eastAsia="仿宋" w:hAnsi="仿宋" w:cs="仿宋" w:hint="eastAsia"/>
            <w:lang w:eastAsia="zh-CN"/>
          </w:rPr>
          <w:t>二、轻型飞机项目可持续发展</w:t>
        </w:r>
        <w:r>
          <w:tab/>
        </w:r>
        <w:r>
          <w:fldChar w:fldCharType="begin"/>
        </w:r>
        <w:r>
          <w:instrText xml:space="preserve"> PAGEREF _Toc25225 \h </w:instrText>
        </w:r>
        <w:r>
          <w:fldChar w:fldCharType="separate"/>
        </w:r>
        <w:r>
          <w:t>5</w:t>
        </w:r>
        <w:r>
          <w:fldChar w:fldCharType="end"/>
        </w:r>
      </w:hyperlink>
    </w:p>
    <w:p>
      <w:pPr>
        <w:pStyle w:val="TOC2"/>
        <w:tabs>
          <w:tab w:val="right" w:leader="dot" w:pos="8306"/>
        </w:tabs>
      </w:pPr>
      <w:hyperlink w:anchor="_Toc8617" w:history="1">
        <w:r>
          <w:rPr>
            <w:rFonts w:ascii="仿宋" w:eastAsia="仿宋" w:hAnsi="仿宋" w:cs="仿宋" w:hint="eastAsia"/>
            <w:lang w:eastAsia="zh-CN"/>
          </w:rPr>
          <w:t>(一)、可持续战略与实践</w:t>
        </w:r>
        <w:r>
          <w:tab/>
        </w:r>
        <w:r>
          <w:fldChar w:fldCharType="begin"/>
        </w:r>
        <w:r>
          <w:instrText xml:space="preserve"> PAGEREF _Toc8617 \h </w:instrText>
        </w:r>
        <w:r>
          <w:fldChar w:fldCharType="separate"/>
        </w:r>
        <w:r>
          <w:t>5</w:t>
        </w:r>
        <w:r>
          <w:fldChar w:fldCharType="end"/>
        </w:r>
      </w:hyperlink>
    </w:p>
    <w:p>
      <w:pPr>
        <w:pStyle w:val="TOC2"/>
        <w:tabs>
          <w:tab w:val="right" w:leader="dot" w:pos="8306"/>
        </w:tabs>
      </w:pPr>
      <w:hyperlink w:anchor="_Toc21425" w:history="1">
        <w:r>
          <w:rPr>
            <w:rFonts w:ascii="仿宋" w:eastAsia="仿宋" w:hAnsi="仿宋" w:cs="仿宋" w:hint="eastAsia"/>
            <w:lang w:eastAsia="zh-CN"/>
          </w:rPr>
          <w:t>(二)、环保与社会责任</w:t>
        </w:r>
        <w:r>
          <w:tab/>
        </w:r>
        <w:r>
          <w:fldChar w:fldCharType="begin"/>
        </w:r>
        <w:r>
          <w:instrText xml:space="preserve"> PAGEREF _Toc21425 \h </w:instrText>
        </w:r>
        <w:r>
          <w:fldChar w:fldCharType="separate"/>
        </w:r>
        <w:r>
          <w:t>6</w:t>
        </w:r>
        <w:r>
          <w:fldChar w:fldCharType="end"/>
        </w:r>
      </w:hyperlink>
    </w:p>
    <w:p>
      <w:pPr>
        <w:pStyle w:val="TOC1"/>
        <w:tabs>
          <w:tab w:val="right" w:leader="dot" w:pos="8306"/>
        </w:tabs>
      </w:pPr>
      <w:hyperlink w:anchor="_Toc17354" w:history="1">
        <w:r>
          <w:rPr>
            <w:rFonts w:ascii="仿宋" w:eastAsia="仿宋" w:hAnsi="仿宋" w:cs="仿宋" w:hint="eastAsia"/>
            <w:lang w:eastAsia="zh-CN"/>
          </w:rPr>
          <w:t>三、工艺说明</w:t>
        </w:r>
        <w:r>
          <w:tab/>
        </w:r>
        <w:r>
          <w:fldChar w:fldCharType="begin"/>
        </w:r>
        <w:r>
          <w:instrText xml:space="preserve"> PAGEREF _Toc17354 \h </w:instrText>
        </w:r>
        <w:r>
          <w:fldChar w:fldCharType="separate"/>
        </w:r>
        <w:r>
          <w:t>6</w:t>
        </w:r>
        <w:r>
          <w:fldChar w:fldCharType="end"/>
        </w:r>
      </w:hyperlink>
    </w:p>
    <w:p>
      <w:pPr>
        <w:pStyle w:val="TOC2"/>
        <w:tabs>
          <w:tab w:val="right" w:leader="dot" w:pos="8306"/>
        </w:tabs>
      </w:pPr>
      <w:hyperlink w:anchor="_Toc9118" w:history="1">
        <w:r>
          <w:rPr>
            <w:rFonts w:ascii="仿宋" w:eastAsia="仿宋" w:hAnsi="仿宋" w:cs="仿宋" w:hint="eastAsia"/>
            <w:lang w:eastAsia="zh-CN"/>
          </w:rPr>
          <w:t>(一)、技术管理特点</w:t>
        </w:r>
        <w:r>
          <w:tab/>
        </w:r>
        <w:r>
          <w:fldChar w:fldCharType="begin"/>
        </w:r>
        <w:r>
          <w:instrText xml:space="preserve"> PAGEREF _Toc9118 \h </w:instrText>
        </w:r>
        <w:r>
          <w:fldChar w:fldCharType="separate"/>
        </w:r>
        <w:r>
          <w:t>6</w:t>
        </w:r>
        <w:r>
          <w:fldChar w:fldCharType="end"/>
        </w:r>
      </w:hyperlink>
    </w:p>
    <w:p>
      <w:pPr>
        <w:pStyle w:val="TOC2"/>
        <w:tabs>
          <w:tab w:val="right" w:leader="dot" w:pos="8306"/>
        </w:tabs>
      </w:pPr>
      <w:hyperlink w:anchor="_Toc27579" w:history="1">
        <w:r>
          <w:rPr>
            <w:rFonts w:ascii="仿宋" w:eastAsia="仿宋" w:hAnsi="仿宋" w:cs="仿宋" w:hint="eastAsia"/>
            <w:lang w:eastAsia="zh-CN"/>
          </w:rPr>
          <w:t>(二)、轻型飞机项目工艺技术设计方案</w:t>
        </w:r>
        <w:r>
          <w:tab/>
        </w:r>
        <w:r>
          <w:fldChar w:fldCharType="begin"/>
        </w:r>
        <w:r>
          <w:instrText xml:space="preserve"> PAGEREF _Toc27579 \h </w:instrText>
        </w:r>
        <w:r>
          <w:fldChar w:fldCharType="separate"/>
        </w:r>
        <w:r>
          <w:t>8</w:t>
        </w:r>
        <w:r>
          <w:fldChar w:fldCharType="end"/>
        </w:r>
      </w:hyperlink>
    </w:p>
    <w:p>
      <w:pPr>
        <w:pStyle w:val="TOC2"/>
        <w:tabs>
          <w:tab w:val="right" w:leader="dot" w:pos="8306"/>
        </w:tabs>
      </w:pPr>
      <w:hyperlink w:anchor="_Toc13514" w:history="1">
        <w:r>
          <w:rPr>
            <w:rFonts w:ascii="仿宋" w:eastAsia="仿宋" w:hAnsi="仿宋" w:cs="仿宋" w:hint="eastAsia"/>
            <w:lang w:eastAsia="zh-CN"/>
          </w:rPr>
          <w:t>(三)、设备选型方案</w:t>
        </w:r>
        <w:r>
          <w:tab/>
        </w:r>
        <w:r>
          <w:fldChar w:fldCharType="begin"/>
        </w:r>
        <w:r>
          <w:instrText xml:space="preserve"> PAGEREF _Toc13514 \h </w:instrText>
        </w:r>
        <w:r>
          <w:fldChar w:fldCharType="separate"/>
        </w:r>
        <w:r>
          <w:t>9</w:t>
        </w:r>
        <w:r>
          <w:fldChar w:fldCharType="end"/>
        </w:r>
      </w:hyperlink>
    </w:p>
    <w:p>
      <w:pPr>
        <w:pStyle w:val="TOC1"/>
        <w:tabs>
          <w:tab w:val="right" w:leader="dot" w:pos="8306"/>
        </w:tabs>
      </w:pPr>
      <w:hyperlink w:anchor="_Toc11481" w:history="1">
        <w:r>
          <w:rPr>
            <w:rFonts w:ascii="仿宋" w:eastAsia="仿宋" w:hAnsi="仿宋" w:cs="仿宋" w:hint="eastAsia"/>
            <w:lang w:eastAsia="zh-CN"/>
          </w:rPr>
          <w:t>四、市场分析、调研</w:t>
        </w:r>
        <w:r>
          <w:tab/>
        </w:r>
        <w:r>
          <w:fldChar w:fldCharType="begin"/>
        </w:r>
        <w:r>
          <w:instrText xml:space="preserve"> PAGEREF _Toc11481 \h </w:instrText>
        </w:r>
        <w:r>
          <w:fldChar w:fldCharType="separate"/>
        </w:r>
        <w:r>
          <w:t>10</w:t>
        </w:r>
        <w:r>
          <w:fldChar w:fldCharType="end"/>
        </w:r>
      </w:hyperlink>
    </w:p>
    <w:p>
      <w:pPr>
        <w:pStyle w:val="TOC2"/>
        <w:tabs>
          <w:tab w:val="right" w:leader="dot" w:pos="8306"/>
        </w:tabs>
      </w:pPr>
      <w:hyperlink w:anchor="_Toc25770" w:history="1">
        <w:r>
          <w:rPr>
            <w:rFonts w:ascii="仿宋" w:eastAsia="仿宋" w:hAnsi="仿宋" w:cs="仿宋" w:hint="eastAsia"/>
            <w:lang w:eastAsia="zh-CN"/>
          </w:rPr>
          <w:t>(一)、轻型飞机行业分析</w:t>
        </w:r>
        <w:r>
          <w:tab/>
        </w:r>
        <w:r>
          <w:fldChar w:fldCharType="begin"/>
        </w:r>
        <w:r>
          <w:instrText xml:space="preserve"> PAGEREF _Toc25770 \h </w:instrText>
        </w:r>
        <w:r>
          <w:fldChar w:fldCharType="separate"/>
        </w:r>
        <w:r>
          <w:t>10</w:t>
        </w:r>
        <w:r>
          <w:fldChar w:fldCharType="end"/>
        </w:r>
      </w:hyperlink>
    </w:p>
    <w:p>
      <w:pPr>
        <w:pStyle w:val="TOC2"/>
        <w:tabs>
          <w:tab w:val="right" w:leader="dot" w:pos="8306"/>
        </w:tabs>
      </w:pPr>
      <w:hyperlink w:anchor="_Toc20519" w:history="1">
        <w:r>
          <w:rPr>
            <w:rFonts w:ascii="仿宋" w:eastAsia="仿宋" w:hAnsi="仿宋" w:cs="仿宋" w:hint="eastAsia"/>
            <w:lang w:eastAsia="zh-CN"/>
          </w:rPr>
          <w:t>(二)、轻型飞机市场分析预测</w:t>
        </w:r>
        <w:r>
          <w:tab/>
        </w:r>
        <w:r>
          <w:fldChar w:fldCharType="begin"/>
        </w:r>
        <w:r>
          <w:instrText xml:space="preserve"> PAGEREF _Toc20519 \h </w:instrText>
        </w:r>
        <w:r>
          <w:fldChar w:fldCharType="separate"/>
        </w:r>
        <w:r>
          <w:t>11</w:t>
        </w:r>
        <w:r>
          <w:fldChar w:fldCharType="end"/>
        </w:r>
      </w:hyperlink>
    </w:p>
    <w:p>
      <w:pPr>
        <w:pStyle w:val="TOC1"/>
        <w:tabs>
          <w:tab w:val="right" w:leader="dot" w:pos="8306"/>
        </w:tabs>
      </w:pPr>
      <w:hyperlink w:anchor="_Toc15376" w:history="1">
        <w:r>
          <w:rPr>
            <w:rFonts w:ascii="仿宋" w:eastAsia="仿宋" w:hAnsi="仿宋" w:cs="仿宋" w:hint="eastAsia"/>
            <w:lang w:eastAsia="zh-CN"/>
          </w:rPr>
          <w:t>五、轻型飞机项目土建工程</w:t>
        </w:r>
        <w:r>
          <w:tab/>
        </w:r>
        <w:r>
          <w:fldChar w:fldCharType="begin"/>
        </w:r>
        <w:r>
          <w:instrText xml:space="preserve"> PAGEREF _Toc15376 \h </w:instrText>
        </w:r>
        <w:r>
          <w:fldChar w:fldCharType="separate"/>
        </w:r>
        <w:r>
          <w:t>12</w:t>
        </w:r>
        <w:r>
          <w:fldChar w:fldCharType="end"/>
        </w:r>
      </w:hyperlink>
    </w:p>
    <w:p>
      <w:pPr>
        <w:pStyle w:val="TOC2"/>
        <w:tabs>
          <w:tab w:val="right" w:leader="dot" w:pos="8306"/>
        </w:tabs>
      </w:pPr>
      <w:hyperlink w:anchor="_Toc30630" w:history="1">
        <w:r>
          <w:rPr>
            <w:rFonts w:ascii="仿宋" w:eastAsia="仿宋" w:hAnsi="仿宋" w:cs="仿宋" w:hint="eastAsia"/>
            <w:lang w:eastAsia="zh-CN"/>
          </w:rPr>
          <w:t>(一)、建筑工程设计原则</w:t>
        </w:r>
        <w:r>
          <w:tab/>
        </w:r>
        <w:r>
          <w:fldChar w:fldCharType="begin"/>
        </w:r>
        <w:r>
          <w:instrText xml:space="preserve"> PAGEREF _Toc30630 \h </w:instrText>
        </w:r>
        <w:r>
          <w:fldChar w:fldCharType="separate"/>
        </w:r>
        <w:r>
          <w:t>12</w:t>
        </w:r>
        <w:r>
          <w:fldChar w:fldCharType="end"/>
        </w:r>
      </w:hyperlink>
    </w:p>
    <w:p>
      <w:pPr>
        <w:pStyle w:val="TOC2"/>
        <w:tabs>
          <w:tab w:val="right" w:leader="dot" w:pos="8306"/>
        </w:tabs>
      </w:pPr>
      <w:hyperlink w:anchor="_Toc26531" w:history="1">
        <w:r>
          <w:rPr>
            <w:rFonts w:ascii="仿宋" w:eastAsia="仿宋" w:hAnsi="仿宋" w:cs="仿宋" w:hint="eastAsia"/>
            <w:lang w:eastAsia="zh-CN"/>
          </w:rPr>
          <w:t>(二)、土建工程设计年限及安全等级</w:t>
        </w:r>
        <w:r>
          <w:tab/>
        </w:r>
        <w:r>
          <w:fldChar w:fldCharType="begin"/>
        </w:r>
        <w:r>
          <w:instrText xml:space="preserve"> PAGEREF _Toc26531 \h </w:instrText>
        </w:r>
        <w:r>
          <w:fldChar w:fldCharType="separate"/>
        </w:r>
        <w:r>
          <w:t>13</w:t>
        </w:r>
        <w:r>
          <w:fldChar w:fldCharType="end"/>
        </w:r>
      </w:hyperlink>
    </w:p>
    <w:p>
      <w:pPr>
        <w:pStyle w:val="TOC2"/>
        <w:tabs>
          <w:tab w:val="right" w:leader="dot" w:pos="8306"/>
        </w:tabs>
      </w:pPr>
      <w:hyperlink w:anchor="_Toc3423" w:history="1">
        <w:r>
          <w:rPr>
            <w:rFonts w:ascii="仿宋" w:eastAsia="仿宋" w:hAnsi="仿宋" w:cs="仿宋" w:hint="eastAsia"/>
            <w:lang w:eastAsia="zh-CN"/>
          </w:rPr>
          <w:t>(三)、建筑工程设计总体要求</w:t>
        </w:r>
        <w:r>
          <w:tab/>
        </w:r>
        <w:r>
          <w:fldChar w:fldCharType="begin"/>
        </w:r>
        <w:r>
          <w:instrText xml:space="preserve"> PAGEREF _Toc3423 \h </w:instrText>
        </w:r>
        <w:r>
          <w:fldChar w:fldCharType="separate"/>
        </w:r>
        <w:r>
          <w:t>14</w:t>
        </w:r>
        <w:r>
          <w:fldChar w:fldCharType="end"/>
        </w:r>
      </w:hyperlink>
    </w:p>
    <w:p>
      <w:pPr>
        <w:pStyle w:val="TOC2"/>
        <w:tabs>
          <w:tab w:val="right" w:leader="dot" w:pos="8306"/>
        </w:tabs>
      </w:pPr>
      <w:hyperlink w:anchor="_Toc24897" w:history="1">
        <w:r>
          <w:rPr>
            <w:rFonts w:ascii="仿宋" w:eastAsia="仿宋" w:hAnsi="仿宋" w:cs="仿宋" w:hint="eastAsia"/>
            <w:lang w:eastAsia="zh-CN"/>
          </w:rPr>
          <w:t>(四)、土建工程建设指标</w:t>
        </w:r>
        <w:r>
          <w:tab/>
        </w:r>
        <w:r>
          <w:fldChar w:fldCharType="begin"/>
        </w:r>
        <w:r>
          <w:instrText xml:space="preserve"> PAGEREF _Toc24897 \h </w:instrText>
        </w:r>
        <w:r>
          <w:fldChar w:fldCharType="separate"/>
        </w:r>
        <w:r>
          <w:t>15</w:t>
        </w:r>
        <w:r>
          <w:fldChar w:fldCharType="end"/>
        </w:r>
      </w:hyperlink>
    </w:p>
    <w:p>
      <w:pPr>
        <w:pStyle w:val="TOC1"/>
        <w:tabs>
          <w:tab w:val="right" w:leader="dot" w:pos="8306"/>
        </w:tabs>
      </w:pPr>
      <w:hyperlink w:anchor="_Toc25550" w:history="1">
        <w:r>
          <w:rPr>
            <w:rFonts w:ascii="仿宋" w:eastAsia="仿宋" w:hAnsi="仿宋" w:cs="仿宋" w:hint="eastAsia"/>
            <w:lang w:eastAsia="zh-CN"/>
          </w:rPr>
          <w:t>六、轻型飞机项目危机管理</w:t>
        </w:r>
        <w:r>
          <w:tab/>
        </w:r>
        <w:r>
          <w:fldChar w:fldCharType="begin"/>
        </w:r>
        <w:r>
          <w:instrText xml:space="preserve"> PAGEREF _Toc25550 \h </w:instrText>
        </w:r>
        <w:r>
          <w:fldChar w:fldCharType="separate"/>
        </w:r>
        <w:r>
          <w:t>15</w:t>
        </w:r>
        <w:r>
          <w:fldChar w:fldCharType="end"/>
        </w:r>
      </w:hyperlink>
    </w:p>
    <w:p>
      <w:pPr>
        <w:pStyle w:val="TOC2"/>
        <w:tabs>
          <w:tab w:val="right" w:leader="dot" w:pos="8306"/>
        </w:tabs>
      </w:pPr>
      <w:hyperlink w:anchor="_Toc14656" w:history="1">
        <w:r>
          <w:rPr>
            <w:rFonts w:ascii="仿宋" w:eastAsia="仿宋" w:hAnsi="仿宋" w:cs="仿宋" w:hint="eastAsia"/>
            <w:lang w:eastAsia="zh-CN"/>
          </w:rPr>
          <w:t>(一)、危机预警与识别</w:t>
        </w:r>
        <w:r>
          <w:tab/>
        </w:r>
        <w:r>
          <w:fldChar w:fldCharType="begin"/>
        </w:r>
        <w:r>
          <w:instrText xml:space="preserve"> PAGEREF _Toc14656 \h </w:instrText>
        </w:r>
        <w:r>
          <w:fldChar w:fldCharType="separate"/>
        </w:r>
        <w:r>
          <w:t>15</w:t>
        </w:r>
        <w:r>
          <w:fldChar w:fldCharType="end"/>
        </w:r>
      </w:hyperlink>
    </w:p>
    <w:p>
      <w:pPr>
        <w:pStyle w:val="TOC2"/>
        <w:tabs>
          <w:tab w:val="right" w:leader="dot" w:pos="8306"/>
        </w:tabs>
      </w:pPr>
      <w:hyperlink w:anchor="_Toc23181" w:history="1">
        <w:r>
          <w:rPr>
            <w:rFonts w:ascii="仿宋" w:eastAsia="仿宋" w:hAnsi="仿宋" w:cs="仿宋" w:hint="eastAsia"/>
            <w:lang w:eastAsia="zh-CN"/>
          </w:rPr>
          <w:t>(二)、危机应对与恢复</w:t>
        </w:r>
        <w:r>
          <w:tab/>
        </w:r>
        <w:r>
          <w:fldChar w:fldCharType="begin"/>
        </w:r>
        <w:r>
          <w:instrText xml:space="preserve"> PAGEREF _Toc23181 \h </w:instrText>
        </w:r>
        <w:r>
          <w:fldChar w:fldCharType="separate"/>
        </w:r>
        <w:r>
          <w:t>16</w:t>
        </w:r>
        <w:r>
          <w:fldChar w:fldCharType="end"/>
        </w:r>
      </w:hyperlink>
    </w:p>
    <w:p>
      <w:pPr>
        <w:pStyle w:val="TOC1"/>
        <w:tabs>
          <w:tab w:val="right" w:leader="dot" w:pos="8306"/>
        </w:tabs>
      </w:pPr>
      <w:hyperlink w:anchor="_Toc9963" w:history="1">
        <w:r>
          <w:rPr>
            <w:rFonts w:ascii="仿宋" w:eastAsia="仿宋" w:hAnsi="仿宋" w:cs="仿宋" w:hint="eastAsia"/>
            <w:lang w:eastAsia="zh-CN"/>
          </w:rPr>
          <w:t>七、轻型飞机项目技术管理</w:t>
        </w:r>
        <w:r>
          <w:tab/>
        </w:r>
        <w:r>
          <w:fldChar w:fldCharType="begin"/>
        </w:r>
        <w:r>
          <w:instrText xml:space="preserve"> PAGEREF _Toc9963 \h </w:instrText>
        </w:r>
        <w:r>
          <w:fldChar w:fldCharType="separate"/>
        </w:r>
        <w:r>
          <w:t>17</w:t>
        </w:r>
        <w:r>
          <w:fldChar w:fldCharType="end"/>
        </w:r>
      </w:hyperlink>
    </w:p>
    <w:p>
      <w:pPr>
        <w:pStyle w:val="TOC2"/>
        <w:tabs>
          <w:tab w:val="right" w:leader="dot" w:pos="8306"/>
        </w:tabs>
      </w:pPr>
      <w:hyperlink w:anchor="_Toc12658" w:history="1">
        <w:r>
          <w:rPr>
            <w:rFonts w:ascii="仿宋" w:eastAsia="仿宋" w:hAnsi="仿宋" w:cs="仿宋" w:hint="eastAsia"/>
            <w:lang w:eastAsia="zh-CN"/>
          </w:rPr>
          <w:t>(一)、技术方案选用方向</w:t>
        </w:r>
        <w:r>
          <w:tab/>
        </w:r>
        <w:r>
          <w:fldChar w:fldCharType="begin"/>
        </w:r>
        <w:r>
          <w:instrText xml:space="preserve"> PAGEREF _Toc12658 \h </w:instrText>
        </w:r>
        <w:r>
          <w:fldChar w:fldCharType="separate"/>
        </w:r>
        <w:r>
          <w:t>17</w:t>
        </w:r>
        <w:r>
          <w:fldChar w:fldCharType="end"/>
        </w:r>
      </w:hyperlink>
    </w:p>
    <w:p>
      <w:pPr>
        <w:pStyle w:val="TOC2"/>
        <w:tabs>
          <w:tab w:val="right" w:leader="dot" w:pos="8306"/>
        </w:tabs>
      </w:pPr>
      <w:hyperlink w:anchor="_Toc429" w:history="1">
        <w:r>
          <w:rPr>
            <w:rFonts w:ascii="仿宋" w:eastAsia="仿宋" w:hAnsi="仿宋" w:cs="仿宋" w:hint="eastAsia"/>
            <w:lang w:eastAsia="zh-CN"/>
          </w:rPr>
          <w:t>(二)、工艺技术方案选用原则</w:t>
        </w:r>
        <w:r>
          <w:tab/>
        </w:r>
        <w:r>
          <w:fldChar w:fldCharType="begin"/>
        </w:r>
        <w:r>
          <w:instrText xml:space="preserve"> PAGEREF _Toc429 \h </w:instrText>
        </w:r>
        <w:r>
          <w:fldChar w:fldCharType="separate"/>
        </w:r>
        <w:r>
          <w:t>19</w:t>
        </w:r>
        <w:r>
          <w:fldChar w:fldCharType="end"/>
        </w:r>
      </w:hyperlink>
    </w:p>
    <w:p>
      <w:pPr>
        <w:pStyle w:val="TOC2"/>
        <w:tabs>
          <w:tab w:val="right" w:leader="dot" w:pos="8306"/>
        </w:tabs>
      </w:pPr>
      <w:hyperlink w:anchor="_Toc17786" w:history="1">
        <w:r>
          <w:rPr>
            <w:rFonts w:ascii="仿宋" w:eastAsia="仿宋" w:hAnsi="仿宋" w:cs="仿宋" w:hint="eastAsia"/>
            <w:lang w:eastAsia="zh-CN"/>
          </w:rPr>
          <w:t>(三)、工艺技术方案要求</w:t>
        </w:r>
        <w:r>
          <w:tab/>
        </w:r>
        <w:r>
          <w:fldChar w:fldCharType="begin"/>
        </w:r>
        <w:r>
          <w:instrText xml:space="preserve"> PAGEREF _Toc17786 \h </w:instrText>
        </w:r>
        <w:r>
          <w:fldChar w:fldCharType="separate"/>
        </w:r>
        <w:r>
          <w:t>21</w:t>
        </w:r>
        <w:r>
          <w:fldChar w:fldCharType="end"/>
        </w:r>
      </w:hyperlink>
    </w:p>
    <w:p>
      <w:pPr>
        <w:pStyle w:val="TOC1"/>
        <w:tabs>
          <w:tab w:val="right" w:leader="dot" w:pos="8306"/>
        </w:tabs>
      </w:pPr>
      <w:hyperlink w:anchor="_Toc4294" w:history="1">
        <w:r>
          <w:rPr>
            <w:rFonts w:ascii="仿宋" w:eastAsia="仿宋" w:hAnsi="仿宋" w:cs="仿宋" w:hint="eastAsia"/>
            <w:lang w:eastAsia="zh-CN"/>
          </w:rPr>
          <w:t>八、轻型飞机项目风险管理</w:t>
        </w:r>
        <w:r>
          <w:tab/>
        </w:r>
        <w:r>
          <w:fldChar w:fldCharType="begin"/>
        </w:r>
        <w:r>
          <w:instrText xml:space="preserve"> PAGEREF _Toc4294 \h </w:instrText>
        </w:r>
        <w:r>
          <w:fldChar w:fldCharType="separate"/>
        </w:r>
        <w:r>
          <w:t>23</w:t>
        </w:r>
        <w:r>
          <w:fldChar w:fldCharType="end"/>
        </w:r>
      </w:hyperlink>
    </w:p>
    <w:p>
      <w:pPr>
        <w:pStyle w:val="TOC2"/>
        <w:tabs>
          <w:tab w:val="right" w:leader="dot" w:pos="8306"/>
        </w:tabs>
      </w:pPr>
      <w:hyperlink w:anchor="_Toc3642" w:history="1">
        <w:r>
          <w:rPr>
            <w:rFonts w:ascii="仿宋" w:eastAsia="仿宋" w:hAnsi="仿宋" w:cs="仿宋" w:hint="eastAsia"/>
            <w:lang w:eastAsia="zh-CN"/>
          </w:rPr>
          <w:t>(一)、风险识别与评估</w:t>
        </w:r>
        <w:r>
          <w:tab/>
        </w:r>
        <w:r>
          <w:fldChar w:fldCharType="begin"/>
        </w:r>
        <w:r>
          <w:instrText xml:space="preserve"> PAGEREF _Toc3642 \h </w:instrText>
        </w:r>
        <w:r>
          <w:fldChar w:fldCharType="separate"/>
        </w:r>
        <w:r>
          <w:t>23</w:t>
        </w:r>
        <w:r>
          <w:fldChar w:fldCharType="end"/>
        </w:r>
      </w:hyperlink>
    </w:p>
    <w:p>
      <w:pPr>
        <w:pStyle w:val="TOC2"/>
        <w:tabs>
          <w:tab w:val="right" w:leader="dot" w:pos="8306"/>
        </w:tabs>
      </w:pPr>
      <w:hyperlink w:anchor="_Toc19843" w:history="1">
        <w:r>
          <w:rPr>
            <w:rFonts w:ascii="仿宋" w:eastAsia="仿宋" w:hAnsi="仿宋" w:cs="仿宋" w:hint="eastAsia"/>
            <w:lang w:eastAsia="zh-CN"/>
          </w:rPr>
          <w:t>(二)、风险应对策略</w:t>
        </w:r>
        <w:r>
          <w:tab/>
        </w:r>
        <w:r>
          <w:fldChar w:fldCharType="begin"/>
        </w:r>
        <w:r>
          <w:instrText xml:space="preserve"> PAGEREF _Toc19843 \h </w:instrText>
        </w:r>
        <w:r>
          <w:fldChar w:fldCharType="separate"/>
        </w:r>
        <w:r>
          <w:t>25</w:t>
        </w:r>
        <w:r>
          <w:fldChar w:fldCharType="end"/>
        </w:r>
      </w:hyperlink>
    </w:p>
    <w:p>
      <w:pPr>
        <w:pStyle w:val="TOC2"/>
        <w:tabs>
          <w:tab w:val="right" w:leader="dot" w:pos="8306"/>
        </w:tabs>
      </w:pPr>
      <w:hyperlink w:anchor="_Toc10158" w:history="1">
        <w:r>
          <w:rPr>
            <w:rFonts w:ascii="仿宋" w:eastAsia="仿宋" w:hAnsi="仿宋" w:cs="仿宋" w:hint="eastAsia"/>
            <w:lang w:eastAsia="zh-CN"/>
          </w:rPr>
          <w:t>(三)、风险监控与控制</w:t>
        </w:r>
        <w:r>
          <w:tab/>
        </w:r>
        <w:r>
          <w:fldChar w:fldCharType="begin"/>
        </w:r>
        <w:r>
          <w:instrText xml:space="preserve"> PAGEREF _Toc10158 \h </w:instrText>
        </w:r>
        <w:r>
          <w:fldChar w:fldCharType="separate"/>
        </w:r>
        <w:r>
          <w:t>26</w:t>
        </w:r>
        <w:r>
          <w:fldChar w:fldCharType="end"/>
        </w:r>
      </w:hyperlink>
    </w:p>
    <w:p>
      <w:pPr>
        <w:pStyle w:val="TOC1"/>
        <w:tabs>
          <w:tab w:val="right" w:leader="dot" w:pos="8306"/>
        </w:tabs>
      </w:pPr>
      <w:hyperlink w:anchor="_Toc21576" w:history="1">
        <w:r>
          <w:rPr>
            <w:rFonts w:ascii="仿宋" w:eastAsia="仿宋" w:hAnsi="仿宋" w:cs="仿宋" w:hint="eastAsia"/>
            <w:lang w:eastAsia="zh-CN"/>
          </w:rPr>
          <w:t>九、生产安全保护</w:t>
        </w:r>
        <w:r>
          <w:tab/>
        </w:r>
        <w:r>
          <w:fldChar w:fldCharType="begin"/>
        </w:r>
        <w:r>
          <w:instrText xml:space="preserve"> PAGEREF _Toc21576 \h </w:instrText>
        </w:r>
        <w:r>
          <w:fldChar w:fldCharType="separate"/>
        </w:r>
        <w:r>
          <w:t>27</w:t>
        </w:r>
        <w:r>
          <w:fldChar w:fldCharType="end"/>
        </w:r>
      </w:hyperlink>
    </w:p>
    <w:p>
      <w:pPr>
        <w:pStyle w:val="TOC2"/>
        <w:tabs>
          <w:tab w:val="right" w:leader="dot" w:pos="8306"/>
        </w:tabs>
      </w:pPr>
      <w:hyperlink w:anchor="_Toc21401" w:history="1">
        <w:r>
          <w:rPr>
            <w:rFonts w:ascii="仿宋" w:eastAsia="仿宋" w:hAnsi="仿宋" w:cs="仿宋" w:hint="eastAsia"/>
            <w:lang w:eastAsia="zh-CN"/>
          </w:rPr>
          <w:t>(一)、消防安全</w:t>
        </w:r>
        <w:r>
          <w:tab/>
        </w:r>
        <w:r>
          <w:fldChar w:fldCharType="begin"/>
        </w:r>
        <w:r>
          <w:instrText xml:space="preserve"> PAGEREF _Toc21401 \h </w:instrText>
        </w:r>
        <w:r>
          <w:fldChar w:fldCharType="separate"/>
        </w:r>
        <w:r>
          <w:t>27</w:t>
        </w:r>
        <w:r>
          <w:fldChar w:fldCharType="end"/>
        </w:r>
      </w:hyperlink>
    </w:p>
    <w:p>
      <w:pPr>
        <w:pStyle w:val="TOC2"/>
        <w:tabs>
          <w:tab w:val="right" w:leader="dot" w:pos="8306"/>
        </w:tabs>
      </w:pPr>
      <w:hyperlink w:anchor="_Toc25335" w:history="1">
        <w:r>
          <w:rPr>
            <w:rFonts w:ascii="仿宋" w:eastAsia="仿宋" w:hAnsi="仿宋" w:cs="仿宋" w:hint="eastAsia"/>
            <w:lang w:eastAsia="zh-CN"/>
          </w:rPr>
          <w:t>(二)、防火防爆总图布置措施</w:t>
        </w:r>
        <w:r>
          <w:tab/>
        </w:r>
        <w:r>
          <w:fldChar w:fldCharType="begin"/>
        </w:r>
        <w:r>
          <w:instrText xml:space="preserve"> PAGEREF _Toc25335 \h </w:instrText>
        </w:r>
        <w:r>
          <w:fldChar w:fldCharType="separate"/>
        </w:r>
        <w:r>
          <w:t>29</w:t>
        </w:r>
        <w:r>
          <w:fldChar w:fldCharType="end"/>
        </w:r>
      </w:hyperlink>
    </w:p>
    <w:p>
      <w:pPr>
        <w:pStyle w:val="TOC2"/>
        <w:tabs>
          <w:tab w:val="right" w:leader="dot" w:pos="8306"/>
        </w:tabs>
      </w:pPr>
      <w:hyperlink w:anchor="_Toc30425" w:history="1">
        <w:r>
          <w:rPr>
            <w:rFonts w:ascii="仿宋" w:eastAsia="仿宋" w:hAnsi="仿宋" w:cs="仿宋" w:hint="eastAsia"/>
            <w:lang w:eastAsia="zh-CN"/>
          </w:rPr>
          <w:t>(三)、自然灾害防范措施</w:t>
        </w:r>
        <w:r>
          <w:tab/>
        </w:r>
        <w:r>
          <w:fldChar w:fldCharType="begin"/>
        </w:r>
        <w:r>
          <w:instrText xml:space="preserve"> PAGEREF _Toc30425 \h </w:instrText>
        </w:r>
        <w:r>
          <w:fldChar w:fldCharType="separate"/>
        </w:r>
        <w:r>
          <w:t>30</w:t>
        </w:r>
        <w:r>
          <w:fldChar w:fldCharType="end"/>
        </w:r>
      </w:hyperlink>
    </w:p>
    <w:p>
      <w:pPr>
        <w:pStyle w:val="TOC2"/>
        <w:tabs>
          <w:tab w:val="right" w:leader="dot" w:pos="8306"/>
        </w:tabs>
      </w:pPr>
      <w:hyperlink w:anchor="_Toc30580" w:history="1">
        <w:r>
          <w:rPr>
            <w:rFonts w:ascii="仿宋" w:eastAsia="仿宋" w:hAnsi="仿宋" w:cs="仿宋" w:hint="eastAsia"/>
            <w:lang w:eastAsia="zh-CN"/>
          </w:rPr>
          <w:t>(四)、安全色及安全标志使用要求</w:t>
        </w:r>
        <w:r>
          <w:tab/>
        </w:r>
        <w:r>
          <w:fldChar w:fldCharType="begin"/>
        </w:r>
        <w:r>
          <w:instrText xml:space="preserve"> PAGEREF _Toc30580 \h </w:instrText>
        </w:r>
        <w:r>
          <w:fldChar w:fldCharType="separate"/>
        </w:r>
        <w:r>
          <w:t>31</w:t>
        </w:r>
        <w:r>
          <w:fldChar w:fldCharType="end"/>
        </w:r>
      </w:hyperlink>
    </w:p>
    <w:p>
      <w:pPr>
        <w:pStyle w:val="TOC2"/>
        <w:tabs>
          <w:tab w:val="right" w:leader="dot" w:pos="8306"/>
        </w:tabs>
      </w:pPr>
      <w:hyperlink w:anchor="_Toc31315" w:history="1">
        <w:r>
          <w:rPr>
            <w:rFonts w:ascii="仿宋" w:eastAsia="仿宋" w:hAnsi="仿宋" w:cs="仿宋" w:hint="eastAsia"/>
            <w:lang w:eastAsia="zh-CN"/>
          </w:rPr>
          <w:t>(五)、防尘防毒措施</w:t>
        </w:r>
        <w:r>
          <w:tab/>
        </w:r>
        <w:r>
          <w:fldChar w:fldCharType="begin"/>
        </w:r>
        <w:r>
          <w:instrText xml:space="preserve"> PAGEREF _Toc31315 \h </w:instrText>
        </w:r>
        <w:r>
          <w:fldChar w:fldCharType="separate"/>
        </w:r>
        <w:r>
          <w:t>32</w:t>
        </w:r>
        <w:r>
          <w:fldChar w:fldCharType="end"/>
        </w:r>
      </w:hyperlink>
    </w:p>
    <w:p>
      <w:pPr>
        <w:pStyle w:val="TOC2"/>
        <w:tabs>
          <w:tab w:val="right" w:leader="dot" w:pos="8306"/>
        </w:tabs>
      </w:pPr>
      <w:hyperlink w:anchor="_Toc30546" w:history="1">
        <w:r>
          <w:rPr>
            <w:rFonts w:ascii="仿宋" w:eastAsia="仿宋" w:hAnsi="仿宋" w:cs="仿宋" w:hint="eastAsia"/>
            <w:lang w:eastAsia="zh-CN"/>
          </w:rPr>
          <w:t>(六)、防静电、触电防护及防雷措施</w:t>
        </w:r>
        <w:r>
          <w:tab/>
        </w:r>
        <w:r>
          <w:fldChar w:fldCharType="begin"/>
        </w:r>
        <w:r>
          <w:instrText xml:space="preserve"> PAGEREF _Toc30546 \h </w:instrText>
        </w:r>
        <w:r>
          <w:fldChar w:fldCharType="separate"/>
        </w:r>
        <w:r>
          <w:t>32</w:t>
        </w:r>
        <w:r>
          <w:fldChar w:fldCharType="end"/>
        </w:r>
      </w:hyperlink>
    </w:p>
    <w:p>
      <w:pPr>
        <w:pStyle w:val="TOC2"/>
        <w:tabs>
          <w:tab w:val="right" w:leader="dot" w:pos="8306"/>
        </w:tabs>
      </w:pPr>
      <w:hyperlink w:anchor="_Toc29809" w:history="1">
        <w:r>
          <w:rPr>
            <w:rFonts w:ascii="仿宋" w:eastAsia="仿宋" w:hAnsi="仿宋" w:cs="仿宋" w:hint="eastAsia"/>
            <w:lang w:eastAsia="zh-CN"/>
          </w:rPr>
          <w:t>(七)、机械设备安全保障措施</w:t>
        </w:r>
        <w:r>
          <w:tab/>
        </w:r>
        <w:r>
          <w:fldChar w:fldCharType="begin"/>
        </w:r>
        <w:r>
          <w:instrText xml:space="preserve"> PAGEREF _Toc29809 \h </w:instrText>
        </w:r>
        <w:r>
          <w:fldChar w:fldCharType="separate"/>
        </w:r>
        <w:r>
          <w:t>34</w:t>
        </w:r>
        <w:r>
          <w:fldChar w:fldCharType="end"/>
        </w:r>
      </w:hyperlink>
    </w:p>
    <w:p>
      <w:pPr>
        <w:pStyle w:val="TOC1"/>
        <w:tabs>
          <w:tab w:val="right" w:leader="dot" w:pos="8306"/>
        </w:tabs>
      </w:pPr>
      <w:hyperlink w:anchor="_Toc20979" w:history="1">
        <w:r>
          <w:rPr>
            <w:rFonts w:ascii="仿宋" w:eastAsia="仿宋" w:hAnsi="仿宋" w:cs="仿宋" w:hint="eastAsia"/>
            <w:lang w:eastAsia="zh-CN"/>
          </w:rPr>
          <w:t>十、轻型飞机项目经营效益</w:t>
        </w:r>
        <w:r>
          <w:tab/>
        </w:r>
        <w:r>
          <w:fldChar w:fldCharType="begin"/>
        </w:r>
        <w:r>
          <w:instrText xml:space="preserve"> PAGEREF _Toc20979 \h </w:instrText>
        </w:r>
        <w:r>
          <w:fldChar w:fldCharType="separate"/>
        </w:r>
        <w:r>
          <w:t>35</w:t>
        </w:r>
        <w:r>
          <w:fldChar w:fldCharType="end"/>
        </w:r>
      </w:hyperlink>
    </w:p>
    <w:p>
      <w:pPr>
        <w:pStyle w:val="TOC2"/>
        <w:tabs>
          <w:tab w:val="right" w:leader="dot" w:pos="8306"/>
        </w:tabs>
      </w:pPr>
      <w:hyperlink w:anchor="_Toc26429" w:history="1">
        <w:r>
          <w:rPr>
            <w:rFonts w:ascii="仿宋" w:eastAsia="仿宋" w:hAnsi="仿宋" w:cs="仿宋" w:hint="eastAsia"/>
            <w:lang w:eastAsia="zh-CN"/>
          </w:rPr>
          <w:t>(一)、经济评价财务测算</w:t>
        </w:r>
        <w:r>
          <w:tab/>
        </w:r>
        <w:r>
          <w:fldChar w:fldCharType="begin"/>
        </w:r>
        <w:r>
          <w:instrText xml:space="preserve"> PAGEREF _Toc26429 \h </w:instrText>
        </w:r>
        <w:r>
          <w:fldChar w:fldCharType="separate"/>
        </w:r>
        <w:r>
          <w:t>35</w:t>
        </w:r>
        <w:r>
          <w:fldChar w:fldCharType="end"/>
        </w:r>
      </w:hyperlink>
    </w:p>
    <w:p>
      <w:pPr>
        <w:pStyle w:val="TOC2"/>
        <w:tabs>
          <w:tab w:val="right" w:leader="dot" w:pos="8306"/>
        </w:tabs>
      </w:pPr>
      <w:hyperlink w:anchor="_Toc22689" w:history="1">
        <w:r>
          <w:rPr>
            <w:rFonts w:ascii="仿宋" w:eastAsia="仿宋" w:hAnsi="仿宋" w:cs="仿宋" w:hint="eastAsia"/>
            <w:lang w:eastAsia="zh-CN"/>
          </w:rPr>
          <w:t>(二)、轻型飞机项目盈利能力分析</w:t>
        </w:r>
        <w:r>
          <w:tab/>
        </w:r>
        <w:r>
          <w:fldChar w:fldCharType="begin"/>
        </w:r>
        <w:r>
          <w:instrText xml:space="preserve"> PAGEREF _Toc22689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 w:history="1">
        <w:r>
          <w:rPr>
            <w:rFonts w:ascii="仿宋" w:eastAsia="仿宋" w:hAnsi="仿宋" w:cs="仿宋" w:hint="eastAsia"/>
            <w:lang w:eastAsia="zh-CN"/>
          </w:rPr>
          <w:t>十一、轻型飞机项目人力资源管理</w:t>
        </w:r>
        <w:r>
          <w:tab/>
        </w:r>
        <w:r>
          <w:fldChar w:fldCharType="begin"/>
        </w:r>
        <w:r>
          <w:instrText xml:space="preserve"> PAGEREF _Toc157 \h </w:instrText>
        </w:r>
        <w:r>
          <w:fldChar w:fldCharType="separate"/>
        </w:r>
        <w:r>
          <w:t>37</w:t>
        </w:r>
        <w:r>
          <w:fldChar w:fldCharType="end"/>
        </w:r>
      </w:hyperlink>
    </w:p>
    <w:p>
      <w:pPr>
        <w:pStyle w:val="TOC2"/>
        <w:tabs>
          <w:tab w:val="right" w:leader="dot" w:pos="8306"/>
        </w:tabs>
      </w:pPr>
      <w:hyperlink w:anchor="_Toc9317" w:history="1">
        <w:r>
          <w:rPr>
            <w:rFonts w:ascii="仿宋" w:eastAsia="仿宋" w:hAnsi="仿宋" w:cs="仿宋" w:hint="eastAsia"/>
            <w:lang w:eastAsia="zh-CN"/>
          </w:rPr>
          <w:t>(一)、建立健全的预算管理制度</w:t>
        </w:r>
        <w:r>
          <w:tab/>
        </w:r>
        <w:r>
          <w:fldChar w:fldCharType="begin"/>
        </w:r>
        <w:r>
          <w:instrText xml:space="preserve"> PAGEREF _Toc9317 \h </w:instrText>
        </w:r>
        <w:r>
          <w:fldChar w:fldCharType="separate"/>
        </w:r>
        <w:r>
          <w:t>37</w:t>
        </w:r>
        <w:r>
          <w:fldChar w:fldCharType="end"/>
        </w:r>
      </w:hyperlink>
    </w:p>
    <w:p>
      <w:pPr>
        <w:pStyle w:val="TOC2"/>
        <w:tabs>
          <w:tab w:val="right" w:leader="dot" w:pos="8306"/>
        </w:tabs>
      </w:pPr>
      <w:hyperlink w:anchor="_Toc30020" w:history="1">
        <w:r>
          <w:rPr>
            <w:rFonts w:ascii="仿宋" w:eastAsia="仿宋" w:hAnsi="仿宋" w:cs="仿宋" w:hint="eastAsia"/>
            <w:lang w:eastAsia="zh-CN"/>
          </w:rPr>
          <w:t>(二)、加强资金流动监控</w:t>
        </w:r>
        <w:r>
          <w:tab/>
        </w:r>
        <w:r>
          <w:fldChar w:fldCharType="begin"/>
        </w:r>
        <w:r>
          <w:instrText xml:space="preserve"> PAGEREF _Toc30020 \h </w:instrText>
        </w:r>
        <w:r>
          <w:fldChar w:fldCharType="separate"/>
        </w:r>
        <w:r>
          <w:t>39</w:t>
        </w:r>
        <w:r>
          <w:fldChar w:fldCharType="end"/>
        </w:r>
      </w:hyperlink>
    </w:p>
    <w:p>
      <w:pPr>
        <w:pStyle w:val="TOC2"/>
        <w:tabs>
          <w:tab w:val="right" w:leader="dot" w:pos="8306"/>
        </w:tabs>
      </w:pPr>
      <w:hyperlink w:anchor="_Toc24493" w:history="1">
        <w:r>
          <w:rPr>
            <w:rFonts w:ascii="仿宋" w:eastAsia="仿宋" w:hAnsi="仿宋" w:cs="仿宋" w:hint="eastAsia"/>
            <w:lang w:eastAsia="zh-CN"/>
          </w:rPr>
          <w:t>(三)、制定完善的风险控制机制</w:t>
        </w:r>
        <w:r>
          <w:tab/>
        </w:r>
        <w:r>
          <w:fldChar w:fldCharType="begin"/>
        </w:r>
        <w:r>
          <w:instrText xml:space="preserve"> PAGEREF _Toc24493 \h </w:instrText>
        </w:r>
        <w:r>
          <w:fldChar w:fldCharType="separate"/>
        </w:r>
        <w:r>
          <w:t>40</w:t>
        </w:r>
        <w:r>
          <w:fldChar w:fldCharType="end"/>
        </w:r>
      </w:hyperlink>
    </w:p>
    <w:p>
      <w:pPr>
        <w:pStyle w:val="TOC2"/>
        <w:tabs>
          <w:tab w:val="right" w:leader="dot" w:pos="8306"/>
        </w:tabs>
      </w:pPr>
      <w:hyperlink w:anchor="_Toc5202" w:history="1">
        <w:r>
          <w:rPr>
            <w:rFonts w:ascii="仿宋" w:eastAsia="仿宋" w:hAnsi="仿宋" w:cs="仿宋" w:hint="eastAsia"/>
            <w:lang w:eastAsia="zh-CN"/>
          </w:rPr>
          <w:t>(四)、优化成本管理</w:t>
        </w:r>
        <w:r>
          <w:tab/>
        </w:r>
        <w:r>
          <w:fldChar w:fldCharType="begin"/>
        </w:r>
        <w:r>
          <w:instrText xml:space="preserve"> PAGEREF _Toc5202 \h </w:instrText>
        </w:r>
        <w:r>
          <w:fldChar w:fldCharType="separate"/>
        </w:r>
        <w:r>
          <w:t>41</w:t>
        </w:r>
        <w:r>
          <w:fldChar w:fldCharType="end"/>
        </w:r>
      </w:hyperlink>
    </w:p>
    <w:p>
      <w:pPr>
        <w:pStyle w:val="TOC1"/>
        <w:tabs>
          <w:tab w:val="right" w:leader="dot" w:pos="8306"/>
        </w:tabs>
      </w:pPr>
      <w:hyperlink w:anchor="_Toc14841" w:history="1">
        <w:r>
          <w:rPr>
            <w:rFonts w:ascii="仿宋" w:eastAsia="仿宋" w:hAnsi="仿宋" w:cs="仿宋" w:hint="eastAsia"/>
            <w:lang w:eastAsia="zh-CN"/>
          </w:rPr>
          <w:t>十二、轻型飞机项目人力资源培养与发展</w:t>
        </w:r>
        <w:r>
          <w:tab/>
        </w:r>
        <w:r>
          <w:fldChar w:fldCharType="begin"/>
        </w:r>
        <w:r>
          <w:instrText xml:space="preserve"> PAGEREF _Toc14841 \h </w:instrText>
        </w:r>
        <w:r>
          <w:fldChar w:fldCharType="separate"/>
        </w:r>
        <w:r>
          <w:t>43</w:t>
        </w:r>
        <w:r>
          <w:fldChar w:fldCharType="end"/>
        </w:r>
      </w:hyperlink>
    </w:p>
    <w:p>
      <w:pPr>
        <w:pStyle w:val="TOC2"/>
        <w:tabs>
          <w:tab w:val="right" w:leader="dot" w:pos="8306"/>
        </w:tabs>
      </w:pPr>
      <w:hyperlink w:anchor="_Toc24753" w:history="1">
        <w:r>
          <w:rPr>
            <w:rFonts w:ascii="仿宋" w:eastAsia="仿宋" w:hAnsi="仿宋" w:cs="仿宋" w:hint="eastAsia"/>
            <w:lang w:eastAsia="zh-CN"/>
          </w:rPr>
          <w:t>(一)、人才需求与规划</w:t>
        </w:r>
        <w:r>
          <w:tab/>
        </w:r>
        <w:r>
          <w:fldChar w:fldCharType="begin"/>
        </w:r>
        <w:r>
          <w:instrText xml:space="preserve"> PAGEREF _Toc24753 \h </w:instrText>
        </w:r>
        <w:r>
          <w:fldChar w:fldCharType="separate"/>
        </w:r>
        <w:r>
          <w:t>43</w:t>
        </w:r>
        <w:r>
          <w:fldChar w:fldCharType="end"/>
        </w:r>
      </w:hyperlink>
    </w:p>
    <w:p>
      <w:pPr>
        <w:pStyle w:val="TOC2"/>
        <w:tabs>
          <w:tab w:val="right" w:leader="dot" w:pos="8306"/>
        </w:tabs>
      </w:pPr>
      <w:hyperlink w:anchor="_Toc15917" w:history="1">
        <w:r>
          <w:rPr>
            <w:rFonts w:ascii="仿宋" w:eastAsia="仿宋" w:hAnsi="仿宋" w:cs="仿宋" w:hint="eastAsia"/>
            <w:lang w:eastAsia="zh-CN"/>
          </w:rPr>
          <w:t>(二)、培训与发展计划</w:t>
        </w:r>
        <w:r>
          <w:tab/>
        </w:r>
        <w:r>
          <w:fldChar w:fldCharType="begin"/>
        </w:r>
        <w:r>
          <w:instrText xml:space="preserve"> PAGEREF _Toc15917 \h </w:instrText>
        </w:r>
        <w:r>
          <w:fldChar w:fldCharType="separate"/>
        </w:r>
        <w:r>
          <w:t>43</w:t>
        </w:r>
        <w:r>
          <w:fldChar w:fldCharType="end"/>
        </w:r>
      </w:hyperlink>
    </w:p>
    <w:p>
      <w:pPr>
        <w:pStyle w:val="TOC1"/>
        <w:tabs>
          <w:tab w:val="right" w:leader="dot" w:pos="8306"/>
        </w:tabs>
      </w:pPr>
      <w:hyperlink w:anchor="_Toc9915" w:history="1">
        <w:r>
          <w:rPr>
            <w:rFonts w:ascii="仿宋" w:eastAsia="仿宋" w:hAnsi="仿宋" w:cs="仿宋" w:hint="eastAsia"/>
            <w:lang w:eastAsia="zh-CN"/>
          </w:rPr>
          <w:t>十三、风险识别与分类</w:t>
        </w:r>
        <w:r>
          <w:tab/>
        </w:r>
        <w:r>
          <w:fldChar w:fldCharType="begin"/>
        </w:r>
        <w:r>
          <w:instrText xml:space="preserve"> PAGEREF _Toc9915 \h </w:instrText>
        </w:r>
        <w:r>
          <w:fldChar w:fldCharType="separate"/>
        </w:r>
        <w:r>
          <w:t>44</w:t>
        </w:r>
        <w:r>
          <w:fldChar w:fldCharType="end"/>
        </w:r>
      </w:hyperlink>
    </w:p>
    <w:p>
      <w:pPr>
        <w:pStyle w:val="TOC2"/>
        <w:tabs>
          <w:tab w:val="right" w:leader="dot" w:pos="8306"/>
        </w:tabs>
      </w:pPr>
      <w:hyperlink w:anchor="_Toc18491" w:history="1">
        <w:r>
          <w:rPr>
            <w:rFonts w:ascii="仿宋" w:eastAsia="仿宋" w:hAnsi="仿宋" w:cs="仿宋" w:hint="eastAsia"/>
            <w:lang w:eastAsia="zh-CN"/>
          </w:rPr>
          <w:t>(一)、风险识别</w:t>
        </w:r>
        <w:r>
          <w:tab/>
        </w:r>
        <w:r>
          <w:fldChar w:fldCharType="begin"/>
        </w:r>
        <w:r>
          <w:instrText xml:space="preserve"> PAGEREF _Toc18491 \h </w:instrText>
        </w:r>
        <w:r>
          <w:fldChar w:fldCharType="separate"/>
        </w:r>
        <w:r>
          <w:t>44</w:t>
        </w:r>
        <w:r>
          <w:fldChar w:fldCharType="end"/>
        </w:r>
      </w:hyperlink>
    </w:p>
    <w:p>
      <w:pPr>
        <w:pStyle w:val="TOC2"/>
        <w:tabs>
          <w:tab w:val="right" w:leader="dot" w:pos="8306"/>
        </w:tabs>
      </w:pPr>
      <w:hyperlink w:anchor="_Toc30636" w:history="1">
        <w:r>
          <w:rPr>
            <w:rFonts w:ascii="仿宋" w:eastAsia="仿宋" w:hAnsi="仿宋" w:cs="仿宋" w:hint="eastAsia"/>
            <w:lang w:eastAsia="zh-CN"/>
          </w:rPr>
          <w:t>(二)、风险分类</w:t>
        </w:r>
        <w:r>
          <w:tab/>
        </w:r>
        <w:r>
          <w:fldChar w:fldCharType="begin"/>
        </w:r>
        <w:r>
          <w:instrText xml:space="preserve"> PAGEREF _Toc30636 \h </w:instrText>
        </w:r>
        <w:r>
          <w:fldChar w:fldCharType="separate"/>
        </w:r>
        <w:r>
          <w:t>45</w:t>
        </w:r>
        <w:r>
          <w:fldChar w:fldCharType="end"/>
        </w:r>
      </w:hyperlink>
    </w:p>
    <w:p>
      <w:pPr>
        <w:pStyle w:val="TOC1"/>
        <w:tabs>
          <w:tab w:val="right" w:leader="dot" w:pos="8306"/>
        </w:tabs>
      </w:pPr>
      <w:hyperlink w:anchor="_Toc32059" w:history="1">
        <w:r>
          <w:rPr>
            <w:rFonts w:ascii="仿宋" w:eastAsia="仿宋" w:hAnsi="仿宋" w:cs="仿宋" w:hint="eastAsia"/>
            <w:lang w:eastAsia="zh-CN"/>
          </w:rPr>
          <w:t>十四、营销与推广策略</w:t>
        </w:r>
        <w:r>
          <w:tab/>
        </w:r>
        <w:r>
          <w:fldChar w:fldCharType="begin"/>
        </w:r>
        <w:r>
          <w:instrText xml:space="preserve"> PAGEREF _Toc32059 \h </w:instrText>
        </w:r>
        <w:r>
          <w:fldChar w:fldCharType="separate"/>
        </w:r>
        <w:r>
          <w:t>47</w:t>
        </w:r>
        <w:r>
          <w:fldChar w:fldCharType="end"/>
        </w:r>
      </w:hyperlink>
    </w:p>
    <w:p>
      <w:pPr>
        <w:pStyle w:val="TOC2"/>
        <w:tabs>
          <w:tab w:val="right" w:leader="dot" w:pos="8306"/>
        </w:tabs>
      </w:pPr>
      <w:hyperlink w:anchor="_Toc479" w:history="1">
        <w:r>
          <w:rPr>
            <w:rFonts w:ascii="仿宋" w:eastAsia="仿宋" w:hAnsi="仿宋" w:cs="仿宋" w:hint="eastAsia"/>
            <w:lang w:eastAsia="zh-CN"/>
          </w:rPr>
          <w:t>(一)、产品/服务定位与特点</w:t>
        </w:r>
        <w:r>
          <w:tab/>
        </w:r>
        <w:r>
          <w:fldChar w:fldCharType="begin"/>
        </w:r>
        <w:r>
          <w:instrText xml:space="preserve"> PAGEREF _Toc479 \h </w:instrText>
        </w:r>
        <w:r>
          <w:fldChar w:fldCharType="separate"/>
        </w:r>
        <w:r>
          <w:t>47</w:t>
        </w:r>
        <w:r>
          <w:fldChar w:fldCharType="end"/>
        </w:r>
      </w:hyperlink>
    </w:p>
    <w:p>
      <w:pPr>
        <w:pStyle w:val="TOC2"/>
        <w:tabs>
          <w:tab w:val="right" w:leader="dot" w:pos="8306"/>
        </w:tabs>
      </w:pPr>
      <w:hyperlink w:anchor="_Toc302" w:history="1">
        <w:r>
          <w:rPr>
            <w:rFonts w:ascii="仿宋" w:eastAsia="仿宋" w:hAnsi="仿宋" w:cs="仿宋" w:hint="eastAsia"/>
            <w:lang w:eastAsia="zh-CN"/>
          </w:rPr>
          <w:t>(二)、市场定位与竞争分析</w:t>
        </w:r>
        <w:r>
          <w:tab/>
        </w:r>
        <w:r>
          <w:fldChar w:fldCharType="begin"/>
        </w:r>
        <w:r>
          <w:instrText xml:space="preserve"> PAGEREF _Toc302 \h </w:instrText>
        </w:r>
        <w:r>
          <w:fldChar w:fldCharType="separate"/>
        </w:r>
        <w:r>
          <w:t>48</w:t>
        </w:r>
        <w:r>
          <w:fldChar w:fldCharType="end"/>
        </w:r>
      </w:hyperlink>
    </w:p>
    <w:p>
      <w:pPr>
        <w:pStyle w:val="TOC2"/>
        <w:tabs>
          <w:tab w:val="right" w:leader="dot" w:pos="8306"/>
        </w:tabs>
      </w:pPr>
      <w:hyperlink w:anchor="_Toc13310" w:history="1">
        <w:r>
          <w:rPr>
            <w:rFonts w:ascii="仿宋" w:eastAsia="仿宋" w:hAnsi="仿宋" w:cs="仿宋" w:hint="eastAsia"/>
            <w:lang w:eastAsia="zh-CN"/>
          </w:rPr>
          <w:t>(三)、营销渠道与策略</w:t>
        </w:r>
        <w:r>
          <w:tab/>
        </w:r>
        <w:r>
          <w:fldChar w:fldCharType="begin"/>
        </w:r>
        <w:r>
          <w:instrText xml:space="preserve"> PAGEREF _Toc13310 \h </w:instrText>
        </w:r>
        <w:r>
          <w:fldChar w:fldCharType="separate"/>
        </w:r>
        <w:r>
          <w:t>49</w:t>
        </w:r>
        <w:r>
          <w:fldChar w:fldCharType="end"/>
        </w:r>
      </w:hyperlink>
    </w:p>
    <w:p>
      <w:pPr>
        <w:pStyle w:val="TOC2"/>
        <w:tabs>
          <w:tab w:val="right" w:leader="dot" w:pos="8306"/>
        </w:tabs>
      </w:pPr>
      <w:hyperlink w:anchor="_Toc16389" w:history="1">
        <w:r>
          <w:rPr>
            <w:rFonts w:ascii="仿宋" w:eastAsia="仿宋" w:hAnsi="仿宋" w:cs="仿宋" w:hint="eastAsia"/>
            <w:lang w:eastAsia="zh-CN"/>
          </w:rPr>
          <w:t>(四)、推广与宣传活动</w:t>
        </w:r>
        <w:r>
          <w:tab/>
        </w:r>
        <w:r>
          <w:fldChar w:fldCharType="begin"/>
        </w:r>
        <w:r>
          <w:instrText xml:space="preserve"> PAGEREF _Toc16389 \h </w:instrText>
        </w:r>
        <w:r>
          <w:fldChar w:fldCharType="separate"/>
        </w:r>
        <w:r>
          <w:t>51</w:t>
        </w:r>
        <w:r>
          <w:fldChar w:fldCharType="end"/>
        </w:r>
      </w:hyperlink>
    </w:p>
    <w:p>
      <w:pPr>
        <w:pStyle w:val="TOC1"/>
        <w:tabs>
          <w:tab w:val="right" w:leader="dot" w:pos="8306"/>
        </w:tabs>
      </w:pPr>
      <w:hyperlink w:anchor="_Toc19070" w:history="1">
        <w:r>
          <w:rPr>
            <w:rFonts w:ascii="仿宋" w:eastAsia="仿宋" w:hAnsi="仿宋" w:cs="仿宋" w:hint="eastAsia"/>
            <w:lang w:eastAsia="zh-CN"/>
          </w:rPr>
          <w:t>十五、轻型飞机项目实施时间节点</w:t>
        </w:r>
        <w:r>
          <w:tab/>
        </w:r>
        <w:r>
          <w:fldChar w:fldCharType="begin"/>
        </w:r>
        <w:r>
          <w:instrText xml:space="preserve"> PAGEREF _Toc19070 \h </w:instrText>
        </w:r>
        <w:r>
          <w:fldChar w:fldCharType="separate"/>
        </w:r>
        <w:r>
          <w:t>56</w:t>
        </w:r>
        <w:r>
          <w:fldChar w:fldCharType="end"/>
        </w:r>
      </w:hyperlink>
    </w:p>
    <w:p>
      <w:pPr>
        <w:pStyle w:val="TOC2"/>
        <w:tabs>
          <w:tab w:val="right" w:leader="dot" w:pos="8306"/>
        </w:tabs>
      </w:pPr>
      <w:hyperlink w:anchor="_Toc2971" w:history="1">
        <w:r>
          <w:rPr>
            <w:rFonts w:ascii="仿宋" w:eastAsia="仿宋" w:hAnsi="仿宋" w:cs="仿宋" w:hint="eastAsia"/>
            <w:lang w:eastAsia="zh-CN"/>
          </w:rPr>
          <w:t>(一)、轻型飞机项目启动阶段时间节点</w:t>
        </w:r>
        <w:r>
          <w:tab/>
        </w:r>
        <w:r>
          <w:fldChar w:fldCharType="begin"/>
        </w:r>
        <w:r>
          <w:instrText xml:space="preserve"> PAGEREF _Toc2971 \h </w:instrText>
        </w:r>
        <w:r>
          <w:fldChar w:fldCharType="separate"/>
        </w:r>
        <w:r>
          <w:t>56</w:t>
        </w:r>
        <w:r>
          <w:fldChar w:fldCharType="end"/>
        </w:r>
      </w:hyperlink>
    </w:p>
    <w:p>
      <w:pPr>
        <w:pStyle w:val="TOC2"/>
        <w:tabs>
          <w:tab w:val="right" w:leader="dot" w:pos="8306"/>
        </w:tabs>
      </w:pPr>
      <w:hyperlink w:anchor="_Toc8731" w:history="1">
        <w:r>
          <w:rPr>
            <w:rFonts w:ascii="仿宋" w:eastAsia="仿宋" w:hAnsi="仿宋" w:cs="仿宋" w:hint="eastAsia"/>
            <w:lang w:eastAsia="zh-CN"/>
          </w:rPr>
          <w:t>(二)、轻型飞机项目执行阶段时间节点</w:t>
        </w:r>
        <w:r>
          <w:tab/>
        </w:r>
        <w:r>
          <w:fldChar w:fldCharType="begin"/>
        </w:r>
        <w:r>
          <w:instrText xml:space="preserve"> PAGEREF _Toc8731 \h </w:instrText>
        </w:r>
        <w:r>
          <w:fldChar w:fldCharType="separate"/>
        </w:r>
        <w:r>
          <w:t>57</w:t>
        </w:r>
        <w:r>
          <w:fldChar w:fldCharType="end"/>
        </w:r>
      </w:hyperlink>
    </w:p>
    <w:p>
      <w:pPr>
        <w:pStyle w:val="TOC2"/>
        <w:tabs>
          <w:tab w:val="right" w:leader="dot" w:pos="8306"/>
        </w:tabs>
      </w:pPr>
      <w:hyperlink w:anchor="_Toc7877" w:history="1">
        <w:r>
          <w:rPr>
            <w:rFonts w:ascii="仿宋" w:eastAsia="仿宋" w:hAnsi="仿宋" w:cs="仿宋" w:hint="eastAsia"/>
            <w:lang w:eastAsia="zh-CN"/>
          </w:rPr>
          <w:t>(三)、轻型飞机项目完成阶段时间节点</w:t>
        </w:r>
        <w:r>
          <w:tab/>
        </w:r>
        <w:r>
          <w:fldChar w:fldCharType="begin"/>
        </w:r>
        <w:r>
          <w:instrText xml:space="preserve"> PAGEREF _Toc7877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98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69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轻型飞机项目的主要产品是XXXX，预计年产值为XXX万元。这一产品在市场中占据着重要的地位，其广泛的应用范围使得该轻型飞机项目的市场前景非常广阔。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轻型飞机项目的xxx产品作为重要的原材料之一，将在多个领域发挥关键作用。其在建筑、交通、能源等方面的广泛应用将为整个产业链提供强大的支持，形成产业协同效应。轻型飞机项目的年产值XXX万XXX万XXX万万元不仅反映了其在市场上的巨大潜力，更预示着它对国民经济的积极贡献。这种关联度高、涉及面广的产业关系，使得该轻型飞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77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总征地面积为XXXX平方米，相当于约XX.XX亩，其中净用地面积为XXXX平方米，红线范围内相当于约XX.XX亩。这一用地规模充分考虑了轻型飞机项目的建设需求，保障了轻型飞机项目在合适的空间内得以充分发展。轻型飞机项目规划的总建筑面积为XXXX平方米，其中主体工程建设占XXXX平方米，计容建筑面积达XXXX平方米。预计建筑工程的投资将达到XXXX万元，为轻型飞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计划购置的设备共计XXXX台（套），设备购置费用为XXXX万元。这一设备购置计划充分考虑到轻型飞机项目的生产需求和技术要求，确保了轻型飞机项目在生产运营中具备先进的技术装备和高效的生产能力。设备的合理配置将为轻型飞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计划总投资为XXXX万元，预计年实现营业收入为XXXX万元。这一产能规模的设定旨在确保轻型飞机项目能够在投资与回报之间取得平衡，实现长期可持续的发展。轻型飞机项目的总投资充分考虑到各个方面的需求，包括用地建设、设备购置等多个环节，以确保轻型飞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225"/>
      <w:r>
        <w:rPr>
          <w:rFonts w:ascii="仿宋" w:eastAsia="仿宋" w:hAnsi="仿宋" w:cs="仿宋" w:hint="eastAsia"/>
          <w:sz w:val="28"/>
          <w:lang w:eastAsia="zh-CN"/>
        </w:rPr>
        <w:t>二、轻型飞机项目可持续发展</w:t>
      </w:r>
      <w:bookmarkEnd w:id="5"/>
    </w:p>
    <w:p>
      <w:pPr>
        <w:pStyle w:val="Heading2"/>
        <w:rPr>
          <w:rFonts w:ascii="仿宋" w:eastAsia="仿宋" w:hAnsi="仿宋" w:cs="仿宋" w:hint="eastAsia"/>
          <w:lang w:eastAsia="zh-CN"/>
        </w:rPr>
      </w:pPr>
      <w:bookmarkStart w:id="6" w:name="_Toc861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轻型飞机项目中，轻型飞机项目团队着眼于未来，明确了可持续发展的战略方向。制定的具体可持续发展目标包括降低资源使用、采用环保技术、最大化社会效益等。这一步骤不仅有助于轻型飞机项目在环保和社会责任方面达到最高标准，也为未来提供了明确的指引，确保轻型飞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可持续实践的融入轻型飞机项目管理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轻型飞机项目管理周期。从轻型飞机项目规划开始，轻型飞机项目团队就考虑了环境和社会的因素。在执行阶段，轻型飞机项目团队积极推动绿色技术的应用，优化资源利用。此外，关注员工的社会责任，通过培训和沟通活动提高员工对可持续发展的认知，使他们能够在日常工作中践行可持续实践。这些举措不仅为轻型飞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142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扎根于轻型飞机项目的可持续发展理念，我们深信环保与社会责任是轻型飞机项目成功的关键支柱。在轻型飞机项目的每一步，我们都致力于通过创新和实践，履行对环境和社会的坚定责任。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团队通过引入先进的环保技术、建立高效的废物处理系统以及推动能源节约措施，积极履行环保责任。定期的环保监测和评估确保轻型飞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不仅致力于自身可持续发展，还注重对社会的回馈。通过支持社区轻型飞机项目、参与慈善事业、提供培训机会等方式，轻型飞机项目积极履行社会责任。与当地社区建立积极互动，关注员工的工作与生活平衡，以及员工的身心健康，是轻型飞机项目在社会责任层面的关键举措。这样的实践不仅增强了轻型飞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35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911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的技术管理特点体现在其创新导向。通过引入最先进的技术趋势和解决方案，轻型飞机项目致力于提升科技含量、提高质量和效率水平。这意味着我们将采用最新的工具和方法，确保轻型飞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轻型飞机项目技术管理的显著特征。通过整合不同领域的技术资源，我们实现了跨学科的协同工作。这有助于优化技术架构，提高整体效能。此外，整合性策略还促进了不同技术团队之间的紧密沟通和高效合作，确保轻型飞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轻型飞机项目所采用的技术。通过不断优化技术方案，轻型飞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轻型飞机项目团队将在轻型飞机项目初期识别可能的技术风险，并采取相应的预防和应对措施。通过建立健全的风险评估机制，轻型飞机项目能够在实施过程中及时发现并解决潜在的技术问题，保障轻型飞机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轻型飞机项目中，技术将成为轻型飞机项目成功的有力支持。这一深度剖析揭示了技术管理在轻型飞机项目实施中的关键作用，为轻型飞机项目的技术基础奠定了坚实的基础。</w:t>
      </w:r>
    </w:p>
    <w:p>
      <w:pPr>
        <w:pStyle w:val="Heading2"/>
        <w:ind w:firstLine="560" w:firstLineChars="200"/>
        <w:rPr>
          <w:rFonts w:ascii="仿宋" w:eastAsia="仿宋" w:hAnsi="仿宋" w:cs="仿宋" w:hint="eastAsia"/>
          <w:sz w:val="28"/>
          <w:lang w:eastAsia="zh-CN"/>
        </w:rPr>
      </w:pPr>
      <w:bookmarkStart w:id="10" w:name="_Toc27579"/>
      <w:r>
        <w:rPr>
          <w:rFonts w:ascii="仿宋" w:eastAsia="仿宋" w:hAnsi="仿宋" w:cs="仿宋" w:hint="eastAsia"/>
          <w:sz w:val="28"/>
          <w:lang w:eastAsia="zh-CN"/>
        </w:rPr>
        <w:t>(二)、轻型飞机项目工艺技术设计方案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轻型飞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轻型飞机项目将严格按照相关行业规范要求进行组织。通过有效控制产品质量，轻型飞机项目将致力于为顾客提供优质的轻型飞机项目产品和良好的服务。这体现了轻型飞机项目对于生产活动合规性和质量标准的高度重视，为轻型飞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轻型飞机项目注重生态效益和清洁生产原则。轻型飞机项目建设将紧密结合地方特色经济发展，与社会经济发展规划和区域环境保护规划方案相协调一致。通过与当地区域自然生态系统的结合，轻型飞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轻型飞机项目产品具有多样化的客户需求和个性化的特点。因此，轻型飞机项目产品规格品种多样，且单批生产数量较小。为满足这一特点，轻型飞机项目承办单位将建设先进的柔性制造生产线。通过广泛应用柔性制造技术，轻型飞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轻型飞机项目采用的技术具有较高的技术含量和自动化水平，处于国内先进水平。这一技术选用不仅体现了对生产效率、质量和环境友好性的高标准要求，同时为轻型飞机项目的可持续发展奠定了坚实的基础。</w:t>
      </w:r>
    </w:p>
    <w:p>
      <w:pPr>
        <w:pStyle w:val="Heading2"/>
        <w:ind w:firstLine="560" w:firstLineChars="200"/>
        <w:rPr>
          <w:rFonts w:ascii="仿宋" w:eastAsia="仿宋" w:hAnsi="仿宋" w:cs="仿宋" w:hint="eastAsia"/>
          <w:sz w:val="28"/>
          <w:lang w:eastAsia="zh-CN"/>
        </w:rPr>
      </w:pPr>
      <w:bookmarkStart w:id="11" w:name="_Toc1351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为确保轻型飞机项目的高效生产和技术实施，我们制定了一套精心设计的设备选型方案，以满足轻型飞机项目生产、质量和环保的要求。该方案的主要特点如下：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轻型飞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针对轻型飞机项目产品的多样性和小批量生产的特点，我们将建设柔性制造生产线。通过在设备选型中考虑柔性制造技术，可以灵活应对不同产品规格和生产需求，实现生产线的高度灵活性和适应性。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1481"/>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5770"/>
      <w:r>
        <w:rPr>
          <w:rFonts w:ascii="仿宋" w:eastAsia="仿宋" w:hAnsi="仿宋" w:cs="仿宋" w:hint="eastAsia"/>
          <w:lang w:eastAsia="zh-CN"/>
        </w:rPr>
        <w:t>(一)、轻型飞机行业分析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行业一直以来都是市场的关注焦点。行业内的发展趋势、竞争态势以及潜在机会都对轻型飞机项目的推进产生深远的影响。通过深入研究行业的整体概貌，我们将更好地理解行业的核心特征，为轻型飞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轻型飞机行业，技术一直是推动创新和发展的关键因素。我们将对当前技术趋势进行详尽分析，包括但不限于人工智能、大数据应用、先进制造技术等。这有助于轻型飞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轻型飞机项目成功的基础。我们将对主要竞争对手进行深入研究，包括其市场份额、产品特点、市场定位等。通过全面了解竞争对手的优势和劣势，轻型飞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0519"/>
      <w:r>
        <w:rPr>
          <w:rFonts w:ascii="仿宋" w:eastAsia="仿宋" w:hAnsi="仿宋" w:cs="仿宋" w:hint="eastAsia"/>
          <w:sz w:val="28"/>
          <w:lang w:eastAsia="zh-CN"/>
        </w:rPr>
        <w:t>(二)、轻型飞机市场分析预测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通过对市场规模的深入调研，我们将预测轻型飞机市场未来的增长趋势。这包括市场的整体规模、各细分领域的发展趋势等。轻型飞机项目可以根据市场的扩张速度和潜在机会，制定更符合市场需求的发展策略。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轻型飞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轻型飞机项目实施过程中需要充分考虑的因素。我们将对市场风险进行全面评估，包括但不限于政策法规风险、市场竞争风险、技术变革风险等。通过对潜在风险的深入分析，轻型飞机项目可以制定相应的风险缓解策略，降低不确定性对轻型飞机项目的影响。</w:t>
      </w:r>
    </w:p>
    <w:p>
      <w:pPr>
        <w:pStyle w:val="Heading1"/>
        <w:ind w:firstLine="560" w:firstLineChars="200"/>
        <w:rPr>
          <w:rFonts w:ascii="仿宋" w:eastAsia="仿宋" w:hAnsi="仿宋" w:cs="仿宋" w:hint="eastAsia"/>
          <w:sz w:val="28"/>
          <w:lang w:eastAsia="zh-CN"/>
        </w:rPr>
      </w:pPr>
      <w:bookmarkStart w:id="15" w:name="_Toc15376"/>
      <w:r>
        <w:rPr>
          <w:rFonts w:ascii="仿宋" w:eastAsia="仿宋" w:hAnsi="仿宋" w:cs="仿宋" w:hint="eastAsia"/>
          <w:sz w:val="28"/>
          <w:lang w:eastAsia="zh-CN"/>
        </w:rPr>
        <w:t>五、轻型飞机项目土建工程</w:t>
      </w:r>
      <w:bookmarkEnd w:id="15"/>
    </w:p>
    <w:p>
      <w:pPr>
        <w:pStyle w:val="Heading2"/>
        <w:rPr>
          <w:rFonts w:ascii="仿宋" w:eastAsia="仿宋" w:hAnsi="仿宋" w:cs="仿宋" w:hint="eastAsia"/>
          <w:lang w:eastAsia="zh-CN"/>
        </w:rPr>
      </w:pPr>
      <w:bookmarkStart w:id="16" w:name="_Toc3063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在轻型飞机项目的建筑工程设计中，我们将秉承一系列重要的设计原则，以确保轻型飞机项目建筑在功能、美观、可持续性等方面达到最佳效果。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首要原则是确保建筑的功能性得到最大化的发挥。我们将充分理解轻型飞机项目的实际需求，合理布局各个功能区域，保证建筑在满足业务需求的同时，提供高效的工作环境。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在建筑设计中，我们将综合考虑建设和运营成本。通过精细的经济效益分析，确保设计方案在高效利用资源的同时，对轻型飞机项目的长期盈利能力有积极的贡献。</w:t>
      </w:r>
    </w:p>
    <w:p>
      <w:pPr>
        <w:pStyle w:val="Heading2"/>
        <w:ind w:firstLine="560" w:firstLineChars="200"/>
        <w:rPr>
          <w:rFonts w:ascii="仿宋" w:eastAsia="仿宋" w:hAnsi="仿宋" w:cs="仿宋" w:hint="eastAsia"/>
          <w:sz w:val="28"/>
          <w:lang w:eastAsia="zh-CN"/>
        </w:rPr>
      </w:pPr>
      <w:bookmarkStart w:id="17" w:name="_Toc2653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轻型飞机项目的土建工程设计中，我们将精准设定设计年限，结合轻型飞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轻型飞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42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轻型飞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轻型飞机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轻型飞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489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本期工程轻型飞机项目预计总建筑面积XXX平方米，其中：计容建筑面积XXX平方米，计划建筑工程投资XX万元，占轻型飞机项目总投资的XX%。</w:t>
      </w:r>
    </w:p>
    <w:p>
      <w:pPr>
        <w:pStyle w:val="Heading1"/>
        <w:ind w:firstLine="560" w:firstLineChars="200"/>
        <w:rPr>
          <w:rFonts w:ascii="仿宋" w:eastAsia="仿宋" w:hAnsi="仿宋" w:cs="仿宋" w:hint="eastAsia"/>
          <w:sz w:val="28"/>
          <w:lang w:eastAsia="zh-CN"/>
        </w:rPr>
      </w:pPr>
      <w:bookmarkStart w:id="20" w:name="_Toc25550"/>
      <w:r>
        <w:rPr>
          <w:rFonts w:ascii="仿宋" w:eastAsia="仿宋" w:hAnsi="仿宋" w:cs="仿宋" w:hint="eastAsia"/>
          <w:sz w:val="28"/>
          <w:lang w:eastAsia="zh-CN"/>
        </w:rPr>
        <w:t>六、轻型飞机项目危机管理</w:t>
      </w:r>
      <w:bookmarkEnd w:id="20"/>
    </w:p>
    <w:p>
      <w:pPr>
        <w:pStyle w:val="Heading2"/>
        <w:rPr>
          <w:rFonts w:ascii="仿宋" w:eastAsia="仿宋" w:hAnsi="仿宋" w:cs="仿宋" w:hint="eastAsia"/>
          <w:lang w:eastAsia="zh-CN"/>
        </w:rPr>
      </w:pPr>
      <w:bookmarkStart w:id="21" w:name="_Toc14656"/>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轻型飞机项目危机管理中，危机预警与识别是确保轻型飞机项目稳健运行的核心步骤。通过建立全面的监测机制，轻型飞机项目团队旨在及时发现和理解潜在的风险和危机因素，以便采取及时的预防和应对措施，确保轻型飞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首先，通过深入的风险评估，轻型飞机项目团队全面分析了整个轻型飞机项目和各个阶段可能存在的威胁。这包括准确评估每个潜在风险的发生概率和可能影响的程度，为后续危机预警提供了有力支持。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制定敏感指标和预警机制，轻型飞机项目团队着重于明确定义轻型飞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轻型飞机项目进展的持续监控，团队能够及时发现潜在问题并作出迅速反应。轻型飞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在这一阶段，团队的专业素养和反应速度将发挥至关重要的作用，以确保潜在危机能够在初期得到有效的处理，最大程度地减轻负面影响。通过危机预警与识别，轻型飞机项目得以更有序、可控地推进。</w:t>
      </w:r>
    </w:p>
    <w:p>
      <w:pPr>
        <w:pStyle w:val="Heading2"/>
        <w:ind w:firstLine="560" w:firstLineChars="200"/>
        <w:rPr>
          <w:rFonts w:ascii="仿宋" w:eastAsia="仿宋" w:hAnsi="仿宋" w:cs="仿宋" w:hint="eastAsia"/>
          <w:sz w:val="28"/>
          <w:lang w:eastAsia="zh-CN"/>
        </w:rPr>
      </w:pPr>
      <w:bookmarkStart w:id="22" w:name="_Toc23181"/>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在危机发生时，轻型飞机项目团队立即行动，成立了应急小组。该小组的任务是迅速制定并实施紧急应对措施，以最小化潜在损失。以下是采取的主要措施：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暂停轻型飞机项目进度：为遏制危机蔓延，轻型飞机项目暂时停止进行，以便全面评估当前状况。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资源重新分配：重新评估轻型飞机项目资源的分配，确保最大限度地减小损失。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实时沟通：与关键利益相关者建立实时沟通机制，向他们传递轻型飞机项目危机的实际状况，保障轻型飞机项目核心利益。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在紧急应对的同时，轻型飞机项目团队强调了团队协作和有效沟通的重要性。以下是团队协作的关键举措：</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https://d.book118.com/187061005010006032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E74C24"/>
    <w:rsid w:val="54E74C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06100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2024-01-16T12:54:00Z</dcterms:created>
  <dcterms:modified xsi:type="dcterms:W3CDTF">2024-01-16T12:54:36Z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46D5AD8DC099444CA7C87ECA7824582A_11</vt:lpwstr>
  </property>
  <property fmtid="{D5CDD505-2E9C-101B-9397-08002B2CF9AE}" pid="3" name="KSOProductBuildVer">
    <vt:lpwstr>2052-12.1.0.16120</vt:lpwstr>
  </property>
</Properties>
</file>