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5" w:history="1">
        <w:r>
          <w:rPr>
            <w:rFonts w:ascii="仿宋" w:eastAsia="仿宋" w:hAnsi="仿宋" w:cs="仿宋" w:hint="eastAsia"/>
            <w:lang w:eastAsia="zh-CN"/>
          </w:rPr>
          <w:t>序言</w:t>
        </w:r>
        <w:r>
          <w:tab/>
        </w:r>
        <w:r>
          <w:fldChar w:fldCharType="begin"/>
        </w:r>
        <w:r>
          <w:instrText xml:space="preserve"> PAGEREF _Toc4705 \h </w:instrText>
        </w:r>
        <w:r>
          <w:fldChar w:fldCharType="separate"/>
        </w:r>
        <w:r>
          <w:t>3</w:t>
        </w:r>
        <w:r>
          <w:fldChar w:fldCharType="end"/>
        </w:r>
      </w:hyperlink>
    </w:p>
    <w:p>
      <w:pPr>
        <w:pStyle w:val="TOC1"/>
        <w:tabs>
          <w:tab w:val="right" w:leader="dot" w:pos="8306"/>
        </w:tabs>
      </w:pPr>
      <w:hyperlink w:anchor="_Toc2645" w:history="1">
        <w:r>
          <w:rPr>
            <w:rFonts w:ascii="仿宋" w:eastAsia="仿宋" w:hAnsi="仿宋" w:cs="仿宋" w:hint="eastAsia"/>
            <w:lang w:eastAsia="zh-CN"/>
          </w:rPr>
          <w:t>一、电力电子器件项目建设背景及必要性分析</w:t>
        </w:r>
        <w:r>
          <w:tab/>
        </w:r>
        <w:r>
          <w:fldChar w:fldCharType="begin"/>
        </w:r>
        <w:r>
          <w:instrText xml:space="preserve"> PAGEREF _Toc2645 \h </w:instrText>
        </w:r>
        <w:r>
          <w:fldChar w:fldCharType="separate"/>
        </w:r>
        <w:r>
          <w:t>3</w:t>
        </w:r>
        <w:r>
          <w:fldChar w:fldCharType="end"/>
        </w:r>
      </w:hyperlink>
    </w:p>
    <w:p>
      <w:pPr>
        <w:pStyle w:val="TOC2"/>
        <w:tabs>
          <w:tab w:val="right" w:leader="dot" w:pos="8306"/>
        </w:tabs>
      </w:pPr>
      <w:hyperlink w:anchor="_Toc23024" w:history="1">
        <w:r>
          <w:rPr>
            <w:rFonts w:ascii="仿宋" w:eastAsia="仿宋" w:hAnsi="仿宋" w:cs="仿宋" w:hint="eastAsia"/>
            <w:lang w:eastAsia="zh-CN"/>
          </w:rPr>
          <w:t>(一)、电力电子器件项目背景分析</w:t>
        </w:r>
        <w:r>
          <w:tab/>
        </w:r>
        <w:r>
          <w:fldChar w:fldCharType="begin"/>
        </w:r>
        <w:r>
          <w:instrText xml:space="preserve"> PAGEREF _Toc23024 \h </w:instrText>
        </w:r>
        <w:r>
          <w:fldChar w:fldCharType="separate"/>
        </w:r>
        <w:r>
          <w:t>3</w:t>
        </w:r>
        <w:r>
          <w:fldChar w:fldCharType="end"/>
        </w:r>
      </w:hyperlink>
    </w:p>
    <w:p>
      <w:pPr>
        <w:pStyle w:val="TOC2"/>
        <w:tabs>
          <w:tab w:val="right" w:leader="dot" w:pos="8306"/>
        </w:tabs>
      </w:pPr>
      <w:hyperlink w:anchor="_Toc30120" w:history="1">
        <w:r>
          <w:rPr>
            <w:rFonts w:ascii="仿宋" w:eastAsia="仿宋" w:hAnsi="仿宋" w:cs="仿宋" w:hint="eastAsia"/>
            <w:lang w:eastAsia="zh-CN"/>
          </w:rPr>
          <w:t>(二)、电力电子器件项目建设必要性分析</w:t>
        </w:r>
        <w:r>
          <w:tab/>
        </w:r>
        <w:r>
          <w:fldChar w:fldCharType="begin"/>
        </w:r>
        <w:r>
          <w:instrText xml:space="preserve"> PAGEREF _Toc30120 \h </w:instrText>
        </w:r>
        <w:r>
          <w:fldChar w:fldCharType="separate"/>
        </w:r>
        <w:r>
          <w:t>5</w:t>
        </w:r>
        <w:r>
          <w:fldChar w:fldCharType="end"/>
        </w:r>
      </w:hyperlink>
    </w:p>
    <w:p>
      <w:pPr>
        <w:pStyle w:val="TOC1"/>
        <w:tabs>
          <w:tab w:val="right" w:leader="dot" w:pos="8306"/>
        </w:tabs>
      </w:pPr>
      <w:hyperlink w:anchor="_Toc12307" w:history="1">
        <w:r>
          <w:rPr>
            <w:rFonts w:ascii="仿宋" w:eastAsia="仿宋" w:hAnsi="仿宋" w:cs="仿宋" w:hint="eastAsia"/>
            <w:lang w:eastAsia="zh-CN"/>
          </w:rPr>
          <w:t>二、工艺说明</w:t>
        </w:r>
        <w:r>
          <w:tab/>
        </w:r>
        <w:r>
          <w:fldChar w:fldCharType="begin"/>
        </w:r>
        <w:r>
          <w:instrText xml:space="preserve"> PAGEREF _Toc12307 \h </w:instrText>
        </w:r>
        <w:r>
          <w:fldChar w:fldCharType="separate"/>
        </w:r>
        <w:r>
          <w:t>6</w:t>
        </w:r>
        <w:r>
          <w:fldChar w:fldCharType="end"/>
        </w:r>
      </w:hyperlink>
    </w:p>
    <w:p>
      <w:pPr>
        <w:pStyle w:val="TOC2"/>
        <w:tabs>
          <w:tab w:val="right" w:leader="dot" w:pos="8306"/>
        </w:tabs>
      </w:pPr>
      <w:hyperlink w:anchor="_Toc4233" w:history="1">
        <w:r>
          <w:rPr>
            <w:rFonts w:ascii="仿宋" w:eastAsia="仿宋" w:hAnsi="仿宋" w:cs="仿宋" w:hint="eastAsia"/>
            <w:lang w:eastAsia="zh-CN"/>
          </w:rPr>
          <w:t>(一)、技术管理特点</w:t>
        </w:r>
        <w:r>
          <w:tab/>
        </w:r>
        <w:r>
          <w:fldChar w:fldCharType="begin"/>
        </w:r>
        <w:r>
          <w:instrText xml:space="preserve"> PAGEREF _Toc4233 \h </w:instrText>
        </w:r>
        <w:r>
          <w:fldChar w:fldCharType="separate"/>
        </w:r>
        <w:r>
          <w:t>6</w:t>
        </w:r>
        <w:r>
          <w:fldChar w:fldCharType="end"/>
        </w:r>
      </w:hyperlink>
    </w:p>
    <w:p>
      <w:pPr>
        <w:pStyle w:val="TOC2"/>
        <w:tabs>
          <w:tab w:val="right" w:leader="dot" w:pos="8306"/>
        </w:tabs>
      </w:pPr>
      <w:hyperlink w:anchor="_Toc22198" w:history="1">
        <w:r>
          <w:rPr>
            <w:rFonts w:ascii="仿宋" w:eastAsia="仿宋" w:hAnsi="仿宋" w:cs="仿宋" w:hint="eastAsia"/>
            <w:lang w:eastAsia="zh-CN"/>
          </w:rPr>
          <w:t>(二)、电力电子器件项目工艺技术设计方案</w:t>
        </w:r>
        <w:r>
          <w:tab/>
        </w:r>
        <w:r>
          <w:fldChar w:fldCharType="begin"/>
        </w:r>
        <w:r>
          <w:instrText xml:space="preserve"> PAGEREF _Toc22198 \h </w:instrText>
        </w:r>
        <w:r>
          <w:fldChar w:fldCharType="separate"/>
        </w:r>
        <w:r>
          <w:t>7</w:t>
        </w:r>
        <w:r>
          <w:fldChar w:fldCharType="end"/>
        </w:r>
      </w:hyperlink>
    </w:p>
    <w:p>
      <w:pPr>
        <w:pStyle w:val="TOC2"/>
        <w:tabs>
          <w:tab w:val="right" w:leader="dot" w:pos="8306"/>
        </w:tabs>
      </w:pPr>
      <w:hyperlink w:anchor="_Toc18804" w:history="1">
        <w:r>
          <w:rPr>
            <w:rFonts w:ascii="仿宋" w:eastAsia="仿宋" w:hAnsi="仿宋" w:cs="仿宋" w:hint="eastAsia"/>
            <w:lang w:eastAsia="zh-CN"/>
          </w:rPr>
          <w:t>(三)、设备选型方案</w:t>
        </w:r>
        <w:r>
          <w:tab/>
        </w:r>
        <w:r>
          <w:fldChar w:fldCharType="begin"/>
        </w:r>
        <w:r>
          <w:instrText xml:space="preserve"> PAGEREF _Toc18804 \h </w:instrText>
        </w:r>
        <w:r>
          <w:fldChar w:fldCharType="separate"/>
        </w:r>
        <w:r>
          <w:t>8</w:t>
        </w:r>
        <w:r>
          <w:fldChar w:fldCharType="end"/>
        </w:r>
      </w:hyperlink>
    </w:p>
    <w:p>
      <w:pPr>
        <w:pStyle w:val="TOC1"/>
        <w:tabs>
          <w:tab w:val="right" w:leader="dot" w:pos="8306"/>
        </w:tabs>
      </w:pPr>
      <w:hyperlink w:anchor="_Toc28058" w:history="1">
        <w:r>
          <w:rPr>
            <w:rFonts w:ascii="仿宋" w:eastAsia="仿宋" w:hAnsi="仿宋" w:cs="仿宋" w:hint="eastAsia"/>
            <w:lang w:eastAsia="zh-CN"/>
          </w:rPr>
          <w:t>三、电力电子器件项目绩效评估</w:t>
        </w:r>
        <w:r>
          <w:tab/>
        </w:r>
        <w:r>
          <w:fldChar w:fldCharType="begin"/>
        </w:r>
        <w:r>
          <w:instrText xml:space="preserve"> PAGEREF _Toc28058 \h </w:instrText>
        </w:r>
        <w:r>
          <w:fldChar w:fldCharType="separate"/>
        </w:r>
        <w:r>
          <w:t>10</w:t>
        </w:r>
        <w:r>
          <w:fldChar w:fldCharType="end"/>
        </w:r>
      </w:hyperlink>
    </w:p>
    <w:p>
      <w:pPr>
        <w:pStyle w:val="TOC2"/>
        <w:tabs>
          <w:tab w:val="right" w:leader="dot" w:pos="8306"/>
        </w:tabs>
      </w:pPr>
      <w:hyperlink w:anchor="_Toc26487" w:history="1">
        <w:r>
          <w:rPr>
            <w:rFonts w:ascii="仿宋" w:eastAsia="仿宋" w:hAnsi="仿宋" w:cs="仿宋" w:hint="eastAsia"/>
            <w:lang w:eastAsia="zh-CN"/>
          </w:rPr>
          <w:t>(一)、绩效评估指标</w:t>
        </w:r>
        <w:r>
          <w:tab/>
        </w:r>
        <w:r>
          <w:fldChar w:fldCharType="begin"/>
        </w:r>
        <w:r>
          <w:instrText xml:space="preserve"> PAGEREF _Toc26487 \h </w:instrText>
        </w:r>
        <w:r>
          <w:fldChar w:fldCharType="separate"/>
        </w:r>
        <w:r>
          <w:t>10</w:t>
        </w:r>
        <w:r>
          <w:fldChar w:fldCharType="end"/>
        </w:r>
      </w:hyperlink>
    </w:p>
    <w:p>
      <w:pPr>
        <w:pStyle w:val="TOC2"/>
        <w:tabs>
          <w:tab w:val="right" w:leader="dot" w:pos="8306"/>
        </w:tabs>
      </w:pPr>
      <w:hyperlink w:anchor="_Toc29856" w:history="1">
        <w:r>
          <w:rPr>
            <w:rFonts w:ascii="仿宋" w:eastAsia="仿宋" w:hAnsi="仿宋" w:cs="仿宋" w:hint="eastAsia"/>
            <w:lang w:eastAsia="zh-CN"/>
          </w:rPr>
          <w:t>(二)、绩效评估方法</w:t>
        </w:r>
        <w:r>
          <w:tab/>
        </w:r>
        <w:r>
          <w:fldChar w:fldCharType="begin"/>
        </w:r>
        <w:r>
          <w:instrText xml:space="preserve"> PAGEREF _Toc29856 \h </w:instrText>
        </w:r>
        <w:r>
          <w:fldChar w:fldCharType="separate"/>
        </w:r>
        <w:r>
          <w:t>11</w:t>
        </w:r>
        <w:r>
          <w:fldChar w:fldCharType="end"/>
        </w:r>
      </w:hyperlink>
    </w:p>
    <w:p>
      <w:pPr>
        <w:pStyle w:val="TOC2"/>
        <w:tabs>
          <w:tab w:val="right" w:leader="dot" w:pos="8306"/>
        </w:tabs>
      </w:pPr>
      <w:hyperlink w:anchor="_Toc5075" w:history="1">
        <w:r>
          <w:rPr>
            <w:rFonts w:ascii="仿宋" w:eastAsia="仿宋" w:hAnsi="仿宋" w:cs="仿宋" w:hint="eastAsia"/>
            <w:lang w:eastAsia="zh-CN"/>
          </w:rPr>
          <w:t>(三)、绩效评估周期</w:t>
        </w:r>
        <w:r>
          <w:tab/>
        </w:r>
        <w:r>
          <w:fldChar w:fldCharType="begin"/>
        </w:r>
        <w:r>
          <w:instrText xml:space="preserve"> PAGEREF _Toc5075 \h </w:instrText>
        </w:r>
        <w:r>
          <w:fldChar w:fldCharType="separate"/>
        </w:r>
        <w:r>
          <w:t>12</w:t>
        </w:r>
        <w:r>
          <w:fldChar w:fldCharType="end"/>
        </w:r>
      </w:hyperlink>
    </w:p>
    <w:p>
      <w:pPr>
        <w:pStyle w:val="TOC1"/>
        <w:tabs>
          <w:tab w:val="right" w:leader="dot" w:pos="8306"/>
        </w:tabs>
      </w:pPr>
      <w:hyperlink w:anchor="_Toc32100" w:history="1">
        <w:r>
          <w:rPr>
            <w:rFonts w:ascii="仿宋" w:eastAsia="仿宋" w:hAnsi="仿宋" w:cs="仿宋" w:hint="eastAsia"/>
            <w:lang w:eastAsia="zh-CN"/>
          </w:rPr>
          <w:t>四、电力电子器件项目概论</w:t>
        </w:r>
        <w:r>
          <w:tab/>
        </w:r>
        <w:r>
          <w:fldChar w:fldCharType="begin"/>
        </w:r>
        <w:r>
          <w:instrText xml:space="preserve"> PAGEREF _Toc32100 \h </w:instrText>
        </w:r>
        <w:r>
          <w:fldChar w:fldCharType="separate"/>
        </w:r>
        <w:r>
          <w:t>13</w:t>
        </w:r>
        <w:r>
          <w:fldChar w:fldCharType="end"/>
        </w:r>
      </w:hyperlink>
    </w:p>
    <w:p>
      <w:pPr>
        <w:pStyle w:val="TOC2"/>
        <w:tabs>
          <w:tab w:val="right" w:leader="dot" w:pos="8306"/>
        </w:tabs>
      </w:pPr>
      <w:hyperlink w:anchor="_Toc22950" w:history="1">
        <w:r>
          <w:rPr>
            <w:rFonts w:ascii="仿宋" w:eastAsia="仿宋" w:hAnsi="仿宋" w:cs="仿宋" w:hint="eastAsia"/>
            <w:lang w:eastAsia="zh-CN"/>
          </w:rPr>
          <w:t>(一)、电力电子器件项目概况</w:t>
        </w:r>
        <w:r>
          <w:tab/>
        </w:r>
        <w:r>
          <w:fldChar w:fldCharType="begin"/>
        </w:r>
        <w:r>
          <w:instrText xml:space="preserve"> PAGEREF _Toc22950 \h </w:instrText>
        </w:r>
        <w:r>
          <w:fldChar w:fldCharType="separate"/>
        </w:r>
        <w:r>
          <w:t>13</w:t>
        </w:r>
        <w:r>
          <w:fldChar w:fldCharType="end"/>
        </w:r>
      </w:hyperlink>
    </w:p>
    <w:p>
      <w:pPr>
        <w:pStyle w:val="TOC2"/>
        <w:tabs>
          <w:tab w:val="right" w:leader="dot" w:pos="8306"/>
        </w:tabs>
      </w:pPr>
      <w:hyperlink w:anchor="_Toc28335" w:history="1">
        <w:r>
          <w:rPr>
            <w:rFonts w:ascii="仿宋" w:eastAsia="仿宋" w:hAnsi="仿宋" w:cs="仿宋" w:hint="eastAsia"/>
            <w:lang w:eastAsia="zh-CN"/>
          </w:rPr>
          <w:t>(二)、电力电子器件项目目标</w:t>
        </w:r>
        <w:r>
          <w:tab/>
        </w:r>
        <w:r>
          <w:fldChar w:fldCharType="begin"/>
        </w:r>
        <w:r>
          <w:instrText xml:space="preserve"> PAGEREF _Toc28335 \h </w:instrText>
        </w:r>
        <w:r>
          <w:fldChar w:fldCharType="separate"/>
        </w:r>
        <w:r>
          <w:t>15</w:t>
        </w:r>
        <w:r>
          <w:fldChar w:fldCharType="end"/>
        </w:r>
      </w:hyperlink>
    </w:p>
    <w:p>
      <w:pPr>
        <w:pStyle w:val="TOC2"/>
        <w:tabs>
          <w:tab w:val="right" w:leader="dot" w:pos="8306"/>
        </w:tabs>
      </w:pPr>
      <w:hyperlink w:anchor="_Toc5142" w:history="1">
        <w:r>
          <w:rPr>
            <w:rFonts w:ascii="仿宋" w:eastAsia="仿宋" w:hAnsi="仿宋" w:cs="仿宋" w:hint="eastAsia"/>
            <w:lang w:eastAsia="zh-CN"/>
          </w:rPr>
          <w:t>(三)、电力电子器件项目提出的理由</w:t>
        </w:r>
        <w:r>
          <w:tab/>
        </w:r>
        <w:r>
          <w:fldChar w:fldCharType="begin"/>
        </w:r>
        <w:r>
          <w:instrText xml:space="preserve"> PAGEREF _Toc5142 \h </w:instrText>
        </w:r>
        <w:r>
          <w:fldChar w:fldCharType="separate"/>
        </w:r>
        <w:r>
          <w:t>16</w:t>
        </w:r>
        <w:r>
          <w:fldChar w:fldCharType="end"/>
        </w:r>
      </w:hyperlink>
    </w:p>
    <w:p>
      <w:pPr>
        <w:pStyle w:val="TOC2"/>
        <w:tabs>
          <w:tab w:val="right" w:leader="dot" w:pos="8306"/>
        </w:tabs>
      </w:pPr>
      <w:hyperlink w:anchor="_Toc4239" w:history="1">
        <w:r>
          <w:rPr>
            <w:rFonts w:ascii="仿宋" w:eastAsia="仿宋" w:hAnsi="仿宋" w:cs="仿宋" w:hint="eastAsia"/>
            <w:lang w:eastAsia="zh-CN"/>
          </w:rPr>
          <w:t>(四)、电力电子器件项目意义</w:t>
        </w:r>
        <w:r>
          <w:tab/>
        </w:r>
        <w:r>
          <w:fldChar w:fldCharType="begin"/>
        </w:r>
        <w:r>
          <w:instrText xml:space="preserve"> PAGEREF _Toc4239 \h </w:instrText>
        </w:r>
        <w:r>
          <w:fldChar w:fldCharType="separate"/>
        </w:r>
        <w:r>
          <w:t>18</w:t>
        </w:r>
        <w:r>
          <w:fldChar w:fldCharType="end"/>
        </w:r>
      </w:hyperlink>
    </w:p>
    <w:p>
      <w:pPr>
        <w:pStyle w:val="TOC2"/>
        <w:tabs>
          <w:tab w:val="right" w:leader="dot" w:pos="8306"/>
        </w:tabs>
      </w:pPr>
      <w:hyperlink w:anchor="_Toc18058" w:history="1">
        <w:r>
          <w:rPr>
            <w:rFonts w:ascii="仿宋" w:eastAsia="仿宋" w:hAnsi="仿宋" w:cs="仿宋" w:hint="eastAsia"/>
            <w:lang w:eastAsia="zh-CN"/>
          </w:rPr>
          <w:t>(五)、电力电子器件项目背景</w:t>
        </w:r>
        <w:r>
          <w:tab/>
        </w:r>
        <w:r>
          <w:fldChar w:fldCharType="begin"/>
        </w:r>
        <w:r>
          <w:instrText xml:space="preserve"> PAGEREF _Toc18058 \h </w:instrText>
        </w:r>
        <w:r>
          <w:fldChar w:fldCharType="separate"/>
        </w:r>
        <w:r>
          <w:t>19</w:t>
        </w:r>
        <w:r>
          <w:fldChar w:fldCharType="end"/>
        </w:r>
      </w:hyperlink>
    </w:p>
    <w:p>
      <w:pPr>
        <w:pStyle w:val="TOC1"/>
        <w:tabs>
          <w:tab w:val="right" w:leader="dot" w:pos="8306"/>
        </w:tabs>
      </w:pPr>
      <w:hyperlink w:anchor="_Toc3604" w:history="1">
        <w:r>
          <w:rPr>
            <w:rFonts w:ascii="仿宋" w:eastAsia="仿宋" w:hAnsi="仿宋" w:cs="仿宋" w:hint="eastAsia"/>
            <w:lang w:eastAsia="zh-CN"/>
          </w:rPr>
          <w:t>五、电力电子器件项目可持续发展</w:t>
        </w:r>
        <w:r>
          <w:tab/>
        </w:r>
        <w:r>
          <w:fldChar w:fldCharType="begin"/>
        </w:r>
        <w:r>
          <w:instrText xml:space="preserve"> PAGEREF _Toc3604 \h </w:instrText>
        </w:r>
        <w:r>
          <w:fldChar w:fldCharType="separate"/>
        </w:r>
        <w:r>
          <w:t>20</w:t>
        </w:r>
        <w:r>
          <w:fldChar w:fldCharType="end"/>
        </w:r>
      </w:hyperlink>
    </w:p>
    <w:p>
      <w:pPr>
        <w:pStyle w:val="TOC2"/>
        <w:tabs>
          <w:tab w:val="right" w:leader="dot" w:pos="8306"/>
        </w:tabs>
      </w:pPr>
      <w:hyperlink w:anchor="_Toc30710" w:history="1">
        <w:r>
          <w:rPr>
            <w:rFonts w:ascii="仿宋" w:eastAsia="仿宋" w:hAnsi="仿宋" w:cs="仿宋" w:hint="eastAsia"/>
            <w:lang w:eastAsia="zh-CN"/>
          </w:rPr>
          <w:t>(一)、可持续战略与实践</w:t>
        </w:r>
        <w:r>
          <w:tab/>
        </w:r>
        <w:r>
          <w:fldChar w:fldCharType="begin"/>
        </w:r>
        <w:r>
          <w:instrText xml:space="preserve"> PAGEREF _Toc30710 \h </w:instrText>
        </w:r>
        <w:r>
          <w:fldChar w:fldCharType="separate"/>
        </w:r>
        <w:r>
          <w:t>20</w:t>
        </w:r>
        <w:r>
          <w:fldChar w:fldCharType="end"/>
        </w:r>
      </w:hyperlink>
    </w:p>
    <w:p>
      <w:pPr>
        <w:pStyle w:val="TOC2"/>
        <w:tabs>
          <w:tab w:val="right" w:leader="dot" w:pos="8306"/>
        </w:tabs>
      </w:pPr>
      <w:hyperlink w:anchor="_Toc16894" w:history="1">
        <w:r>
          <w:rPr>
            <w:rFonts w:ascii="仿宋" w:eastAsia="仿宋" w:hAnsi="仿宋" w:cs="仿宋" w:hint="eastAsia"/>
            <w:lang w:eastAsia="zh-CN"/>
          </w:rPr>
          <w:t>(二)、环保与社会责任</w:t>
        </w:r>
        <w:r>
          <w:tab/>
        </w:r>
        <w:r>
          <w:fldChar w:fldCharType="begin"/>
        </w:r>
        <w:r>
          <w:instrText xml:space="preserve"> PAGEREF _Toc16894 \h </w:instrText>
        </w:r>
        <w:r>
          <w:fldChar w:fldCharType="separate"/>
        </w:r>
        <w:r>
          <w:t>20</w:t>
        </w:r>
        <w:r>
          <w:fldChar w:fldCharType="end"/>
        </w:r>
      </w:hyperlink>
    </w:p>
    <w:p>
      <w:pPr>
        <w:pStyle w:val="TOC1"/>
        <w:tabs>
          <w:tab w:val="right" w:leader="dot" w:pos="8306"/>
        </w:tabs>
      </w:pPr>
      <w:hyperlink w:anchor="_Toc12618" w:history="1">
        <w:r>
          <w:rPr>
            <w:rFonts w:ascii="仿宋" w:eastAsia="仿宋" w:hAnsi="仿宋" w:cs="仿宋" w:hint="eastAsia"/>
            <w:lang w:eastAsia="zh-CN"/>
          </w:rPr>
          <w:t>六、电力电子器件项目危机管理</w:t>
        </w:r>
        <w:r>
          <w:tab/>
        </w:r>
        <w:r>
          <w:fldChar w:fldCharType="begin"/>
        </w:r>
        <w:r>
          <w:instrText xml:space="preserve"> PAGEREF _Toc12618 \h </w:instrText>
        </w:r>
        <w:r>
          <w:fldChar w:fldCharType="separate"/>
        </w:r>
        <w:r>
          <w:t>21</w:t>
        </w:r>
        <w:r>
          <w:fldChar w:fldCharType="end"/>
        </w:r>
      </w:hyperlink>
    </w:p>
    <w:p>
      <w:pPr>
        <w:pStyle w:val="TOC2"/>
        <w:tabs>
          <w:tab w:val="right" w:leader="dot" w:pos="8306"/>
        </w:tabs>
      </w:pPr>
      <w:hyperlink w:anchor="_Toc3560" w:history="1">
        <w:r>
          <w:rPr>
            <w:rFonts w:ascii="仿宋" w:eastAsia="仿宋" w:hAnsi="仿宋" w:cs="仿宋" w:hint="eastAsia"/>
            <w:lang w:eastAsia="zh-CN"/>
          </w:rPr>
          <w:t>(一)、危机预警与识别</w:t>
        </w:r>
        <w:r>
          <w:tab/>
        </w:r>
        <w:r>
          <w:fldChar w:fldCharType="begin"/>
        </w:r>
        <w:r>
          <w:instrText xml:space="preserve"> PAGEREF _Toc3560 \h </w:instrText>
        </w:r>
        <w:r>
          <w:fldChar w:fldCharType="separate"/>
        </w:r>
        <w:r>
          <w:t>21</w:t>
        </w:r>
        <w:r>
          <w:fldChar w:fldCharType="end"/>
        </w:r>
      </w:hyperlink>
    </w:p>
    <w:p>
      <w:pPr>
        <w:pStyle w:val="TOC2"/>
        <w:tabs>
          <w:tab w:val="right" w:leader="dot" w:pos="8306"/>
        </w:tabs>
      </w:pPr>
      <w:hyperlink w:anchor="_Toc123" w:history="1">
        <w:r>
          <w:rPr>
            <w:rFonts w:ascii="仿宋" w:eastAsia="仿宋" w:hAnsi="仿宋" w:cs="仿宋" w:hint="eastAsia"/>
            <w:lang w:eastAsia="zh-CN"/>
          </w:rPr>
          <w:t>(二)、危机应对与恢复</w:t>
        </w:r>
        <w:r>
          <w:tab/>
        </w:r>
        <w:r>
          <w:fldChar w:fldCharType="begin"/>
        </w:r>
        <w:r>
          <w:instrText xml:space="preserve"> PAGEREF _Toc123 \h </w:instrText>
        </w:r>
        <w:r>
          <w:fldChar w:fldCharType="separate"/>
        </w:r>
        <w:r>
          <w:t>22</w:t>
        </w:r>
        <w:r>
          <w:fldChar w:fldCharType="end"/>
        </w:r>
      </w:hyperlink>
    </w:p>
    <w:p>
      <w:pPr>
        <w:pStyle w:val="TOC1"/>
        <w:tabs>
          <w:tab w:val="right" w:leader="dot" w:pos="8306"/>
        </w:tabs>
      </w:pPr>
      <w:hyperlink w:anchor="_Toc14253" w:history="1">
        <w:r>
          <w:rPr>
            <w:rFonts w:ascii="仿宋" w:eastAsia="仿宋" w:hAnsi="仿宋" w:cs="仿宋" w:hint="eastAsia"/>
            <w:lang w:eastAsia="zh-CN"/>
          </w:rPr>
          <w:t>七、电力电子器件项目经营效益</w:t>
        </w:r>
        <w:r>
          <w:tab/>
        </w:r>
        <w:r>
          <w:fldChar w:fldCharType="begin"/>
        </w:r>
        <w:r>
          <w:instrText xml:space="preserve"> PAGEREF _Toc14253 \h </w:instrText>
        </w:r>
        <w:r>
          <w:fldChar w:fldCharType="separate"/>
        </w:r>
        <w:r>
          <w:t>24</w:t>
        </w:r>
        <w:r>
          <w:fldChar w:fldCharType="end"/>
        </w:r>
      </w:hyperlink>
    </w:p>
    <w:p>
      <w:pPr>
        <w:pStyle w:val="TOC2"/>
        <w:tabs>
          <w:tab w:val="right" w:leader="dot" w:pos="8306"/>
        </w:tabs>
      </w:pPr>
      <w:hyperlink w:anchor="_Toc11463" w:history="1">
        <w:r>
          <w:rPr>
            <w:rFonts w:ascii="仿宋" w:eastAsia="仿宋" w:hAnsi="仿宋" w:cs="仿宋" w:hint="eastAsia"/>
            <w:lang w:eastAsia="zh-CN"/>
          </w:rPr>
          <w:t>(一)、经济评价财务测算</w:t>
        </w:r>
        <w:r>
          <w:tab/>
        </w:r>
        <w:r>
          <w:fldChar w:fldCharType="begin"/>
        </w:r>
        <w:r>
          <w:instrText xml:space="preserve"> PAGEREF _Toc11463 \h </w:instrText>
        </w:r>
        <w:r>
          <w:fldChar w:fldCharType="separate"/>
        </w:r>
        <w:r>
          <w:t>24</w:t>
        </w:r>
        <w:r>
          <w:fldChar w:fldCharType="end"/>
        </w:r>
      </w:hyperlink>
    </w:p>
    <w:p>
      <w:pPr>
        <w:pStyle w:val="TOC2"/>
        <w:tabs>
          <w:tab w:val="right" w:leader="dot" w:pos="8306"/>
        </w:tabs>
      </w:pPr>
      <w:hyperlink w:anchor="_Toc26397" w:history="1">
        <w:r>
          <w:rPr>
            <w:rFonts w:ascii="仿宋" w:eastAsia="仿宋" w:hAnsi="仿宋" w:cs="仿宋" w:hint="eastAsia"/>
            <w:lang w:eastAsia="zh-CN"/>
          </w:rPr>
          <w:t>(二)、电力电子器件项目盈利能力分析</w:t>
        </w:r>
        <w:r>
          <w:tab/>
        </w:r>
        <w:r>
          <w:fldChar w:fldCharType="begin"/>
        </w:r>
        <w:r>
          <w:instrText xml:space="preserve"> PAGEREF _Toc26397 \h </w:instrText>
        </w:r>
        <w:r>
          <w:fldChar w:fldCharType="separate"/>
        </w:r>
        <w:r>
          <w:t>25</w:t>
        </w:r>
        <w:r>
          <w:fldChar w:fldCharType="end"/>
        </w:r>
      </w:hyperlink>
    </w:p>
    <w:p>
      <w:pPr>
        <w:pStyle w:val="TOC1"/>
        <w:tabs>
          <w:tab w:val="right" w:leader="dot" w:pos="8306"/>
        </w:tabs>
      </w:pPr>
      <w:hyperlink w:anchor="_Toc28189" w:history="1">
        <w:r>
          <w:rPr>
            <w:rFonts w:ascii="仿宋" w:eastAsia="仿宋" w:hAnsi="仿宋" w:cs="仿宋" w:hint="eastAsia"/>
            <w:lang w:eastAsia="zh-CN"/>
          </w:rPr>
          <w:t>八、电力电子器件项目环境影响分析</w:t>
        </w:r>
        <w:r>
          <w:tab/>
        </w:r>
        <w:r>
          <w:fldChar w:fldCharType="begin"/>
        </w:r>
        <w:r>
          <w:instrText xml:space="preserve"> PAGEREF _Toc28189 \h </w:instrText>
        </w:r>
        <w:r>
          <w:fldChar w:fldCharType="separate"/>
        </w:r>
        <w:r>
          <w:t>26</w:t>
        </w:r>
        <w:r>
          <w:fldChar w:fldCharType="end"/>
        </w:r>
      </w:hyperlink>
    </w:p>
    <w:p>
      <w:pPr>
        <w:pStyle w:val="TOC2"/>
        <w:tabs>
          <w:tab w:val="right" w:leader="dot" w:pos="8306"/>
        </w:tabs>
      </w:pPr>
      <w:hyperlink w:anchor="_Toc28225" w:history="1">
        <w:r>
          <w:rPr>
            <w:rFonts w:ascii="仿宋" w:eastAsia="仿宋" w:hAnsi="仿宋" w:cs="仿宋" w:hint="eastAsia"/>
            <w:lang w:eastAsia="zh-CN"/>
          </w:rPr>
          <w:t>(一)、建设区域环境质量现状</w:t>
        </w:r>
        <w:r>
          <w:tab/>
        </w:r>
        <w:r>
          <w:fldChar w:fldCharType="begin"/>
        </w:r>
        <w:r>
          <w:instrText xml:space="preserve"> PAGEREF _Toc28225 \h </w:instrText>
        </w:r>
        <w:r>
          <w:fldChar w:fldCharType="separate"/>
        </w:r>
        <w:r>
          <w:t>26</w:t>
        </w:r>
        <w:r>
          <w:fldChar w:fldCharType="end"/>
        </w:r>
      </w:hyperlink>
    </w:p>
    <w:p>
      <w:pPr>
        <w:pStyle w:val="TOC2"/>
        <w:tabs>
          <w:tab w:val="right" w:leader="dot" w:pos="8306"/>
        </w:tabs>
      </w:pPr>
      <w:hyperlink w:anchor="_Toc18649" w:history="1">
        <w:r>
          <w:rPr>
            <w:rFonts w:ascii="仿宋" w:eastAsia="仿宋" w:hAnsi="仿宋" w:cs="仿宋" w:hint="eastAsia"/>
            <w:lang w:eastAsia="zh-CN"/>
          </w:rPr>
          <w:t>(二)、建设期环境保护</w:t>
        </w:r>
        <w:r>
          <w:tab/>
        </w:r>
        <w:r>
          <w:fldChar w:fldCharType="begin"/>
        </w:r>
        <w:r>
          <w:instrText xml:space="preserve"> PAGEREF _Toc18649 \h </w:instrText>
        </w:r>
        <w:r>
          <w:fldChar w:fldCharType="separate"/>
        </w:r>
        <w:r>
          <w:t>27</w:t>
        </w:r>
        <w:r>
          <w:fldChar w:fldCharType="end"/>
        </w:r>
      </w:hyperlink>
    </w:p>
    <w:p>
      <w:pPr>
        <w:pStyle w:val="TOC2"/>
        <w:tabs>
          <w:tab w:val="right" w:leader="dot" w:pos="8306"/>
        </w:tabs>
      </w:pPr>
      <w:hyperlink w:anchor="_Toc6325" w:history="1">
        <w:r>
          <w:rPr>
            <w:rFonts w:ascii="仿宋" w:eastAsia="仿宋" w:hAnsi="仿宋" w:cs="仿宋" w:hint="eastAsia"/>
            <w:lang w:eastAsia="zh-CN"/>
          </w:rPr>
          <w:t>(三)、运营期环境保护</w:t>
        </w:r>
        <w:r>
          <w:tab/>
        </w:r>
        <w:r>
          <w:fldChar w:fldCharType="begin"/>
        </w:r>
        <w:r>
          <w:instrText xml:space="preserve"> PAGEREF _Toc6325 \h </w:instrText>
        </w:r>
        <w:r>
          <w:fldChar w:fldCharType="separate"/>
        </w:r>
        <w:r>
          <w:t>29</w:t>
        </w:r>
        <w:r>
          <w:fldChar w:fldCharType="end"/>
        </w:r>
      </w:hyperlink>
    </w:p>
    <w:p>
      <w:pPr>
        <w:pStyle w:val="TOC2"/>
        <w:tabs>
          <w:tab w:val="right" w:leader="dot" w:pos="8306"/>
        </w:tabs>
      </w:pPr>
      <w:hyperlink w:anchor="_Toc30762" w:history="1">
        <w:r>
          <w:rPr>
            <w:rFonts w:ascii="仿宋" w:eastAsia="仿宋" w:hAnsi="仿宋" w:cs="仿宋" w:hint="eastAsia"/>
            <w:lang w:eastAsia="zh-CN"/>
          </w:rPr>
          <w:t>(四)、电力电子器件项目建设对区域经济的影响</w:t>
        </w:r>
        <w:r>
          <w:tab/>
        </w:r>
        <w:r>
          <w:fldChar w:fldCharType="begin"/>
        </w:r>
        <w:r>
          <w:instrText xml:space="preserve"> PAGEREF _Toc30762 \h </w:instrText>
        </w:r>
        <w:r>
          <w:fldChar w:fldCharType="separate"/>
        </w:r>
        <w:r>
          <w:t>30</w:t>
        </w:r>
        <w:r>
          <w:fldChar w:fldCharType="end"/>
        </w:r>
      </w:hyperlink>
    </w:p>
    <w:p>
      <w:pPr>
        <w:pStyle w:val="TOC2"/>
        <w:tabs>
          <w:tab w:val="right" w:leader="dot" w:pos="8306"/>
        </w:tabs>
      </w:pPr>
      <w:hyperlink w:anchor="_Toc25316" w:history="1">
        <w:r>
          <w:rPr>
            <w:rFonts w:ascii="仿宋" w:eastAsia="仿宋" w:hAnsi="仿宋" w:cs="仿宋" w:hint="eastAsia"/>
            <w:lang w:eastAsia="zh-CN"/>
          </w:rPr>
          <w:t>(五)、废弃物处理</w:t>
        </w:r>
        <w:r>
          <w:tab/>
        </w:r>
        <w:r>
          <w:fldChar w:fldCharType="begin"/>
        </w:r>
        <w:r>
          <w:instrText xml:space="preserve"> PAGEREF _Toc25316 \h </w:instrText>
        </w:r>
        <w:r>
          <w:fldChar w:fldCharType="separate"/>
        </w:r>
        <w:r>
          <w:t>32</w:t>
        </w:r>
        <w:r>
          <w:fldChar w:fldCharType="end"/>
        </w:r>
      </w:hyperlink>
    </w:p>
    <w:p>
      <w:pPr>
        <w:pStyle w:val="TOC2"/>
        <w:tabs>
          <w:tab w:val="right" w:leader="dot" w:pos="8306"/>
        </w:tabs>
      </w:pPr>
      <w:hyperlink w:anchor="_Toc25819" w:history="1">
        <w:r>
          <w:rPr>
            <w:rFonts w:ascii="仿宋" w:eastAsia="仿宋" w:hAnsi="仿宋" w:cs="仿宋" w:hint="eastAsia"/>
            <w:lang w:eastAsia="zh-CN"/>
          </w:rPr>
          <w:t>(六)、特殊环境影响分析</w:t>
        </w:r>
        <w:r>
          <w:tab/>
        </w:r>
        <w:r>
          <w:fldChar w:fldCharType="begin"/>
        </w:r>
        <w:r>
          <w:instrText xml:space="preserve"> PAGEREF _Toc25819 \h </w:instrText>
        </w:r>
        <w:r>
          <w:fldChar w:fldCharType="separate"/>
        </w:r>
        <w:r>
          <w:t>33</w:t>
        </w:r>
        <w:r>
          <w:fldChar w:fldCharType="end"/>
        </w:r>
      </w:hyperlink>
    </w:p>
    <w:p>
      <w:pPr>
        <w:pStyle w:val="TOC2"/>
        <w:tabs>
          <w:tab w:val="right" w:leader="dot" w:pos="8306"/>
        </w:tabs>
      </w:pPr>
      <w:hyperlink w:anchor="_Toc16433" w:history="1">
        <w:r>
          <w:rPr>
            <w:rFonts w:ascii="仿宋" w:eastAsia="仿宋" w:hAnsi="仿宋" w:cs="仿宋" w:hint="eastAsia"/>
            <w:lang w:eastAsia="zh-CN"/>
          </w:rPr>
          <w:t>(七)、清洁生产</w:t>
        </w:r>
        <w:r>
          <w:tab/>
        </w:r>
        <w:r>
          <w:fldChar w:fldCharType="begin"/>
        </w:r>
        <w:r>
          <w:instrText xml:space="preserve"> PAGEREF _Toc16433 \h </w:instrText>
        </w:r>
        <w:r>
          <w:fldChar w:fldCharType="separate"/>
        </w:r>
        <w:r>
          <w:t>34</w:t>
        </w:r>
        <w:r>
          <w:fldChar w:fldCharType="end"/>
        </w:r>
      </w:hyperlink>
    </w:p>
    <w:p>
      <w:pPr>
        <w:pStyle w:val="TOC2"/>
        <w:tabs>
          <w:tab w:val="right" w:leader="dot" w:pos="8306"/>
        </w:tabs>
      </w:pPr>
      <w:hyperlink w:anchor="_Toc21351" w:history="1">
        <w:r>
          <w:rPr>
            <w:rFonts w:ascii="仿宋" w:eastAsia="仿宋" w:hAnsi="仿宋" w:cs="仿宋" w:hint="eastAsia"/>
            <w:lang w:eastAsia="zh-CN"/>
          </w:rPr>
          <w:t>(八)、环境保护综合评价</w:t>
        </w:r>
        <w:r>
          <w:tab/>
        </w:r>
        <w:r>
          <w:fldChar w:fldCharType="begin"/>
        </w:r>
        <w:r>
          <w:instrText xml:space="preserve"> PAGEREF _Toc21351 \h </w:instrText>
        </w:r>
        <w:r>
          <w:fldChar w:fldCharType="separate"/>
        </w:r>
        <w:r>
          <w:t>35</w:t>
        </w:r>
        <w:r>
          <w:fldChar w:fldCharType="end"/>
        </w:r>
      </w:hyperlink>
    </w:p>
    <w:p>
      <w:pPr>
        <w:pStyle w:val="TOC1"/>
        <w:tabs>
          <w:tab w:val="right" w:leader="dot" w:pos="8306"/>
        </w:tabs>
      </w:pPr>
      <w:hyperlink w:anchor="_Toc3919" w:history="1">
        <w:r>
          <w:rPr>
            <w:rFonts w:ascii="仿宋" w:eastAsia="仿宋" w:hAnsi="仿宋" w:cs="仿宋" w:hint="eastAsia"/>
            <w:lang w:eastAsia="zh-CN"/>
          </w:rPr>
          <w:t>九、电力电子器件项目人力资源培养与发展</w:t>
        </w:r>
        <w:r>
          <w:tab/>
        </w:r>
        <w:r>
          <w:fldChar w:fldCharType="begin"/>
        </w:r>
        <w:r>
          <w:instrText xml:space="preserve"> PAGEREF _Toc3919 \h </w:instrText>
        </w:r>
        <w:r>
          <w:fldChar w:fldCharType="separate"/>
        </w:r>
        <w:r>
          <w:t>37</w:t>
        </w:r>
        <w:r>
          <w:fldChar w:fldCharType="end"/>
        </w:r>
      </w:hyperlink>
    </w:p>
    <w:p>
      <w:pPr>
        <w:pStyle w:val="TOC2"/>
        <w:tabs>
          <w:tab w:val="right" w:leader="dot" w:pos="8306"/>
        </w:tabs>
      </w:pPr>
      <w:hyperlink w:anchor="_Toc2923" w:history="1">
        <w:r>
          <w:rPr>
            <w:rFonts w:ascii="仿宋" w:eastAsia="仿宋" w:hAnsi="仿宋" w:cs="仿宋" w:hint="eastAsia"/>
            <w:lang w:eastAsia="zh-CN"/>
          </w:rPr>
          <w:t>(一)、人才需求与规划</w:t>
        </w:r>
        <w:r>
          <w:tab/>
        </w:r>
        <w:r>
          <w:fldChar w:fldCharType="begin"/>
        </w:r>
        <w:r>
          <w:instrText xml:space="preserve"> PAGEREF _Toc2923 \h </w:instrText>
        </w:r>
        <w:r>
          <w:fldChar w:fldCharType="separate"/>
        </w:r>
        <w:r>
          <w:t>37</w:t>
        </w:r>
        <w:r>
          <w:fldChar w:fldCharType="end"/>
        </w:r>
      </w:hyperlink>
    </w:p>
    <w:p>
      <w:pPr>
        <w:pStyle w:val="TOC2"/>
        <w:tabs>
          <w:tab w:val="right" w:leader="dot" w:pos="8306"/>
        </w:tabs>
      </w:pPr>
      <w:hyperlink w:anchor="_Toc5709" w:history="1">
        <w:r>
          <w:rPr>
            <w:rFonts w:ascii="仿宋" w:eastAsia="仿宋" w:hAnsi="仿宋" w:cs="仿宋" w:hint="eastAsia"/>
            <w:lang w:eastAsia="zh-CN"/>
          </w:rPr>
          <w:t>(二)、培训与发展计划</w:t>
        </w:r>
        <w:r>
          <w:tab/>
        </w:r>
        <w:r>
          <w:fldChar w:fldCharType="begin"/>
        </w:r>
        <w:r>
          <w:instrText xml:space="preserve"> PAGEREF _Toc5709 \h </w:instrText>
        </w:r>
        <w:r>
          <w:fldChar w:fldCharType="separate"/>
        </w:r>
        <w:r>
          <w:t>37</w:t>
        </w:r>
        <w:r>
          <w:fldChar w:fldCharType="end"/>
        </w:r>
      </w:hyperlink>
    </w:p>
    <w:p>
      <w:pPr>
        <w:pStyle w:val="TOC1"/>
        <w:tabs>
          <w:tab w:val="right" w:leader="dot" w:pos="8306"/>
        </w:tabs>
      </w:pPr>
      <w:hyperlink w:anchor="_Toc3066" w:history="1">
        <w:r>
          <w:rPr>
            <w:rFonts w:ascii="仿宋" w:eastAsia="仿宋" w:hAnsi="仿宋" w:cs="仿宋" w:hint="eastAsia"/>
            <w:lang w:eastAsia="zh-CN"/>
          </w:rPr>
          <w:t>十、电力电子器件项目投资规划</w:t>
        </w:r>
        <w:r>
          <w:tab/>
        </w:r>
        <w:r>
          <w:fldChar w:fldCharType="begin"/>
        </w:r>
        <w:r>
          <w:instrText xml:space="preserve"> PAGEREF _Toc3066 \h </w:instrText>
        </w:r>
        <w:r>
          <w:fldChar w:fldCharType="separate"/>
        </w:r>
        <w:r>
          <w:t>38</w:t>
        </w:r>
        <w:r>
          <w:fldChar w:fldCharType="end"/>
        </w:r>
      </w:hyperlink>
    </w:p>
    <w:p>
      <w:pPr>
        <w:pStyle w:val="TOC2"/>
        <w:tabs>
          <w:tab w:val="right" w:leader="dot" w:pos="8306"/>
        </w:tabs>
      </w:pPr>
      <w:hyperlink w:anchor="_Toc27688" w:history="1">
        <w:r>
          <w:rPr>
            <w:rFonts w:ascii="仿宋" w:eastAsia="仿宋" w:hAnsi="仿宋" w:cs="仿宋" w:hint="eastAsia"/>
            <w:lang w:eastAsia="zh-CN"/>
          </w:rPr>
          <w:t>(一)、电力电子器件项目总投资估算</w:t>
        </w:r>
        <w:r>
          <w:tab/>
        </w:r>
        <w:r>
          <w:fldChar w:fldCharType="begin"/>
        </w:r>
        <w:r>
          <w:instrText xml:space="preserve"> PAGEREF _Toc27688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11" w:history="1">
        <w:r>
          <w:rPr>
            <w:rFonts w:ascii="仿宋" w:eastAsia="仿宋" w:hAnsi="仿宋" w:cs="仿宋" w:hint="eastAsia"/>
            <w:lang w:eastAsia="zh-CN"/>
          </w:rPr>
          <w:t>(二)、资金筹措</w:t>
        </w:r>
        <w:r>
          <w:tab/>
        </w:r>
        <w:r>
          <w:fldChar w:fldCharType="begin"/>
        </w:r>
        <w:r>
          <w:instrText xml:space="preserve"> PAGEREF _Toc15211 \h </w:instrText>
        </w:r>
        <w:r>
          <w:fldChar w:fldCharType="separate"/>
        </w:r>
        <w:r>
          <w:t>39</w:t>
        </w:r>
        <w:r>
          <w:fldChar w:fldCharType="end"/>
        </w:r>
      </w:hyperlink>
    </w:p>
    <w:p>
      <w:pPr>
        <w:pStyle w:val="TOC1"/>
        <w:tabs>
          <w:tab w:val="right" w:leader="dot" w:pos="8306"/>
        </w:tabs>
      </w:pPr>
      <w:hyperlink w:anchor="_Toc9194" w:history="1">
        <w:r>
          <w:rPr>
            <w:rFonts w:ascii="仿宋" w:eastAsia="仿宋" w:hAnsi="仿宋" w:cs="仿宋" w:hint="eastAsia"/>
            <w:lang w:eastAsia="zh-CN"/>
          </w:rPr>
          <w:t>十一、电力电子器件项目风险管理</w:t>
        </w:r>
        <w:r>
          <w:tab/>
        </w:r>
        <w:r>
          <w:fldChar w:fldCharType="begin"/>
        </w:r>
        <w:r>
          <w:instrText xml:space="preserve"> PAGEREF _Toc9194 \h </w:instrText>
        </w:r>
        <w:r>
          <w:fldChar w:fldCharType="separate"/>
        </w:r>
        <w:r>
          <w:t>40</w:t>
        </w:r>
        <w:r>
          <w:fldChar w:fldCharType="end"/>
        </w:r>
      </w:hyperlink>
    </w:p>
    <w:p>
      <w:pPr>
        <w:pStyle w:val="TOC2"/>
        <w:tabs>
          <w:tab w:val="right" w:leader="dot" w:pos="8306"/>
        </w:tabs>
      </w:pPr>
      <w:hyperlink w:anchor="_Toc13959" w:history="1">
        <w:r>
          <w:rPr>
            <w:rFonts w:ascii="仿宋" w:eastAsia="仿宋" w:hAnsi="仿宋" w:cs="仿宋" w:hint="eastAsia"/>
            <w:lang w:eastAsia="zh-CN"/>
          </w:rPr>
          <w:t>(一)、风险识别与评估</w:t>
        </w:r>
        <w:r>
          <w:tab/>
        </w:r>
        <w:r>
          <w:fldChar w:fldCharType="begin"/>
        </w:r>
        <w:r>
          <w:instrText xml:space="preserve"> PAGEREF _Toc13959 \h </w:instrText>
        </w:r>
        <w:r>
          <w:fldChar w:fldCharType="separate"/>
        </w:r>
        <w:r>
          <w:t>40</w:t>
        </w:r>
        <w:r>
          <w:fldChar w:fldCharType="end"/>
        </w:r>
      </w:hyperlink>
    </w:p>
    <w:p>
      <w:pPr>
        <w:pStyle w:val="TOC2"/>
        <w:tabs>
          <w:tab w:val="right" w:leader="dot" w:pos="8306"/>
        </w:tabs>
      </w:pPr>
      <w:hyperlink w:anchor="_Toc28047" w:history="1">
        <w:r>
          <w:rPr>
            <w:rFonts w:ascii="仿宋" w:eastAsia="仿宋" w:hAnsi="仿宋" w:cs="仿宋" w:hint="eastAsia"/>
            <w:lang w:eastAsia="zh-CN"/>
          </w:rPr>
          <w:t>(二)、风险应对策略</w:t>
        </w:r>
        <w:r>
          <w:tab/>
        </w:r>
        <w:r>
          <w:fldChar w:fldCharType="begin"/>
        </w:r>
        <w:r>
          <w:instrText xml:space="preserve"> PAGEREF _Toc28047 \h </w:instrText>
        </w:r>
        <w:r>
          <w:fldChar w:fldCharType="separate"/>
        </w:r>
        <w:r>
          <w:t>41</w:t>
        </w:r>
        <w:r>
          <w:fldChar w:fldCharType="end"/>
        </w:r>
      </w:hyperlink>
    </w:p>
    <w:p>
      <w:pPr>
        <w:pStyle w:val="TOC2"/>
        <w:tabs>
          <w:tab w:val="right" w:leader="dot" w:pos="8306"/>
        </w:tabs>
      </w:pPr>
      <w:hyperlink w:anchor="_Toc16971" w:history="1">
        <w:r>
          <w:rPr>
            <w:rFonts w:ascii="仿宋" w:eastAsia="仿宋" w:hAnsi="仿宋" w:cs="仿宋" w:hint="eastAsia"/>
            <w:lang w:eastAsia="zh-CN"/>
          </w:rPr>
          <w:t>(三)、风险监控与控制</w:t>
        </w:r>
        <w:r>
          <w:tab/>
        </w:r>
        <w:r>
          <w:fldChar w:fldCharType="begin"/>
        </w:r>
        <w:r>
          <w:instrText xml:space="preserve"> PAGEREF _Toc16971 \h </w:instrText>
        </w:r>
        <w:r>
          <w:fldChar w:fldCharType="separate"/>
        </w:r>
        <w:r>
          <w:t>43</w:t>
        </w:r>
        <w:r>
          <w:fldChar w:fldCharType="end"/>
        </w:r>
      </w:hyperlink>
    </w:p>
    <w:p>
      <w:pPr>
        <w:pStyle w:val="TOC1"/>
        <w:tabs>
          <w:tab w:val="right" w:leader="dot" w:pos="8306"/>
        </w:tabs>
      </w:pPr>
      <w:hyperlink w:anchor="_Toc17228" w:history="1">
        <w:r>
          <w:rPr>
            <w:rFonts w:ascii="仿宋" w:eastAsia="仿宋" w:hAnsi="仿宋" w:cs="仿宋" w:hint="eastAsia"/>
            <w:lang w:eastAsia="zh-CN"/>
          </w:rPr>
          <w:t>十二、电力电子器件项目财务管理</w:t>
        </w:r>
        <w:r>
          <w:tab/>
        </w:r>
        <w:r>
          <w:fldChar w:fldCharType="begin"/>
        </w:r>
        <w:r>
          <w:instrText xml:space="preserve"> PAGEREF _Toc17228 \h </w:instrText>
        </w:r>
        <w:r>
          <w:fldChar w:fldCharType="separate"/>
        </w:r>
        <w:r>
          <w:t>44</w:t>
        </w:r>
        <w:r>
          <w:fldChar w:fldCharType="end"/>
        </w:r>
      </w:hyperlink>
    </w:p>
    <w:p>
      <w:pPr>
        <w:pStyle w:val="TOC2"/>
        <w:tabs>
          <w:tab w:val="right" w:leader="dot" w:pos="8306"/>
        </w:tabs>
      </w:pPr>
      <w:hyperlink w:anchor="_Toc15514" w:history="1">
        <w:r>
          <w:rPr>
            <w:rFonts w:ascii="仿宋" w:eastAsia="仿宋" w:hAnsi="仿宋" w:cs="仿宋" w:hint="eastAsia"/>
            <w:lang w:eastAsia="zh-CN"/>
          </w:rPr>
          <w:t>(一)、资金需求大</w:t>
        </w:r>
        <w:r>
          <w:tab/>
        </w:r>
        <w:r>
          <w:fldChar w:fldCharType="begin"/>
        </w:r>
        <w:r>
          <w:instrText xml:space="preserve"> PAGEREF _Toc15514 \h </w:instrText>
        </w:r>
        <w:r>
          <w:fldChar w:fldCharType="separate"/>
        </w:r>
        <w:r>
          <w:t>44</w:t>
        </w:r>
        <w:r>
          <w:fldChar w:fldCharType="end"/>
        </w:r>
      </w:hyperlink>
    </w:p>
    <w:p>
      <w:pPr>
        <w:pStyle w:val="TOC2"/>
        <w:tabs>
          <w:tab w:val="right" w:leader="dot" w:pos="8306"/>
        </w:tabs>
      </w:pPr>
      <w:hyperlink w:anchor="_Toc11764" w:history="1">
        <w:r>
          <w:rPr>
            <w:rFonts w:ascii="仿宋" w:eastAsia="仿宋" w:hAnsi="仿宋" w:cs="仿宋" w:hint="eastAsia"/>
            <w:lang w:eastAsia="zh-CN"/>
          </w:rPr>
          <w:t>(二)、研发周期长</w:t>
        </w:r>
        <w:r>
          <w:tab/>
        </w:r>
        <w:r>
          <w:fldChar w:fldCharType="begin"/>
        </w:r>
        <w:r>
          <w:instrText xml:space="preserve"> PAGEREF _Toc11764 \h </w:instrText>
        </w:r>
        <w:r>
          <w:fldChar w:fldCharType="separate"/>
        </w:r>
        <w:r>
          <w:t>45</w:t>
        </w:r>
        <w:r>
          <w:fldChar w:fldCharType="end"/>
        </w:r>
      </w:hyperlink>
    </w:p>
    <w:p>
      <w:pPr>
        <w:pStyle w:val="TOC2"/>
        <w:tabs>
          <w:tab w:val="right" w:leader="dot" w:pos="8306"/>
        </w:tabs>
      </w:pPr>
      <w:hyperlink w:anchor="_Toc2955" w:history="1">
        <w:r>
          <w:rPr>
            <w:rFonts w:ascii="仿宋" w:eastAsia="仿宋" w:hAnsi="仿宋" w:cs="仿宋" w:hint="eastAsia"/>
            <w:lang w:eastAsia="zh-CN"/>
          </w:rPr>
          <w:t>(三)、市场风险大</w:t>
        </w:r>
        <w:r>
          <w:tab/>
        </w:r>
        <w:r>
          <w:fldChar w:fldCharType="begin"/>
        </w:r>
        <w:r>
          <w:instrText xml:space="preserve"> PAGEREF _Toc2955 \h </w:instrText>
        </w:r>
        <w:r>
          <w:fldChar w:fldCharType="separate"/>
        </w:r>
        <w:r>
          <w:t>46</w:t>
        </w:r>
        <w:r>
          <w:fldChar w:fldCharType="end"/>
        </w:r>
      </w:hyperlink>
    </w:p>
    <w:p>
      <w:pPr>
        <w:pStyle w:val="TOC2"/>
        <w:tabs>
          <w:tab w:val="right" w:leader="dot" w:pos="8306"/>
        </w:tabs>
      </w:pPr>
      <w:hyperlink w:anchor="_Toc16773" w:history="1">
        <w:r>
          <w:rPr>
            <w:rFonts w:ascii="仿宋" w:eastAsia="仿宋" w:hAnsi="仿宋" w:cs="仿宋" w:hint="eastAsia"/>
            <w:lang w:eastAsia="zh-CN"/>
          </w:rPr>
          <w:t>(四)、利润率高</w:t>
        </w:r>
        <w:r>
          <w:tab/>
        </w:r>
        <w:r>
          <w:fldChar w:fldCharType="begin"/>
        </w:r>
        <w:r>
          <w:instrText xml:space="preserve"> PAGEREF _Toc16773 \h </w:instrText>
        </w:r>
        <w:r>
          <w:fldChar w:fldCharType="separate"/>
        </w:r>
        <w:r>
          <w:t>49</w:t>
        </w:r>
        <w:r>
          <w:fldChar w:fldCharType="end"/>
        </w:r>
      </w:hyperlink>
    </w:p>
    <w:p>
      <w:pPr>
        <w:pStyle w:val="TOC1"/>
        <w:tabs>
          <w:tab w:val="right" w:leader="dot" w:pos="8306"/>
        </w:tabs>
      </w:pPr>
      <w:hyperlink w:anchor="_Toc18501" w:history="1">
        <w:r>
          <w:rPr>
            <w:rFonts w:ascii="仿宋" w:eastAsia="仿宋" w:hAnsi="仿宋" w:cs="仿宋" w:hint="eastAsia"/>
            <w:lang w:eastAsia="zh-CN"/>
          </w:rPr>
          <w:t>十三、风险识别与分类</w:t>
        </w:r>
        <w:r>
          <w:tab/>
        </w:r>
        <w:r>
          <w:fldChar w:fldCharType="begin"/>
        </w:r>
        <w:r>
          <w:instrText xml:space="preserve"> PAGEREF _Toc18501 \h </w:instrText>
        </w:r>
        <w:r>
          <w:fldChar w:fldCharType="separate"/>
        </w:r>
        <w:r>
          <w:t>51</w:t>
        </w:r>
        <w:r>
          <w:fldChar w:fldCharType="end"/>
        </w:r>
      </w:hyperlink>
    </w:p>
    <w:p>
      <w:pPr>
        <w:pStyle w:val="TOC2"/>
        <w:tabs>
          <w:tab w:val="right" w:leader="dot" w:pos="8306"/>
        </w:tabs>
      </w:pPr>
      <w:hyperlink w:anchor="_Toc15147" w:history="1">
        <w:r>
          <w:rPr>
            <w:rFonts w:ascii="仿宋" w:eastAsia="仿宋" w:hAnsi="仿宋" w:cs="仿宋" w:hint="eastAsia"/>
            <w:lang w:eastAsia="zh-CN"/>
          </w:rPr>
          <w:t>(一)、风险识别</w:t>
        </w:r>
        <w:r>
          <w:tab/>
        </w:r>
        <w:r>
          <w:fldChar w:fldCharType="begin"/>
        </w:r>
        <w:r>
          <w:instrText xml:space="preserve"> PAGEREF _Toc15147 \h </w:instrText>
        </w:r>
        <w:r>
          <w:fldChar w:fldCharType="separate"/>
        </w:r>
        <w:r>
          <w:t>51</w:t>
        </w:r>
        <w:r>
          <w:fldChar w:fldCharType="end"/>
        </w:r>
      </w:hyperlink>
    </w:p>
    <w:p>
      <w:pPr>
        <w:pStyle w:val="TOC2"/>
        <w:tabs>
          <w:tab w:val="right" w:leader="dot" w:pos="8306"/>
        </w:tabs>
      </w:pPr>
      <w:hyperlink w:anchor="_Toc2427" w:history="1">
        <w:r>
          <w:rPr>
            <w:rFonts w:ascii="仿宋" w:eastAsia="仿宋" w:hAnsi="仿宋" w:cs="仿宋" w:hint="eastAsia"/>
            <w:lang w:eastAsia="zh-CN"/>
          </w:rPr>
          <w:t>(二)、风险分类</w:t>
        </w:r>
        <w:r>
          <w:tab/>
        </w:r>
        <w:r>
          <w:fldChar w:fldCharType="begin"/>
        </w:r>
        <w:r>
          <w:instrText xml:space="preserve"> PAGEREF _Toc2427 \h </w:instrText>
        </w:r>
        <w:r>
          <w:fldChar w:fldCharType="separate"/>
        </w:r>
        <w:r>
          <w:t>52</w:t>
        </w:r>
        <w:r>
          <w:fldChar w:fldCharType="end"/>
        </w:r>
      </w:hyperlink>
    </w:p>
    <w:p>
      <w:pPr>
        <w:pStyle w:val="TOC1"/>
        <w:tabs>
          <w:tab w:val="right" w:leader="dot" w:pos="8306"/>
        </w:tabs>
      </w:pPr>
      <w:hyperlink w:anchor="_Toc13361" w:history="1">
        <w:r>
          <w:rPr>
            <w:rFonts w:ascii="仿宋" w:eastAsia="仿宋" w:hAnsi="仿宋" w:cs="仿宋" w:hint="eastAsia"/>
            <w:lang w:eastAsia="zh-CN"/>
          </w:rPr>
          <w:t>十四、供应链管理</w:t>
        </w:r>
        <w:r>
          <w:tab/>
        </w:r>
        <w:r>
          <w:fldChar w:fldCharType="begin"/>
        </w:r>
        <w:r>
          <w:instrText xml:space="preserve"> PAGEREF _Toc13361 \h </w:instrText>
        </w:r>
        <w:r>
          <w:fldChar w:fldCharType="separate"/>
        </w:r>
        <w:r>
          <w:t>54</w:t>
        </w:r>
        <w:r>
          <w:fldChar w:fldCharType="end"/>
        </w:r>
      </w:hyperlink>
    </w:p>
    <w:p>
      <w:pPr>
        <w:pStyle w:val="TOC2"/>
        <w:tabs>
          <w:tab w:val="right" w:leader="dot" w:pos="8306"/>
        </w:tabs>
      </w:pPr>
      <w:hyperlink w:anchor="_Toc4874" w:history="1">
        <w:r>
          <w:rPr>
            <w:rFonts w:ascii="仿宋" w:eastAsia="仿宋" w:hAnsi="仿宋" w:cs="仿宋" w:hint="eastAsia"/>
            <w:lang w:eastAsia="zh-CN"/>
          </w:rPr>
          <w:t>(一)、供应链战略规划</w:t>
        </w:r>
        <w:r>
          <w:tab/>
        </w:r>
        <w:r>
          <w:fldChar w:fldCharType="begin"/>
        </w:r>
        <w:r>
          <w:instrText xml:space="preserve"> PAGEREF _Toc4874 \h </w:instrText>
        </w:r>
        <w:r>
          <w:fldChar w:fldCharType="separate"/>
        </w:r>
        <w:r>
          <w:t>54</w:t>
        </w:r>
        <w:r>
          <w:fldChar w:fldCharType="end"/>
        </w:r>
      </w:hyperlink>
    </w:p>
    <w:p>
      <w:pPr>
        <w:pStyle w:val="TOC2"/>
        <w:tabs>
          <w:tab w:val="right" w:leader="dot" w:pos="8306"/>
        </w:tabs>
      </w:pPr>
      <w:hyperlink w:anchor="_Toc14786" w:history="1">
        <w:r>
          <w:rPr>
            <w:rFonts w:ascii="仿宋" w:eastAsia="仿宋" w:hAnsi="仿宋" w:cs="仿宋" w:hint="eastAsia"/>
            <w:lang w:eastAsia="zh-CN"/>
          </w:rPr>
          <w:t>(二)、供应商选择与合作</w:t>
        </w:r>
        <w:r>
          <w:tab/>
        </w:r>
        <w:r>
          <w:fldChar w:fldCharType="begin"/>
        </w:r>
        <w:r>
          <w:instrText xml:space="preserve"> PAGEREF _Toc14786 \h </w:instrText>
        </w:r>
        <w:r>
          <w:fldChar w:fldCharType="separate"/>
        </w:r>
        <w:r>
          <w:t>56</w:t>
        </w:r>
        <w:r>
          <w:fldChar w:fldCharType="end"/>
        </w:r>
      </w:hyperlink>
    </w:p>
    <w:p>
      <w:pPr>
        <w:pStyle w:val="TOC2"/>
        <w:tabs>
          <w:tab w:val="right" w:leader="dot" w:pos="8306"/>
        </w:tabs>
      </w:pPr>
      <w:hyperlink w:anchor="_Toc6982" w:history="1">
        <w:r>
          <w:rPr>
            <w:rFonts w:ascii="仿宋" w:eastAsia="仿宋" w:hAnsi="仿宋" w:cs="仿宋" w:hint="eastAsia"/>
            <w:lang w:eastAsia="zh-CN"/>
          </w:rPr>
          <w:t>(三)、物流与库存管理</w:t>
        </w:r>
        <w:r>
          <w:tab/>
        </w:r>
        <w:r>
          <w:fldChar w:fldCharType="begin"/>
        </w:r>
        <w:r>
          <w:instrText xml:space="preserve"> PAGEREF _Toc6982 \h </w:instrText>
        </w:r>
        <w:r>
          <w:fldChar w:fldCharType="separate"/>
        </w:r>
        <w:r>
          <w:t>57</w:t>
        </w:r>
        <w:r>
          <w:fldChar w:fldCharType="end"/>
        </w:r>
      </w:hyperlink>
    </w:p>
    <w:p>
      <w:pPr>
        <w:pStyle w:val="TOC1"/>
        <w:tabs>
          <w:tab w:val="right" w:leader="dot" w:pos="8306"/>
        </w:tabs>
      </w:pPr>
      <w:hyperlink w:anchor="_Toc22372" w:history="1">
        <w:r>
          <w:rPr>
            <w:rFonts w:ascii="仿宋" w:eastAsia="仿宋" w:hAnsi="仿宋" w:cs="仿宋" w:hint="eastAsia"/>
            <w:lang w:eastAsia="zh-CN"/>
          </w:rPr>
          <w:t>十五、营销与推广策略</w:t>
        </w:r>
        <w:r>
          <w:tab/>
        </w:r>
        <w:r>
          <w:fldChar w:fldCharType="begin"/>
        </w:r>
        <w:r>
          <w:instrText xml:space="preserve"> PAGEREF _Toc22372 \h </w:instrText>
        </w:r>
        <w:r>
          <w:fldChar w:fldCharType="separate"/>
        </w:r>
        <w:r>
          <w:t>58</w:t>
        </w:r>
        <w:r>
          <w:fldChar w:fldCharType="end"/>
        </w:r>
      </w:hyperlink>
    </w:p>
    <w:p>
      <w:pPr>
        <w:pStyle w:val="TOC2"/>
        <w:tabs>
          <w:tab w:val="right" w:leader="dot" w:pos="8306"/>
        </w:tabs>
      </w:pPr>
      <w:hyperlink w:anchor="_Toc7162" w:history="1">
        <w:r>
          <w:rPr>
            <w:rFonts w:ascii="仿宋" w:eastAsia="仿宋" w:hAnsi="仿宋" w:cs="仿宋" w:hint="eastAsia"/>
            <w:lang w:eastAsia="zh-CN"/>
          </w:rPr>
          <w:t>(一)、产品/服务定位与特点</w:t>
        </w:r>
        <w:r>
          <w:tab/>
        </w:r>
        <w:r>
          <w:fldChar w:fldCharType="begin"/>
        </w:r>
        <w:r>
          <w:instrText xml:space="preserve"> PAGEREF _Toc7162 \h </w:instrText>
        </w:r>
        <w:r>
          <w:fldChar w:fldCharType="separate"/>
        </w:r>
        <w:r>
          <w:t>58</w:t>
        </w:r>
        <w:r>
          <w:fldChar w:fldCharType="end"/>
        </w:r>
      </w:hyperlink>
    </w:p>
    <w:p>
      <w:pPr>
        <w:pStyle w:val="TOC2"/>
        <w:tabs>
          <w:tab w:val="right" w:leader="dot" w:pos="8306"/>
        </w:tabs>
      </w:pPr>
      <w:hyperlink w:anchor="_Toc21138" w:history="1">
        <w:r>
          <w:rPr>
            <w:rFonts w:ascii="仿宋" w:eastAsia="仿宋" w:hAnsi="仿宋" w:cs="仿宋" w:hint="eastAsia"/>
            <w:lang w:eastAsia="zh-CN"/>
          </w:rPr>
          <w:t>(二)、市场定位与竞争分析</w:t>
        </w:r>
        <w:r>
          <w:tab/>
        </w:r>
        <w:r>
          <w:fldChar w:fldCharType="begin"/>
        </w:r>
        <w:r>
          <w:instrText xml:space="preserve"> PAGEREF _Toc21138 \h </w:instrText>
        </w:r>
        <w:r>
          <w:fldChar w:fldCharType="separate"/>
        </w:r>
        <w:r>
          <w:t>60</w:t>
        </w:r>
        <w:r>
          <w:fldChar w:fldCharType="end"/>
        </w:r>
      </w:hyperlink>
    </w:p>
    <w:p>
      <w:pPr>
        <w:pStyle w:val="TOC2"/>
        <w:tabs>
          <w:tab w:val="right" w:leader="dot" w:pos="8306"/>
        </w:tabs>
      </w:pPr>
      <w:hyperlink w:anchor="_Toc5166" w:history="1">
        <w:r>
          <w:rPr>
            <w:rFonts w:ascii="仿宋" w:eastAsia="仿宋" w:hAnsi="仿宋" w:cs="仿宋" w:hint="eastAsia"/>
            <w:lang w:eastAsia="zh-CN"/>
          </w:rPr>
          <w:t>(三)、营销渠道与策略</w:t>
        </w:r>
        <w:r>
          <w:tab/>
        </w:r>
        <w:r>
          <w:fldChar w:fldCharType="begin"/>
        </w:r>
        <w:r>
          <w:instrText xml:space="preserve"> PAGEREF _Toc5166 \h </w:instrText>
        </w:r>
        <w:r>
          <w:fldChar w:fldCharType="separate"/>
        </w:r>
        <w:r>
          <w:t>61</w:t>
        </w:r>
        <w:r>
          <w:fldChar w:fldCharType="end"/>
        </w:r>
      </w:hyperlink>
    </w:p>
    <w:p>
      <w:pPr>
        <w:pStyle w:val="TOC2"/>
        <w:tabs>
          <w:tab w:val="right" w:leader="dot" w:pos="8306"/>
        </w:tabs>
      </w:pPr>
      <w:hyperlink w:anchor="_Toc2017" w:history="1">
        <w:r>
          <w:rPr>
            <w:rFonts w:ascii="仿宋" w:eastAsia="仿宋" w:hAnsi="仿宋" w:cs="仿宋" w:hint="eastAsia"/>
            <w:lang w:eastAsia="zh-CN"/>
          </w:rPr>
          <w:t>(四)、推广与宣传活动</w:t>
        </w:r>
        <w:r>
          <w:tab/>
        </w:r>
        <w:r>
          <w:fldChar w:fldCharType="begin"/>
        </w:r>
        <w:r>
          <w:instrText xml:space="preserve"> PAGEREF _Toc2017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5"/>
      <w:r>
        <w:rPr>
          <w:rFonts w:ascii="仿宋" w:eastAsia="仿宋" w:hAnsi="仿宋" w:cs="仿宋" w:hint="eastAsia"/>
          <w:sz w:val="28"/>
          <w:lang w:eastAsia="zh-CN"/>
        </w:rPr>
        <w:t>一、电力电子器件项目建设背景及必要性分析</w:t>
      </w:r>
      <w:bookmarkEnd w:id="2"/>
    </w:p>
    <w:p>
      <w:pPr>
        <w:pStyle w:val="Heading2"/>
        <w:rPr>
          <w:rFonts w:ascii="仿宋" w:eastAsia="仿宋" w:hAnsi="仿宋" w:cs="仿宋" w:hint="eastAsia"/>
          <w:lang w:eastAsia="zh-CN"/>
        </w:rPr>
      </w:pPr>
      <w:bookmarkStart w:id="3" w:name="_Toc23024"/>
      <w:r>
        <w:rPr>
          <w:rFonts w:ascii="仿宋" w:eastAsia="仿宋" w:hAnsi="仿宋" w:cs="仿宋" w:hint="eastAsia"/>
          <w:lang w:eastAsia="zh-CN"/>
        </w:rPr>
        <w:t>(一)、电力电子器件项目背景分析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电子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力电子器件项目在这个潮流中的定位。同时，我们将关注行业内涌现的新兴机遇，以便电力电子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电子器件项目提供了强大的发展动力。我们将聚焦于行业内最新的技术发展趋势，包括但不限于人工智能、大数据分析、物联网等领域。通过深度的技术研究，我们将确保电力电子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电子器件项目发展的源泉。我们将投入更多的精力对市场需求进行深入剖析，超越表面的需求，深入挖掘潜在的市场痛点和机遇。通过对市场需求的细致了解，电力电子器件项目将更有针对性地设计解决方案，满足市场的多样化需求，从而更好地促进电力电子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电子器件项目战略至关重要。我们将对竞争态势进行更为深入的分析，包括但不限于市场份额、产品特点、客户满意度等多个维度。通过深度的竞争分析，电力电子器件项目将能够更准确地把握市场脉搏，制定具有竞争力的电力电子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力电子器件项目的发展具有直接的影响。我们将进行更为全面的法规和政策分析，了解行业发展中的潜在法律风险和合规挑战。通过充分了解和遵守相关法规，电力电子器件项目将确保在法律框架内合法合规运营，为电力电子器件项目的稳健发展提供有力支持。</w:t>
      </w:r>
    </w:p>
    <w:p>
      <w:pPr>
        <w:pStyle w:val="Heading2"/>
        <w:ind w:firstLine="560" w:firstLineChars="200"/>
        <w:rPr>
          <w:rFonts w:ascii="仿宋" w:eastAsia="仿宋" w:hAnsi="仿宋" w:cs="仿宋" w:hint="eastAsia"/>
          <w:sz w:val="28"/>
          <w:lang w:eastAsia="zh-CN"/>
        </w:rPr>
      </w:pPr>
      <w:bookmarkStart w:id="4" w:name="_Toc30120"/>
      <w:r>
        <w:rPr>
          <w:rFonts w:ascii="仿宋" w:eastAsia="仿宋" w:hAnsi="仿宋" w:cs="仿宋" w:hint="eastAsia"/>
          <w:sz w:val="28"/>
          <w:lang w:eastAsia="zh-CN"/>
        </w:rPr>
        <w:t>(二)、电力电子器件项目建设必要性分析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建设的迫切性源于对行业发展趋势的深刻洞察。我们正处于一个行业变革的时代，科技创新、数字化转型成为企业发展的关键动力。电力电子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建设不仅仅是为了跟上潮流，更是为了通过技术创新推动企业的持续发展。通过引入先进的技术和解决方案，电力电子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电子器件项目的建设成为必然选择，通过提高产品质量、拓展服务领域，从而在竞争中获得更多的机会。电力电子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电子器件项目建设的必要性体现在对客户需求更精准的满足。通过电力电子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建设的背后是对企业持续创新的追求。只有通过不断创新，企业才能在竞争中立于不败之地。电力电子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30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23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技术管理特点体现在其创新导向。通过引入最先进的技术趋势和解决方案，电力电子器件项目致力于提升科技含量、提高质量和效率水平。这意味着我们将采用最新的工具和方法，确保电力电子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电子器件项目技术管理的显著特征。通过整合不同领域的技术资源，我们实现了跨学科的协同工作。这有助于优化技术架构，提高整体效能。此外，整合性策略还促进了不同技术团队之间的紧密沟通和高效合作，确保电力电子器件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电子器件项目所采用的技术。通过不断优化技术方案，电力电子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电子器件项目团队将在电力电子器件项目初期识别可能的技术风险，并采取相应的预防和应对措施。通过建立健全的风险评估机制，电力电子器件项目能够在实施过程中及时发现并解决潜在的技术问题，保障电力电子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电子器件项目中，技术将成为电力电子器件项目成功的有力支持。这一深度剖析揭示了技术管理在电力电子器件项目实施中的关键作用，为电力电子器件项目的技术基础奠定了坚实的基础。</w:t>
      </w:r>
    </w:p>
    <w:p>
      <w:pPr>
        <w:pStyle w:val="Heading2"/>
        <w:ind w:firstLine="560" w:firstLineChars="200"/>
        <w:rPr>
          <w:rFonts w:ascii="仿宋" w:eastAsia="仿宋" w:hAnsi="仿宋" w:cs="仿宋" w:hint="eastAsia"/>
          <w:sz w:val="28"/>
          <w:lang w:eastAsia="zh-CN"/>
        </w:rPr>
      </w:pPr>
      <w:bookmarkStart w:id="7" w:name="_Toc22198"/>
      <w:r>
        <w:rPr>
          <w:rFonts w:ascii="仿宋" w:eastAsia="仿宋" w:hAnsi="仿宋" w:cs="仿宋" w:hint="eastAsia"/>
          <w:sz w:val="28"/>
          <w:lang w:eastAsia="zh-CN"/>
        </w:rPr>
        <w:t>(二)、电力电子器件项目工艺技术设计方案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电子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电子器件项目将严格按照相关行业规范要求进行组织。通过有效控制产品质量，电力电子器件项目将致力于为顾客提供优质的电力电子器件项目产品和良好的服务。这体现了电力电子器件项目对于生产活动合规性和质量标准的高度重视，为电力电子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电子器件项目注重生态效益和清洁生产原则。电力电子器件项目建设将紧密结合地方特色经济发展，与社会经济发展规划和区域环境保护规划方案相协调一致。通过与当地区域自然生态系统的结合，电力电子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电子器件项目产品具有多样化的客户需求和个性化的特点。因此，电力电子器件项目产品规格品种多样，且单批生产数量较小。为满足这一特点，电力电子器件项目承办单位将建设先进的柔性制造生产线。通过广泛应用柔性制造技术，电力电子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电子器件项目采用的技术具有较高的技术含量和自动化水平，处于国内先进水平。这一技术选用不仅体现了对生产效率、质量和环境友好性的高标准要求，同时为电力电子器件项目的可持续发展奠定了坚实的基础。</w:t>
      </w:r>
    </w:p>
    <w:p>
      <w:pPr>
        <w:pStyle w:val="Heading2"/>
        <w:ind w:firstLine="560" w:firstLineChars="200"/>
        <w:rPr>
          <w:rFonts w:ascii="仿宋" w:eastAsia="仿宋" w:hAnsi="仿宋" w:cs="仿宋" w:hint="eastAsia"/>
          <w:sz w:val="28"/>
          <w:lang w:eastAsia="zh-CN"/>
        </w:rPr>
      </w:pPr>
      <w:bookmarkStart w:id="8" w:name="_Toc188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为确保电力电子器件项目的高效生产和技术实施，我们制定了一套精心设计的设备选型方案，以满足电力电子器件项目生产、质量和环保的要求。该方案的主要特点如下：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电子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针对电力电子器件项目产品的多样性和小批量生产的特点，我们将建设柔性制造生产线。通过在设备选型中考虑柔性制造技术，可以灵活应对不同产品规格和生产需求，实现生产线的高度灵活性和适应性。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058"/>
      <w:r>
        <w:rPr>
          <w:rFonts w:ascii="仿宋" w:eastAsia="仿宋" w:hAnsi="仿宋" w:cs="仿宋" w:hint="eastAsia"/>
          <w:sz w:val="28"/>
          <w:lang w:eastAsia="zh-CN"/>
        </w:rPr>
        <w:t>三、电力电子器件项目绩效评估</w:t>
      </w:r>
      <w:bookmarkEnd w:id="9"/>
    </w:p>
    <w:p>
      <w:pPr>
        <w:pStyle w:val="Heading2"/>
        <w:rPr>
          <w:rFonts w:ascii="仿宋" w:eastAsia="仿宋" w:hAnsi="仿宋" w:cs="仿宋" w:hint="eastAsia"/>
          <w:lang w:eastAsia="zh-CN"/>
        </w:rPr>
      </w:pPr>
      <w:bookmarkStart w:id="10" w:name="_Toc264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中，我们设计了一套全面的绩效评估指标，以确保电力电子器件项目的可控和成功交付。这些指标跨足电力电子器件项目目标、成本、进度和质量等多个维度，为我们提供了全面洞察电力电子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目标达成率是我们关注的首要指标。我们设定了明确的目标，并通过定期监测和评估，迅速发现并应对潜在的目标偏差。这为电力电子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成本绩效是另一个核心关注点。通过实际成本与预算成本的对比分析，我们深入了解成本差异的原因，及时调整资源分配，保持电力电子器件项目在经济效益方面的合理水平。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力电子器件项目进度作为关键的绩效指标之一，得到了精心的关注。我们制定了详细的电力电子器件项目进度计划，并设立了进度符合度指标，确保实际进度与计划进度保持一致。这使我们能够快速发现和解决潜在的进度问题，保持电力电子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电子器件项目绩效的不可或缺的一环。我们引入了一系列的质量标准和客户满意度指标，以确保电力电子器件项目交付的成果在质量上达到或超越预期水平。通过持续监测这些指标，我们努力提升电力电子器件项目整体质量水平，为电力电子器件项目的成功交付提供有力保障。通过这些科学且全面的绩效评估，我们能够更好地引导电力电子器件项目的持续改进，确保电力电子器件项目目标的顺利达成。</w:t>
      </w:r>
    </w:p>
    <w:p>
      <w:pPr>
        <w:pStyle w:val="Heading2"/>
        <w:ind w:firstLine="560" w:firstLineChars="200"/>
        <w:rPr>
          <w:rFonts w:ascii="仿宋" w:eastAsia="仿宋" w:hAnsi="仿宋" w:cs="仿宋" w:hint="eastAsia"/>
          <w:sz w:val="28"/>
          <w:lang w:eastAsia="zh-CN"/>
        </w:rPr>
      </w:pPr>
      <w:bookmarkStart w:id="11" w:name="_Toc2985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绩效评估是电力电子器件项目中的关键环节，为确保电力电子器件项目达到预期目标，我们采用了多层次、多维度的绩效评估方法。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电子器件项目的战略目标对齐，确保每个决策和行动都与电力电子器件项目整体目标保持一致。团队会定期召开战略对齐会议，审视当前工作与电力电子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力电子器件项目进度、质量、成本和风险等方面。这些指标通过数据收集和分析，为电力电子器件项目管理团队提供了客观的评估依据。例如，我们通过电力电子器件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绩效评估不仅仅停留在电力电子器件项目内部，还考虑了电力电子器件项目对外部环境的影响。我们定期进行干系人满意度调查，以了解各利益相关方对电力电子器件项目的期望和满意度，并及时做出调整。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这种多层次、多角度的绩效评估方法，使得我们能够全面了解电力电子器件项目的运行状态，及时做出调整，确保电力电子器件项目在不断变化的环境中保持稳健前行。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507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为了确保电力电子器件项目的有效管理和不断优化，我们采用了精心设计的绩效评估周期。这个周期旨在实现灵活、实时和全面的评估，以适应电力电子器件项目执行中的各种挑战。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电子器件项目的不同需求，分为短期、中期和长期。短期评估关注每个迭代或工作周期，以及时发现和解决当前任务中的问题。中期评估涵盖几个迭代，深入了解整体电力电子器件项目的趋势和性能。长期评估则着眼于整个电力电子器件项目阶段，确保电力电子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力电子器件项目管理工具和协作平台，团队成员能够随时更新和分享电力电子器件项目数据。这种实时性的反馈机制使我们能够及时察觉潜在问题，快速调整，保持电力电子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力电子器件项目的决策制定密不可分。每个周期的电力电子器件项目回顾会议成为集体总结经验、识别问题深层次原因并找到创新解决方案的平台。这种定期的反思与调整机制使电力电子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2100"/>
      <w:r>
        <w:rPr>
          <w:rFonts w:ascii="仿宋" w:eastAsia="仿宋" w:hAnsi="仿宋" w:cs="仿宋" w:hint="eastAsia"/>
          <w:sz w:val="28"/>
          <w:lang w:eastAsia="zh-CN"/>
        </w:rPr>
        <w:t>四、电力电子器件项目概论</w:t>
      </w:r>
      <w:bookmarkEnd w:id="13"/>
    </w:p>
    <w:p>
      <w:pPr>
        <w:pStyle w:val="Heading2"/>
        <w:rPr>
          <w:rFonts w:ascii="仿宋" w:eastAsia="仿宋" w:hAnsi="仿宋" w:cs="仿宋" w:hint="eastAsia"/>
          <w:lang w:eastAsia="zh-CN"/>
        </w:rPr>
      </w:pPr>
      <w:bookmarkStart w:id="14" w:name="_Toc22950"/>
      <w:r>
        <w:rPr>
          <w:rFonts w:ascii="仿宋" w:eastAsia="仿宋" w:hAnsi="仿宋" w:cs="仿宋" w:hint="eastAsia"/>
          <w:lang w:eastAsia="zh-CN"/>
        </w:rPr>
        <w:t>(一)、电力电子器件项目概况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起源追溯至对市场的深入洞察。市场的不断演变与变革为电力电子器件项目提供了难得的机遇。当前市场存在的需求缺口和变革的大环境共同构成了电力电子器件项目的背景。这个电力电子器件项目旨在充分利用市场机遇，填补行业中尚未满足的需求，为客户提供全新的解决方案。市场的变革和需求的增长使得这个电力电子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电力电子器件项目名称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正式命名为电力电子器件。这个名称不仅仅是一个标识，更代表了电力电子器件项目的核心理念和愿景。它蕴含着电力电子器件项目所要解决问题的关键字，具有强烈的表达和辨识度，为电力电子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电力电子器件项目目标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核心目标是提供一种全新、高效的解决方案，满足客户日益增长的需求。电力电子器件项目追求的不仅仅是满足市场需求，更是在市场中获得卓越的竞争优势。通过不断提升产品或服务的质量和创新水平，电力电子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电力电子器件项目范围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全面涵盖了产品研发、制造、市场推广和售后服务，确保从产品设计到最终用户体验的全方位关注。这一全面的电力电子器件项目范围是为了确保电力电子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电力电子器件项目时间表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电力电子器件项目计划在未来18个月内完成，包括研发、测试、市场试点和正式推出等不同阶段。这个时间表的合理设计是为了确保电力电子器件项目各个阶段的顺利推进，以便按时交付高质量的成果。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电力电子器件项目预算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总预算估算为XX百万美元，主要分配在研发、市场推广、人员培训和运营等方面。这一充足的预算为电力电子器件项目提供了充足的资源，确保电力电子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电力电子器件项目风险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可能面临的风险包括市场接受度低、技术难题、竞争激烈等。电力电子器件项目团队已经制定了相应的风险应对计划，通过前瞻性的风险管理，确保电力电子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电力电子器件项目团队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电力电子器件项目汇聚了一支经验丰富、多领域专业素养的核心团队，确保电力电子器件项目在各个方面都能拥有高水平的执行力。团队的协同作战是电力电子器件项目成功的关键因素之一。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电力电子器件项目背景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电力电子器件项目的背景根植于市场对更高效、创新产品的渴望，同时也受到科技发展对行业格局的深刻改变的影响。这为电力电子器件项目提供了广阔的发展空间和市场需求。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电力电子器件项目现状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截至目前，电力电子器件项目已完成市场调研和技术验证，取得了初步的成功。这为电力电子器件项目在未来的发展奠定了坚实的基础，为更远大的目标打下了坚实的基石。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335"/>
      <w:r>
        <w:rPr>
          <w:rFonts w:ascii="仿宋" w:eastAsia="仿宋" w:hAnsi="仿宋" w:cs="仿宋" w:hint="eastAsia"/>
          <w:sz w:val="28"/>
          <w:lang w:eastAsia="zh-CN"/>
        </w:rPr>
        <w:t>(二)、电力电子器件项目目标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keyword》电力电子器件项目首要业务目标是在市场中占据有利地位，实现产品/服务的成功推广和销售。通过不断提升产品质量、创新性，电力电子器件项目追求成为行业中的领导者，赢得更多客户的青睐。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在科技迅速发展的时代，电力电子器件项目着眼于技术创新。通过持续的研发和技术升级，电力电子器件项目旨在推出更具创新性的产品或服务，以满足市场对新鲜、先进解决方案的需求。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为了建立可持续的客户关系，电力电子器件项目设定了客户满意度目标。通过提供卓越的产品质量和优质的客户服务，电力电子器件项目追求赢得客户的信任和忠诚度，确保他们的满意度达到行业领先水平。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电力电子器件项目注重社会责任和可持续发展。通过实施环保、社会责任电力电子器件项目，电力电子器件项目致力于在经济发展的同时保护环境，促进社会公平，实现可持续经营。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电力电子器件项目的团队是实现目标的核心驱动力。因此，电力电子器件项目设定了团队发展目标，包括提升团队成员的专业技能、培养领导力，以及搭建协同高效的团队工作氛围。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5142"/>
      <w:r>
        <w:rPr>
          <w:rFonts w:ascii="仿宋" w:eastAsia="仿宋" w:hAnsi="仿宋" w:cs="仿宋" w:hint="eastAsia"/>
          <w:sz w:val="28"/>
          <w:lang w:eastAsia="zh-CN"/>
        </w:rPr>
        <w:t>(三)、电力电子器件项目提出的理由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电力电子器件项目提出的理由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提出源于对市场机遇的深刻洞察。当前市场中存在的需求缺口和行业发展趋势表明，有巨大的商业机会等待被开发。通过准确捕捉市场机遇，电力电子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https://d.book118.com/187102012132006051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D46B73"/>
    <w:rsid w:val="68D46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020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2024-03-04T06:56:00Z</dcterms:created>
  <dcterms:modified xsi:type="dcterms:W3CDTF">2024-03-04T06:56:57Z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04172AF5322D442B9365FD27622EE7CB_11</vt:lpwstr>
  </property>
  <property fmtid="{D5CDD505-2E9C-101B-9397-08002B2CF9AE}" pid="3" name="KSOProductBuildVer">
    <vt:lpwstr>2052-12.1.0.16388</vt:lpwstr>
  </property>
</Properties>
</file>