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柴油项目构思建设方案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712" w:history="1">
        <w:r>
          <w:rPr>
            <w:rFonts w:ascii="仿宋" w:eastAsia="仿宋" w:hAnsi="仿宋" w:cs="仿宋" w:hint="eastAsia"/>
            <w:lang w:eastAsia="zh-CN"/>
          </w:rPr>
          <w:t>概论</w:t>
        </w:r>
        <w:r>
          <w:tab/>
        </w:r>
        <w:r>
          <w:fldChar w:fldCharType="begin"/>
        </w:r>
        <w:r>
          <w:instrText xml:space="preserve"> PAGEREF _Toc22712 \h </w:instrText>
        </w:r>
        <w:r>
          <w:fldChar w:fldCharType="separate"/>
        </w:r>
        <w:r>
          <w:t>3</w:t>
        </w:r>
        <w:r>
          <w:fldChar w:fldCharType="end"/>
        </w:r>
      </w:hyperlink>
    </w:p>
    <w:p>
      <w:pPr>
        <w:pStyle w:val="TOC1"/>
        <w:tabs>
          <w:tab w:val="right" w:leader="dot" w:pos="8306"/>
        </w:tabs>
      </w:pPr>
      <w:hyperlink w:anchor="_Toc28992" w:history="1">
        <w:r>
          <w:rPr>
            <w:rFonts w:ascii="仿宋" w:eastAsia="仿宋" w:hAnsi="仿宋" w:cs="仿宋" w:hint="eastAsia"/>
            <w:lang w:eastAsia="zh-CN"/>
          </w:rPr>
          <w:t>一、背景、必要性分析</w:t>
        </w:r>
        <w:r>
          <w:tab/>
        </w:r>
        <w:r>
          <w:fldChar w:fldCharType="begin"/>
        </w:r>
        <w:r>
          <w:instrText xml:space="preserve"> PAGEREF _Toc28992 \h </w:instrText>
        </w:r>
        <w:r>
          <w:fldChar w:fldCharType="separate"/>
        </w:r>
        <w:r>
          <w:t>3</w:t>
        </w:r>
        <w:r>
          <w:fldChar w:fldCharType="end"/>
        </w:r>
      </w:hyperlink>
    </w:p>
    <w:p>
      <w:pPr>
        <w:pStyle w:val="TOC2"/>
        <w:tabs>
          <w:tab w:val="right" w:leader="dot" w:pos="8306"/>
        </w:tabs>
      </w:pPr>
      <w:hyperlink w:anchor="_Toc6157" w:history="1">
        <w:r>
          <w:rPr>
            <w:rFonts w:ascii="仿宋" w:eastAsia="仿宋" w:hAnsi="仿宋" w:cs="仿宋" w:hint="eastAsia"/>
            <w:lang w:eastAsia="zh-CN"/>
          </w:rPr>
          <w:t>(一)、项目建设背景</w:t>
        </w:r>
        <w:r>
          <w:tab/>
        </w:r>
        <w:r>
          <w:fldChar w:fldCharType="begin"/>
        </w:r>
        <w:r>
          <w:instrText xml:space="preserve"> PAGEREF _Toc6157 \h </w:instrText>
        </w:r>
        <w:r>
          <w:fldChar w:fldCharType="separate"/>
        </w:r>
        <w:r>
          <w:t>3</w:t>
        </w:r>
        <w:r>
          <w:fldChar w:fldCharType="end"/>
        </w:r>
      </w:hyperlink>
    </w:p>
    <w:p>
      <w:pPr>
        <w:pStyle w:val="TOC2"/>
        <w:tabs>
          <w:tab w:val="right" w:leader="dot" w:pos="8306"/>
        </w:tabs>
      </w:pPr>
      <w:hyperlink w:anchor="_Toc16550" w:history="1">
        <w:r>
          <w:rPr>
            <w:rFonts w:ascii="仿宋" w:eastAsia="仿宋" w:hAnsi="仿宋" w:cs="仿宋" w:hint="eastAsia"/>
            <w:lang w:eastAsia="zh-CN"/>
          </w:rPr>
          <w:t>(二)、必要性分析</w:t>
        </w:r>
        <w:r>
          <w:tab/>
        </w:r>
        <w:r>
          <w:fldChar w:fldCharType="begin"/>
        </w:r>
        <w:r>
          <w:instrText xml:space="preserve"> PAGEREF _Toc16550 \h </w:instrText>
        </w:r>
        <w:r>
          <w:fldChar w:fldCharType="separate"/>
        </w:r>
        <w:r>
          <w:t>4</w:t>
        </w:r>
        <w:r>
          <w:fldChar w:fldCharType="end"/>
        </w:r>
      </w:hyperlink>
    </w:p>
    <w:p>
      <w:pPr>
        <w:pStyle w:val="TOC2"/>
        <w:tabs>
          <w:tab w:val="right" w:leader="dot" w:pos="8306"/>
        </w:tabs>
      </w:pPr>
      <w:hyperlink w:anchor="_Toc25935" w:history="1">
        <w:r>
          <w:rPr>
            <w:rFonts w:ascii="仿宋" w:eastAsia="仿宋" w:hAnsi="仿宋" w:cs="仿宋" w:hint="eastAsia"/>
            <w:lang w:eastAsia="zh-CN"/>
          </w:rPr>
          <w:t>(三)、项目建设有利条件</w:t>
        </w:r>
        <w:r>
          <w:tab/>
        </w:r>
        <w:r>
          <w:fldChar w:fldCharType="begin"/>
        </w:r>
        <w:r>
          <w:instrText xml:space="preserve"> PAGEREF _Toc25935 \h </w:instrText>
        </w:r>
        <w:r>
          <w:fldChar w:fldCharType="separate"/>
        </w:r>
        <w:r>
          <w:t>5</w:t>
        </w:r>
        <w:r>
          <w:fldChar w:fldCharType="end"/>
        </w:r>
      </w:hyperlink>
    </w:p>
    <w:p>
      <w:pPr>
        <w:pStyle w:val="TOC1"/>
        <w:tabs>
          <w:tab w:val="right" w:leader="dot" w:pos="8306"/>
        </w:tabs>
      </w:pPr>
      <w:hyperlink w:anchor="_Toc31654" w:history="1">
        <w:r>
          <w:rPr>
            <w:rFonts w:ascii="仿宋" w:eastAsia="仿宋" w:hAnsi="仿宋" w:cs="仿宋" w:hint="eastAsia"/>
            <w:lang w:eastAsia="zh-CN"/>
          </w:rPr>
          <w:t>二、柴油项目概论</w:t>
        </w:r>
        <w:r>
          <w:tab/>
        </w:r>
        <w:r>
          <w:fldChar w:fldCharType="begin"/>
        </w:r>
        <w:r>
          <w:instrText xml:space="preserve"> PAGEREF _Toc31654 \h </w:instrText>
        </w:r>
        <w:r>
          <w:fldChar w:fldCharType="separate"/>
        </w:r>
        <w:r>
          <w:t>7</w:t>
        </w:r>
        <w:r>
          <w:fldChar w:fldCharType="end"/>
        </w:r>
      </w:hyperlink>
    </w:p>
    <w:p>
      <w:pPr>
        <w:pStyle w:val="TOC2"/>
        <w:tabs>
          <w:tab w:val="right" w:leader="dot" w:pos="8306"/>
        </w:tabs>
      </w:pPr>
      <w:hyperlink w:anchor="_Toc19608" w:history="1">
        <w:r>
          <w:rPr>
            <w:rFonts w:ascii="仿宋" w:eastAsia="仿宋" w:hAnsi="仿宋" w:cs="仿宋" w:hint="eastAsia"/>
            <w:lang w:eastAsia="zh-CN"/>
          </w:rPr>
          <w:t>(一)、项目申报单位概况</w:t>
        </w:r>
        <w:r>
          <w:tab/>
        </w:r>
        <w:r>
          <w:fldChar w:fldCharType="begin"/>
        </w:r>
        <w:r>
          <w:instrText xml:space="preserve"> PAGEREF _Toc19608 \h </w:instrText>
        </w:r>
        <w:r>
          <w:fldChar w:fldCharType="separate"/>
        </w:r>
        <w:r>
          <w:t>7</w:t>
        </w:r>
        <w:r>
          <w:fldChar w:fldCharType="end"/>
        </w:r>
      </w:hyperlink>
    </w:p>
    <w:p>
      <w:pPr>
        <w:pStyle w:val="TOC2"/>
        <w:tabs>
          <w:tab w:val="right" w:leader="dot" w:pos="8306"/>
        </w:tabs>
      </w:pPr>
      <w:hyperlink w:anchor="_Toc31505" w:history="1">
        <w:r>
          <w:rPr>
            <w:rFonts w:ascii="仿宋" w:eastAsia="仿宋" w:hAnsi="仿宋" w:cs="仿宋" w:hint="eastAsia"/>
            <w:lang w:eastAsia="zh-CN"/>
          </w:rPr>
          <w:t>(二)、项目概况</w:t>
        </w:r>
        <w:r>
          <w:tab/>
        </w:r>
        <w:r>
          <w:fldChar w:fldCharType="begin"/>
        </w:r>
        <w:r>
          <w:instrText xml:space="preserve"> PAGEREF _Toc31505 \h </w:instrText>
        </w:r>
        <w:r>
          <w:fldChar w:fldCharType="separate"/>
        </w:r>
        <w:r>
          <w:t>8</w:t>
        </w:r>
        <w:r>
          <w:fldChar w:fldCharType="end"/>
        </w:r>
      </w:hyperlink>
    </w:p>
    <w:p>
      <w:pPr>
        <w:pStyle w:val="TOC1"/>
        <w:tabs>
          <w:tab w:val="right" w:leader="dot" w:pos="8306"/>
        </w:tabs>
      </w:pPr>
      <w:hyperlink w:anchor="_Toc13351" w:history="1">
        <w:r>
          <w:rPr>
            <w:rFonts w:ascii="仿宋" w:eastAsia="仿宋" w:hAnsi="仿宋" w:cs="仿宋" w:hint="eastAsia"/>
            <w:lang w:eastAsia="zh-CN"/>
          </w:rPr>
          <w:t>三、财务管理与成本控制</w:t>
        </w:r>
        <w:r>
          <w:tab/>
        </w:r>
        <w:r>
          <w:fldChar w:fldCharType="begin"/>
        </w:r>
        <w:r>
          <w:instrText xml:space="preserve"> PAGEREF _Toc13351 \h </w:instrText>
        </w:r>
        <w:r>
          <w:fldChar w:fldCharType="separate"/>
        </w:r>
        <w:r>
          <w:t>11</w:t>
        </w:r>
        <w:r>
          <w:fldChar w:fldCharType="end"/>
        </w:r>
      </w:hyperlink>
    </w:p>
    <w:p>
      <w:pPr>
        <w:pStyle w:val="TOC2"/>
        <w:tabs>
          <w:tab w:val="right" w:leader="dot" w:pos="8306"/>
        </w:tabs>
      </w:pPr>
      <w:hyperlink w:anchor="_Toc529" w:history="1">
        <w:r>
          <w:rPr>
            <w:rFonts w:ascii="仿宋" w:eastAsia="仿宋" w:hAnsi="仿宋" w:cs="仿宋" w:hint="eastAsia"/>
            <w:lang w:eastAsia="zh-CN"/>
          </w:rPr>
          <w:t>(一)、财务管理体系建设</w:t>
        </w:r>
        <w:r>
          <w:tab/>
        </w:r>
        <w:r>
          <w:fldChar w:fldCharType="begin"/>
        </w:r>
        <w:r>
          <w:instrText xml:space="preserve"> PAGEREF _Toc529 \h </w:instrText>
        </w:r>
        <w:r>
          <w:fldChar w:fldCharType="separate"/>
        </w:r>
        <w:r>
          <w:t>11</w:t>
        </w:r>
        <w:r>
          <w:fldChar w:fldCharType="end"/>
        </w:r>
      </w:hyperlink>
    </w:p>
    <w:p>
      <w:pPr>
        <w:pStyle w:val="TOC2"/>
        <w:tabs>
          <w:tab w:val="right" w:leader="dot" w:pos="8306"/>
        </w:tabs>
      </w:pPr>
      <w:hyperlink w:anchor="_Toc6340" w:history="1">
        <w:r>
          <w:rPr>
            <w:rFonts w:ascii="仿宋" w:eastAsia="仿宋" w:hAnsi="仿宋" w:cs="仿宋" w:hint="eastAsia"/>
            <w:lang w:eastAsia="zh-CN"/>
          </w:rPr>
          <w:t>(二)、成本控制措施</w:t>
        </w:r>
        <w:r>
          <w:tab/>
        </w:r>
        <w:r>
          <w:fldChar w:fldCharType="begin"/>
        </w:r>
        <w:r>
          <w:instrText xml:space="preserve"> PAGEREF _Toc6340 \h </w:instrText>
        </w:r>
        <w:r>
          <w:fldChar w:fldCharType="separate"/>
        </w:r>
        <w:r>
          <w:t>12</w:t>
        </w:r>
        <w:r>
          <w:fldChar w:fldCharType="end"/>
        </w:r>
      </w:hyperlink>
    </w:p>
    <w:p>
      <w:pPr>
        <w:pStyle w:val="TOC1"/>
        <w:tabs>
          <w:tab w:val="right" w:leader="dot" w:pos="8306"/>
        </w:tabs>
      </w:pPr>
      <w:hyperlink w:anchor="_Toc20358" w:history="1">
        <w:r>
          <w:rPr>
            <w:rFonts w:ascii="仿宋" w:eastAsia="仿宋" w:hAnsi="仿宋" w:cs="仿宋" w:hint="eastAsia"/>
            <w:lang w:eastAsia="zh-CN"/>
          </w:rPr>
          <w:t>四、经济影响分析</w:t>
        </w:r>
        <w:r>
          <w:tab/>
        </w:r>
        <w:r>
          <w:fldChar w:fldCharType="begin"/>
        </w:r>
        <w:r>
          <w:instrText xml:space="preserve"> PAGEREF _Toc20358 \h </w:instrText>
        </w:r>
        <w:r>
          <w:fldChar w:fldCharType="separate"/>
        </w:r>
        <w:r>
          <w:t>13</w:t>
        </w:r>
        <w:r>
          <w:fldChar w:fldCharType="end"/>
        </w:r>
      </w:hyperlink>
    </w:p>
    <w:p>
      <w:pPr>
        <w:pStyle w:val="TOC2"/>
        <w:tabs>
          <w:tab w:val="right" w:leader="dot" w:pos="8306"/>
        </w:tabs>
      </w:pPr>
      <w:hyperlink w:anchor="_Toc1564" w:history="1">
        <w:r>
          <w:rPr>
            <w:rFonts w:ascii="仿宋" w:eastAsia="仿宋" w:hAnsi="仿宋" w:cs="仿宋" w:hint="eastAsia"/>
            <w:lang w:eastAsia="zh-CN"/>
          </w:rPr>
          <w:t>(一)、经济费用效益或费用效果分析</w:t>
        </w:r>
        <w:r>
          <w:tab/>
        </w:r>
        <w:r>
          <w:fldChar w:fldCharType="begin"/>
        </w:r>
        <w:r>
          <w:instrText xml:space="preserve"> PAGEREF _Toc1564 \h </w:instrText>
        </w:r>
        <w:r>
          <w:fldChar w:fldCharType="separate"/>
        </w:r>
        <w:r>
          <w:t>13</w:t>
        </w:r>
        <w:r>
          <w:fldChar w:fldCharType="end"/>
        </w:r>
      </w:hyperlink>
    </w:p>
    <w:p>
      <w:pPr>
        <w:pStyle w:val="TOC2"/>
        <w:tabs>
          <w:tab w:val="right" w:leader="dot" w:pos="8306"/>
        </w:tabs>
      </w:pPr>
      <w:hyperlink w:anchor="_Toc12150" w:history="1">
        <w:r>
          <w:rPr>
            <w:rFonts w:ascii="仿宋" w:eastAsia="仿宋" w:hAnsi="仿宋" w:cs="仿宋" w:hint="eastAsia"/>
            <w:lang w:eastAsia="zh-CN"/>
          </w:rPr>
          <w:t>(二)、行业影响分析</w:t>
        </w:r>
        <w:r>
          <w:tab/>
        </w:r>
        <w:r>
          <w:fldChar w:fldCharType="begin"/>
        </w:r>
        <w:r>
          <w:instrText xml:space="preserve"> PAGEREF _Toc12150 \h </w:instrText>
        </w:r>
        <w:r>
          <w:fldChar w:fldCharType="separate"/>
        </w:r>
        <w:r>
          <w:t>15</w:t>
        </w:r>
        <w:r>
          <w:fldChar w:fldCharType="end"/>
        </w:r>
      </w:hyperlink>
    </w:p>
    <w:p>
      <w:pPr>
        <w:pStyle w:val="TOC2"/>
        <w:tabs>
          <w:tab w:val="right" w:leader="dot" w:pos="8306"/>
        </w:tabs>
      </w:pPr>
      <w:hyperlink w:anchor="_Toc29441" w:history="1">
        <w:r>
          <w:rPr>
            <w:rFonts w:ascii="仿宋" w:eastAsia="仿宋" w:hAnsi="仿宋" w:cs="仿宋" w:hint="eastAsia"/>
            <w:lang w:eastAsia="zh-CN"/>
          </w:rPr>
          <w:t>(三)、区域经济影响分析</w:t>
        </w:r>
        <w:r>
          <w:tab/>
        </w:r>
        <w:r>
          <w:fldChar w:fldCharType="begin"/>
        </w:r>
        <w:r>
          <w:instrText xml:space="preserve"> PAGEREF _Toc29441 \h </w:instrText>
        </w:r>
        <w:r>
          <w:fldChar w:fldCharType="separate"/>
        </w:r>
        <w:r>
          <w:t>17</w:t>
        </w:r>
        <w:r>
          <w:fldChar w:fldCharType="end"/>
        </w:r>
      </w:hyperlink>
    </w:p>
    <w:p>
      <w:pPr>
        <w:pStyle w:val="TOC2"/>
        <w:tabs>
          <w:tab w:val="right" w:leader="dot" w:pos="8306"/>
        </w:tabs>
      </w:pPr>
      <w:hyperlink w:anchor="_Toc13510" w:history="1">
        <w:r>
          <w:rPr>
            <w:rFonts w:ascii="仿宋" w:eastAsia="仿宋" w:hAnsi="仿宋" w:cs="仿宋" w:hint="eastAsia"/>
            <w:lang w:eastAsia="zh-CN"/>
          </w:rPr>
          <w:t>(四)、宏观经济影响分析</w:t>
        </w:r>
        <w:r>
          <w:tab/>
        </w:r>
        <w:r>
          <w:fldChar w:fldCharType="begin"/>
        </w:r>
        <w:r>
          <w:instrText xml:space="preserve"> PAGEREF _Toc13510 \h </w:instrText>
        </w:r>
        <w:r>
          <w:fldChar w:fldCharType="separate"/>
        </w:r>
        <w:r>
          <w:t>18</w:t>
        </w:r>
        <w:r>
          <w:fldChar w:fldCharType="end"/>
        </w:r>
      </w:hyperlink>
    </w:p>
    <w:p>
      <w:pPr>
        <w:pStyle w:val="TOC1"/>
        <w:tabs>
          <w:tab w:val="right" w:leader="dot" w:pos="8306"/>
        </w:tabs>
      </w:pPr>
      <w:hyperlink w:anchor="_Toc10425" w:history="1">
        <w:r>
          <w:rPr>
            <w:rFonts w:ascii="仿宋" w:eastAsia="仿宋" w:hAnsi="仿宋" w:cs="仿宋" w:hint="eastAsia"/>
            <w:lang w:eastAsia="zh-CN"/>
          </w:rPr>
          <w:t>五、社会影响分析</w:t>
        </w:r>
        <w:r>
          <w:tab/>
        </w:r>
        <w:r>
          <w:fldChar w:fldCharType="begin"/>
        </w:r>
        <w:r>
          <w:instrText xml:space="preserve"> PAGEREF _Toc10425 \h </w:instrText>
        </w:r>
        <w:r>
          <w:fldChar w:fldCharType="separate"/>
        </w:r>
        <w:r>
          <w:t>19</w:t>
        </w:r>
        <w:r>
          <w:fldChar w:fldCharType="end"/>
        </w:r>
      </w:hyperlink>
    </w:p>
    <w:p>
      <w:pPr>
        <w:pStyle w:val="TOC2"/>
        <w:tabs>
          <w:tab w:val="right" w:leader="dot" w:pos="8306"/>
        </w:tabs>
      </w:pPr>
      <w:hyperlink w:anchor="_Toc17867" w:history="1">
        <w:r>
          <w:rPr>
            <w:rFonts w:ascii="仿宋" w:eastAsia="仿宋" w:hAnsi="仿宋" w:cs="仿宋" w:hint="eastAsia"/>
            <w:lang w:eastAsia="zh-CN"/>
          </w:rPr>
          <w:t>(一)、社会影响效果分析</w:t>
        </w:r>
        <w:r>
          <w:tab/>
        </w:r>
        <w:r>
          <w:fldChar w:fldCharType="begin"/>
        </w:r>
        <w:r>
          <w:instrText xml:space="preserve"> PAGEREF _Toc17867 \h </w:instrText>
        </w:r>
        <w:r>
          <w:fldChar w:fldCharType="separate"/>
        </w:r>
        <w:r>
          <w:t>19</w:t>
        </w:r>
        <w:r>
          <w:fldChar w:fldCharType="end"/>
        </w:r>
      </w:hyperlink>
    </w:p>
    <w:p>
      <w:pPr>
        <w:pStyle w:val="TOC2"/>
        <w:tabs>
          <w:tab w:val="right" w:leader="dot" w:pos="8306"/>
        </w:tabs>
      </w:pPr>
      <w:hyperlink w:anchor="_Toc21955" w:history="1">
        <w:r>
          <w:rPr>
            <w:rFonts w:ascii="仿宋" w:eastAsia="仿宋" w:hAnsi="仿宋" w:cs="仿宋" w:hint="eastAsia"/>
            <w:lang w:eastAsia="zh-CN"/>
          </w:rPr>
          <w:t>(二)、社会适应性分析</w:t>
        </w:r>
        <w:r>
          <w:tab/>
        </w:r>
        <w:r>
          <w:fldChar w:fldCharType="begin"/>
        </w:r>
        <w:r>
          <w:instrText xml:space="preserve"> PAGEREF _Toc21955 \h </w:instrText>
        </w:r>
        <w:r>
          <w:fldChar w:fldCharType="separate"/>
        </w:r>
        <w:r>
          <w:t>22</w:t>
        </w:r>
        <w:r>
          <w:fldChar w:fldCharType="end"/>
        </w:r>
      </w:hyperlink>
    </w:p>
    <w:p>
      <w:pPr>
        <w:pStyle w:val="TOC2"/>
        <w:tabs>
          <w:tab w:val="right" w:leader="dot" w:pos="8306"/>
        </w:tabs>
      </w:pPr>
      <w:hyperlink w:anchor="_Toc14979" w:history="1">
        <w:r>
          <w:rPr>
            <w:rFonts w:ascii="仿宋" w:eastAsia="仿宋" w:hAnsi="仿宋" w:cs="仿宋" w:hint="eastAsia"/>
            <w:lang w:eastAsia="zh-CN"/>
          </w:rPr>
          <w:t>(三)、社会风险及对策分析</w:t>
        </w:r>
        <w:r>
          <w:tab/>
        </w:r>
        <w:r>
          <w:fldChar w:fldCharType="begin"/>
        </w:r>
        <w:r>
          <w:instrText xml:space="preserve"> PAGEREF _Toc14979 \h </w:instrText>
        </w:r>
        <w:r>
          <w:fldChar w:fldCharType="separate"/>
        </w:r>
        <w:r>
          <w:t>23</w:t>
        </w:r>
        <w:r>
          <w:fldChar w:fldCharType="end"/>
        </w:r>
      </w:hyperlink>
    </w:p>
    <w:p>
      <w:pPr>
        <w:pStyle w:val="TOC1"/>
        <w:tabs>
          <w:tab w:val="right" w:leader="dot" w:pos="8306"/>
        </w:tabs>
      </w:pPr>
      <w:hyperlink w:anchor="_Toc12214" w:history="1">
        <w:r>
          <w:rPr>
            <w:rFonts w:ascii="仿宋" w:eastAsia="仿宋" w:hAnsi="仿宋" w:cs="仿宋" w:hint="eastAsia"/>
            <w:lang w:eastAsia="zh-CN"/>
          </w:rPr>
          <w:t>六、环境和生态影响分析</w:t>
        </w:r>
        <w:r>
          <w:tab/>
        </w:r>
        <w:r>
          <w:fldChar w:fldCharType="begin"/>
        </w:r>
        <w:r>
          <w:instrText xml:space="preserve"> PAGEREF _Toc12214 \h </w:instrText>
        </w:r>
        <w:r>
          <w:fldChar w:fldCharType="separate"/>
        </w:r>
        <w:r>
          <w:t>27</w:t>
        </w:r>
        <w:r>
          <w:fldChar w:fldCharType="end"/>
        </w:r>
      </w:hyperlink>
    </w:p>
    <w:p>
      <w:pPr>
        <w:pStyle w:val="TOC2"/>
        <w:tabs>
          <w:tab w:val="right" w:leader="dot" w:pos="8306"/>
        </w:tabs>
      </w:pPr>
      <w:hyperlink w:anchor="_Toc372" w:history="1">
        <w:r>
          <w:rPr>
            <w:rFonts w:ascii="仿宋" w:eastAsia="仿宋" w:hAnsi="仿宋" w:cs="仿宋" w:hint="eastAsia"/>
            <w:lang w:eastAsia="zh-CN"/>
          </w:rPr>
          <w:t>(一)、环境和生态现状</w:t>
        </w:r>
        <w:r>
          <w:tab/>
        </w:r>
        <w:r>
          <w:fldChar w:fldCharType="begin"/>
        </w:r>
        <w:r>
          <w:instrText xml:space="preserve"> PAGEREF _Toc372 \h </w:instrText>
        </w:r>
        <w:r>
          <w:fldChar w:fldCharType="separate"/>
        </w:r>
        <w:r>
          <w:t>27</w:t>
        </w:r>
        <w:r>
          <w:fldChar w:fldCharType="end"/>
        </w:r>
      </w:hyperlink>
    </w:p>
    <w:p>
      <w:pPr>
        <w:pStyle w:val="TOC2"/>
        <w:tabs>
          <w:tab w:val="right" w:leader="dot" w:pos="8306"/>
        </w:tabs>
      </w:pPr>
      <w:hyperlink w:anchor="_Toc25896" w:history="1">
        <w:r>
          <w:rPr>
            <w:rFonts w:ascii="仿宋" w:eastAsia="仿宋" w:hAnsi="仿宋" w:cs="仿宋" w:hint="eastAsia"/>
            <w:lang w:eastAsia="zh-CN"/>
          </w:rPr>
          <w:t>(二)、生态环境影响分析</w:t>
        </w:r>
        <w:r>
          <w:tab/>
        </w:r>
        <w:r>
          <w:fldChar w:fldCharType="begin"/>
        </w:r>
        <w:r>
          <w:instrText xml:space="preserve"> PAGEREF _Toc25896 \h </w:instrText>
        </w:r>
        <w:r>
          <w:fldChar w:fldCharType="separate"/>
        </w:r>
        <w:r>
          <w:t>28</w:t>
        </w:r>
        <w:r>
          <w:fldChar w:fldCharType="end"/>
        </w:r>
      </w:hyperlink>
    </w:p>
    <w:p>
      <w:pPr>
        <w:pStyle w:val="TOC2"/>
        <w:tabs>
          <w:tab w:val="right" w:leader="dot" w:pos="8306"/>
        </w:tabs>
      </w:pPr>
      <w:hyperlink w:anchor="_Toc10357" w:history="1">
        <w:r>
          <w:rPr>
            <w:rFonts w:ascii="仿宋" w:eastAsia="仿宋" w:hAnsi="仿宋" w:cs="仿宋" w:hint="eastAsia"/>
            <w:lang w:eastAsia="zh-CN"/>
          </w:rPr>
          <w:t>(三)、生态环境保护措施</w:t>
        </w:r>
        <w:r>
          <w:tab/>
        </w:r>
        <w:r>
          <w:fldChar w:fldCharType="begin"/>
        </w:r>
        <w:r>
          <w:instrText xml:space="preserve"> PAGEREF _Toc10357 \h </w:instrText>
        </w:r>
        <w:r>
          <w:fldChar w:fldCharType="separate"/>
        </w:r>
        <w:r>
          <w:t>29</w:t>
        </w:r>
        <w:r>
          <w:fldChar w:fldCharType="end"/>
        </w:r>
      </w:hyperlink>
    </w:p>
    <w:p>
      <w:pPr>
        <w:pStyle w:val="TOC2"/>
        <w:tabs>
          <w:tab w:val="right" w:leader="dot" w:pos="8306"/>
        </w:tabs>
      </w:pPr>
      <w:hyperlink w:anchor="_Toc26559" w:history="1">
        <w:r>
          <w:rPr>
            <w:rFonts w:ascii="仿宋" w:eastAsia="仿宋" w:hAnsi="仿宋" w:cs="仿宋" w:hint="eastAsia"/>
            <w:lang w:eastAsia="zh-CN"/>
          </w:rPr>
          <w:t>(四)、地质灾害影响分析</w:t>
        </w:r>
        <w:r>
          <w:tab/>
        </w:r>
        <w:r>
          <w:fldChar w:fldCharType="begin"/>
        </w:r>
        <w:r>
          <w:instrText xml:space="preserve"> PAGEREF _Toc26559 \h </w:instrText>
        </w:r>
        <w:r>
          <w:fldChar w:fldCharType="separate"/>
        </w:r>
        <w:r>
          <w:t>31</w:t>
        </w:r>
        <w:r>
          <w:fldChar w:fldCharType="end"/>
        </w:r>
      </w:hyperlink>
    </w:p>
    <w:p>
      <w:pPr>
        <w:pStyle w:val="TOC2"/>
        <w:tabs>
          <w:tab w:val="right" w:leader="dot" w:pos="8306"/>
        </w:tabs>
      </w:pPr>
      <w:hyperlink w:anchor="_Toc20734" w:history="1">
        <w:r>
          <w:rPr>
            <w:rFonts w:ascii="仿宋" w:eastAsia="仿宋" w:hAnsi="仿宋" w:cs="仿宋" w:hint="eastAsia"/>
            <w:lang w:eastAsia="zh-CN"/>
          </w:rPr>
          <w:t>(五)、特殊环境影响</w:t>
        </w:r>
        <w:r>
          <w:tab/>
        </w:r>
        <w:r>
          <w:fldChar w:fldCharType="begin"/>
        </w:r>
        <w:r>
          <w:instrText xml:space="preserve"> PAGEREF _Toc20734 \h </w:instrText>
        </w:r>
        <w:r>
          <w:fldChar w:fldCharType="separate"/>
        </w:r>
        <w:r>
          <w:t>33</w:t>
        </w:r>
        <w:r>
          <w:fldChar w:fldCharType="end"/>
        </w:r>
      </w:hyperlink>
    </w:p>
    <w:p>
      <w:pPr>
        <w:pStyle w:val="TOC1"/>
        <w:tabs>
          <w:tab w:val="right" w:leader="dot" w:pos="8306"/>
        </w:tabs>
      </w:pPr>
      <w:hyperlink w:anchor="_Toc6107" w:history="1">
        <w:r>
          <w:rPr>
            <w:rFonts w:ascii="仿宋" w:eastAsia="仿宋" w:hAnsi="仿宋" w:cs="仿宋" w:hint="eastAsia"/>
            <w:lang w:eastAsia="zh-CN"/>
          </w:rPr>
          <w:t>七、环境保护与绿色发展</w:t>
        </w:r>
        <w:r>
          <w:tab/>
        </w:r>
        <w:r>
          <w:fldChar w:fldCharType="begin"/>
        </w:r>
        <w:r>
          <w:instrText xml:space="preserve"> PAGEREF _Toc6107 \h </w:instrText>
        </w:r>
        <w:r>
          <w:fldChar w:fldCharType="separate"/>
        </w:r>
        <w:r>
          <w:t>34</w:t>
        </w:r>
        <w:r>
          <w:fldChar w:fldCharType="end"/>
        </w:r>
      </w:hyperlink>
    </w:p>
    <w:p>
      <w:pPr>
        <w:pStyle w:val="TOC2"/>
        <w:tabs>
          <w:tab w:val="right" w:leader="dot" w:pos="8306"/>
        </w:tabs>
      </w:pPr>
      <w:hyperlink w:anchor="_Toc5034" w:history="1">
        <w:r>
          <w:rPr>
            <w:rFonts w:ascii="仿宋" w:eastAsia="仿宋" w:hAnsi="仿宋" w:cs="仿宋" w:hint="eastAsia"/>
            <w:lang w:eastAsia="zh-CN"/>
          </w:rPr>
          <w:t>(一)、环境保护措施</w:t>
        </w:r>
        <w:r>
          <w:tab/>
        </w:r>
        <w:r>
          <w:fldChar w:fldCharType="begin"/>
        </w:r>
        <w:r>
          <w:instrText xml:space="preserve"> PAGEREF _Toc5034 \h </w:instrText>
        </w:r>
        <w:r>
          <w:fldChar w:fldCharType="separate"/>
        </w:r>
        <w:r>
          <w:t>34</w:t>
        </w:r>
        <w:r>
          <w:fldChar w:fldCharType="end"/>
        </w:r>
      </w:hyperlink>
    </w:p>
    <w:p>
      <w:pPr>
        <w:pStyle w:val="TOC2"/>
        <w:tabs>
          <w:tab w:val="right" w:leader="dot" w:pos="8306"/>
        </w:tabs>
      </w:pPr>
      <w:hyperlink w:anchor="_Toc26232" w:history="1">
        <w:r>
          <w:rPr>
            <w:rFonts w:ascii="仿宋" w:eastAsia="仿宋" w:hAnsi="仿宋" w:cs="仿宋" w:hint="eastAsia"/>
            <w:lang w:eastAsia="zh-CN"/>
          </w:rPr>
          <w:t>(二)、绿色发展与可持续发展策略</w:t>
        </w:r>
        <w:r>
          <w:tab/>
        </w:r>
        <w:r>
          <w:fldChar w:fldCharType="begin"/>
        </w:r>
        <w:r>
          <w:instrText xml:space="preserve"> PAGEREF _Toc26232 \h </w:instrText>
        </w:r>
        <w:r>
          <w:fldChar w:fldCharType="separate"/>
        </w:r>
        <w:r>
          <w:t>35</w:t>
        </w:r>
        <w:r>
          <w:fldChar w:fldCharType="end"/>
        </w:r>
      </w:hyperlink>
    </w:p>
    <w:p>
      <w:pPr>
        <w:pStyle w:val="TOC1"/>
        <w:tabs>
          <w:tab w:val="right" w:leader="dot" w:pos="8306"/>
        </w:tabs>
      </w:pPr>
      <w:hyperlink w:anchor="_Toc13583" w:history="1">
        <w:r>
          <w:rPr>
            <w:rFonts w:ascii="仿宋" w:eastAsia="仿宋" w:hAnsi="仿宋" w:cs="仿宋" w:hint="eastAsia"/>
            <w:lang w:eastAsia="zh-CN"/>
          </w:rPr>
          <w:t>八、土地利用与规划方案</w:t>
        </w:r>
        <w:r>
          <w:tab/>
        </w:r>
        <w:r>
          <w:fldChar w:fldCharType="begin"/>
        </w:r>
        <w:r>
          <w:instrText xml:space="preserve"> PAGEREF _Toc13583 \h </w:instrText>
        </w:r>
        <w:r>
          <w:fldChar w:fldCharType="separate"/>
        </w:r>
        <w:r>
          <w:t>37</w:t>
        </w:r>
        <w:r>
          <w:fldChar w:fldCharType="end"/>
        </w:r>
      </w:hyperlink>
    </w:p>
    <w:p>
      <w:pPr>
        <w:pStyle w:val="TOC2"/>
        <w:tabs>
          <w:tab w:val="right" w:leader="dot" w:pos="8306"/>
        </w:tabs>
      </w:pPr>
      <w:hyperlink w:anchor="_Toc26424" w:history="1">
        <w:r>
          <w:rPr>
            <w:rFonts w:ascii="仿宋" w:eastAsia="仿宋" w:hAnsi="仿宋" w:cs="仿宋" w:hint="eastAsia"/>
            <w:lang w:eastAsia="zh-CN"/>
          </w:rPr>
          <w:t>(一)、项目用地情况分析</w:t>
        </w:r>
        <w:r>
          <w:tab/>
        </w:r>
        <w:r>
          <w:fldChar w:fldCharType="begin"/>
        </w:r>
        <w:r>
          <w:instrText xml:space="preserve"> PAGEREF _Toc26424 \h </w:instrText>
        </w:r>
        <w:r>
          <w:fldChar w:fldCharType="separate"/>
        </w:r>
        <w:r>
          <w:t>37</w:t>
        </w:r>
        <w:r>
          <w:fldChar w:fldCharType="end"/>
        </w:r>
      </w:hyperlink>
    </w:p>
    <w:p>
      <w:pPr>
        <w:pStyle w:val="TOC2"/>
        <w:tabs>
          <w:tab w:val="right" w:leader="dot" w:pos="8306"/>
        </w:tabs>
      </w:pPr>
      <w:hyperlink w:anchor="_Toc24094" w:history="1">
        <w:r>
          <w:rPr>
            <w:rFonts w:ascii="仿宋" w:eastAsia="仿宋" w:hAnsi="仿宋" w:cs="仿宋" w:hint="eastAsia"/>
            <w:lang w:eastAsia="zh-CN"/>
          </w:rPr>
          <w:t>(二)、土地利用规划方案</w:t>
        </w:r>
        <w:r>
          <w:tab/>
        </w:r>
        <w:r>
          <w:fldChar w:fldCharType="begin"/>
        </w:r>
        <w:r>
          <w:instrText xml:space="preserve"> PAGEREF _Toc24094 \h </w:instrText>
        </w:r>
        <w:r>
          <w:fldChar w:fldCharType="separate"/>
        </w:r>
        <w:r>
          <w:t>38</w:t>
        </w:r>
        <w:r>
          <w:fldChar w:fldCharType="end"/>
        </w:r>
      </w:hyperlink>
    </w:p>
    <w:p>
      <w:pPr>
        <w:pStyle w:val="TOC1"/>
        <w:tabs>
          <w:tab w:val="right" w:leader="dot" w:pos="8306"/>
        </w:tabs>
      </w:pPr>
      <w:hyperlink w:anchor="_Toc23485" w:history="1">
        <w:r>
          <w:rPr>
            <w:rFonts w:ascii="仿宋" w:eastAsia="仿宋" w:hAnsi="仿宋" w:cs="仿宋" w:hint="eastAsia"/>
            <w:lang w:eastAsia="zh-CN"/>
          </w:rPr>
          <w:t>九、技术创新与产业升级</w:t>
        </w:r>
        <w:r>
          <w:tab/>
        </w:r>
        <w:r>
          <w:fldChar w:fldCharType="begin"/>
        </w:r>
        <w:r>
          <w:instrText xml:space="preserve"> PAGEREF _Toc23485 \h </w:instrText>
        </w:r>
        <w:r>
          <w:fldChar w:fldCharType="separate"/>
        </w:r>
        <w:r>
          <w:t>39</w:t>
        </w:r>
        <w:r>
          <w:fldChar w:fldCharType="end"/>
        </w:r>
      </w:hyperlink>
    </w:p>
    <w:p>
      <w:pPr>
        <w:pStyle w:val="TOC2"/>
        <w:tabs>
          <w:tab w:val="right" w:leader="dot" w:pos="8306"/>
        </w:tabs>
      </w:pPr>
      <w:hyperlink w:anchor="_Toc23709" w:history="1">
        <w:r>
          <w:rPr>
            <w:rFonts w:ascii="仿宋" w:eastAsia="仿宋" w:hAnsi="仿宋" w:cs="仿宋" w:hint="eastAsia"/>
            <w:lang w:eastAsia="zh-CN"/>
          </w:rPr>
          <w:t>(一)、技术创新方向与目标</w:t>
        </w:r>
        <w:r>
          <w:tab/>
        </w:r>
        <w:r>
          <w:fldChar w:fldCharType="begin"/>
        </w:r>
        <w:r>
          <w:instrText xml:space="preserve"> PAGEREF _Toc23709 \h </w:instrText>
        </w:r>
        <w:r>
          <w:fldChar w:fldCharType="separate"/>
        </w:r>
        <w:r>
          <w:t>39</w:t>
        </w:r>
        <w:r>
          <w:fldChar w:fldCharType="end"/>
        </w:r>
      </w:hyperlink>
    </w:p>
    <w:p>
      <w:pPr>
        <w:pStyle w:val="TOC2"/>
        <w:tabs>
          <w:tab w:val="right" w:leader="dot" w:pos="8306"/>
        </w:tabs>
      </w:pPr>
      <w:hyperlink w:anchor="_Toc19121" w:history="1">
        <w:r>
          <w:rPr>
            <w:rFonts w:ascii="仿宋" w:eastAsia="仿宋" w:hAnsi="仿宋" w:cs="仿宋" w:hint="eastAsia"/>
            <w:lang w:eastAsia="zh-CN"/>
          </w:rPr>
          <w:t>(二)、产业升级路径与措施</w:t>
        </w:r>
        <w:r>
          <w:tab/>
        </w:r>
        <w:r>
          <w:fldChar w:fldCharType="begin"/>
        </w:r>
        <w:r>
          <w:instrText xml:space="preserve"> PAGEREF _Toc19121 \h </w:instrText>
        </w:r>
        <w:r>
          <w:fldChar w:fldCharType="separate"/>
        </w:r>
        <w:r>
          <w:t>40</w:t>
        </w:r>
        <w:r>
          <w:fldChar w:fldCharType="end"/>
        </w:r>
      </w:hyperlink>
    </w:p>
    <w:p>
      <w:pPr>
        <w:pStyle w:val="TOC1"/>
        <w:tabs>
          <w:tab w:val="right" w:leader="dot" w:pos="8306"/>
        </w:tabs>
      </w:pPr>
      <w:hyperlink w:anchor="_Toc21643" w:history="1">
        <w:r>
          <w:rPr>
            <w:rFonts w:ascii="仿宋" w:eastAsia="仿宋" w:hAnsi="仿宋" w:cs="仿宋" w:hint="eastAsia"/>
            <w:lang w:eastAsia="zh-CN"/>
          </w:rPr>
          <w:t>十、客户关系管理与市场拓展</w:t>
        </w:r>
        <w:r>
          <w:tab/>
        </w:r>
        <w:r>
          <w:fldChar w:fldCharType="begin"/>
        </w:r>
        <w:r>
          <w:instrText xml:space="preserve"> PAGEREF _Toc21643 \h </w:instrText>
        </w:r>
        <w:r>
          <w:fldChar w:fldCharType="separate"/>
        </w:r>
        <w:r>
          <w:t>41</w:t>
        </w:r>
        <w:r>
          <w:fldChar w:fldCharType="end"/>
        </w:r>
      </w:hyperlink>
    </w:p>
    <w:p>
      <w:pPr>
        <w:pStyle w:val="TOC2"/>
        <w:tabs>
          <w:tab w:val="right" w:leader="dot" w:pos="8306"/>
        </w:tabs>
      </w:pPr>
      <w:hyperlink w:anchor="_Toc2094" w:history="1">
        <w:r>
          <w:rPr>
            <w:rFonts w:ascii="仿宋" w:eastAsia="仿宋" w:hAnsi="仿宋" w:cs="仿宋" w:hint="eastAsia"/>
            <w:lang w:eastAsia="zh-CN"/>
          </w:rPr>
          <w:t>(一)、客户关系管理策略</w:t>
        </w:r>
        <w:r>
          <w:tab/>
        </w:r>
        <w:r>
          <w:fldChar w:fldCharType="begin"/>
        </w:r>
        <w:r>
          <w:instrText xml:space="preserve"> PAGEREF _Toc2094 \h </w:instrText>
        </w:r>
        <w:r>
          <w:fldChar w:fldCharType="separate"/>
        </w:r>
        <w:r>
          <w:t>41</w:t>
        </w:r>
        <w:r>
          <w:fldChar w:fldCharType="end"/>
        </w:r>
      </w:hyperlink>
    </w:p>
    <w:p>
      <w:pPr>
        <w:pStyle w:val="TOC2"/>
        <w:tabs>
          <w:tab w:val="right" w:leader="dot" w:pos="8306"/>
        </w:tabs>
      </w:pPr>
      <w:hyperlink w:anchor="_Toc20831" w:history="1">
        <w:r>
          <w:rPr>
            <w:rFonts w:ascii="仿宋" w:eastAsia="仿宋" w:hAnsi="仿宋" w:cs="仿宋" w:hint="eastAsia"/>
            <w:lang w:eastAsia="zh-CN"/>
          </w:rPr>
          <w:t>(二)、市场拓展方案</w:t>
        </w:r>
        <w:r>
          <w:tab/>
        </w:r>
        <w:r>
          <w:fldChar w:fldCharType="begin"/>
        </w:r>
        <w:r>
          <w:instrText xml:space="preserve"> PAGEREF _Toc20831 \h </w:instrText>
        </w:r>
        <w:r>
          <w:fldChar w:fldCharType="separate"/>
        </w:r>
        <w:r>
          <w:t>43</w:t>
        </w:r>
        <w:r>
          <w:fldChar w:fldCharType="end"/>
        </w:r>
      </w:hyperlink>
    </w:p>
    <w:p>
      <w:pPr>
        <w:pStyle w:val="TOC1"/>
        <w:tabs>
          <w:tab w:val="right" w:leader="dot" w:pos="8306"/>
        </w:tabs>
      </w:pPr>
      <w:hyperlink w:anchor="_Toc624" w:history="1">
        <w:r>
          <w:rPr>
            <w:rFonts w:ascii="仿宋" w:eastAsia="仿宋" w:hAnsi="仿宋" w:cs="仿宋" w:hint="eastAsia"/>
            <w:lang w:eastAsia="zh-CN"/>
          </w:rPr>
          <w:t>十一、项目实施与管理方案</w:t>
        </w:r>
        <w:r>
          <w:tab/>
        </w:r>
        <w:r>
          <w:fldChar w:fldCharType="begin"/>
        </w:r>
        <w:r>
          <w:instrText xml:space="preserve"> PAGEREF _Toc624 \h </w:instrText>
        </w:r>
        <w:r>
          <w:fldChar w:fldCharType="separate"/>
        </w:r>
        <w:r>
          <w:t>44</w:t>
        </w:r>
        <w:r>
          <w:fldChar w:fldCharType="end"/>
        </w:r>
      </w:hyperlink>
    </w:p>
    <w:p>
      <w:pPr>
        <w:pStyle w:val="TOC2"/>
        <w:tabs>
          <w:tab w:val="right" w:leader="dot" w:pos="8306"/>
        </w:tabs>
      </w:pPr>
      <w:hyperlink w:anchor="_Toc24194" w:history="1">
        <w:r>
          <w:rPr>
            <w:rFonts w:ascii="仿宋" w:eastAsia="仿宋" w:hAnsi="仿宋" w:cs="仿宋" w:hint="eastAsia"/>
            <w:lang w:eastAsia="zh-CN"/>
          </w:rPr>
          <w:t>(一)、项目实施计划</w:t>
        </w:r>
        <w:r>
          <w:tab/>
        </w:r>
        <w:r>
          <w:fldChar w:fldCharType="begin"/>
        </w:r>
        <w:r>
          <w:instrText xml:space="preserve"> PAGEREF _Toc24194 \h </w:instrText>
        </w:r>
        <w:r>
          <w:fldChar w:fldCharType="separate"/>
        </w:r>
        <w:r>
          <w:t>44</w:t>
        </w:r>
        <w:r>
          <w:fldChar w:fldCharType="end"/>
        </w:r>
      </w:hyperlink>
    </w:p>
    <w:p>
      <w:pPr>
        <w:pStyle w:val="TOC2"/>
        <w:tabs>
          <w:tab w:val="right" w:leader="dot" w:pos="8306"/>
        </w:tabs>
      </w:pPr>
      <w:hyperlink w:anchor="_Toc31979" w:history="1">
        <w:r>
          <w:rPr>
            <w:rFonts w:ascii="仿宋" w:eastAsia="仿宋" w:hAnsi="仿宋" w:cs="仿宋" w:hint="eastAsia"/>
            <w:lang w:eastAsia="zh-CN"/>
          </w:rPr>
          <w:t>(二)、项目组织机构与职责</w:t>
        </w:r>
        <w:r>
          <w:tab/>
        </w:r>
        <w:r>
          <w:fldChar w:fldCharType="begin"/>
        </w:r>
        <w:r>
          <w:instrText xml:space="preserve"> PAGEREF _Toc31979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561" w:history="1">
        <w:r>
          <w:rPr>
            <w:rFonts w:ascii="仿宋" w:eastAsia="仿宋" w:hAnsi="仿宋" w:cs="仿宋" w:hint="eastAsia"/>
            <w:lang w:eastAsia="zh-CN"/>
          </w:rPr>
          <w:t>(三)、项目管理与监控体系</w:t>
        </w:r>
        <w:r>
          <w:tab/>
        </w:r>
        <w:r>
          <w:fldChar w:fldCharType="begin"/>
        </w:r>
        <w:r>
          <w:instrText xml:space="preserve"> PAGEREF _Toc18561 \h </w:instrText>
        </w:r>
        <w:r>
          <w:fldChar w:fldCharType="separate"/>
        </w:r>
        <w:r>
          <w:t>48</w:t>
        </w:r>
        <w:r>
          <w:fldChar w:fldCharType="end"/>
        </w:r>
      </w:hyperlink>
    </w:p>
    <w:p>
      <w:pPr>
        <w:pStyle w:val="TOC1"/>
        <w:tabs>
          <w:tab w:val="right" w:leader="dot" w:pos="8306"/>
        </w:tabs>
      </w:pPr>
      <w:hyperlink w:anchor="_Toc30013" w:history="1">
        <w:r>
          <w:rPr>
            <w:rFonts w:ascii="仿宋" w:eastAsia="仿宋" w:hAnsi="仿宋" w:cs="仿宋" w:hint="eastAsia"/>
            <w:lang w:eastAsia="zh-CN"/>
          </w:rPr>
          <w:t>十二、项目变更管理</w:t>
        </w:r>
        <w:r>
          <w:tab/>
        </w:r>
        <w:r>
          <w:fldChar w:fldCharType="begin"/>
        </w:r>
        <w:r>
          <w:instrText xml:space="preserve"> PAGEREF _Toc30013 \h </w:instrText>
        </w:r>
        <w:r>
          <w:fldChar w:fldCharType="separate"/>
        </w:r>
        <w:r>
          <w:t>49</w:t>
        </w:r>
        <w:r>
          <w:fldChar w:fldCharType="end"/>
        </w:r>
      </w:hyperlink>
    </w:p>
    <w:p>
      <w:pPr>
        <w:pStyle w:val="TOC2"/>
        <w:tabs>
          <w:tab w:val="right" w:leader="dot" w:pos="8306"/>
        </w:tabs>
      </w:pPr>
      <w:hyperlink w:anchor="_Toc29883" w:history="1">
        <w:r>
          <w:rPr>
            <w:rFonts w:ascii="仿宋" w:eastAsia="仿宋" w:hAnsi="仿宋" w:cs="仿宋" w:hint="eastAsia"/>
            <w:lang w:eastAsia="zh-CN"/>
          </w:rPr>
          <w:t>(一)、变更控制流程</w:t>
        </w:r>
        <w:r>
          <w:tab/>
        </w:r>
        <w:r>
          <w:fldChar w:fldCharType="begin"/>
        </w:r>
        <w:r>
          <w:instrText xml:space="preserve"> PAGEREF _Toc29883 \h </w:instrText>
        </w:r>
        <w:r>
          <w:fldChar w:fldCharType="separate"/>
        </w:r>
        <w:r>
          <w:t>49</w:t>
        </w:r>
        <w:r>
          <w:fldChar w:fldCharType="end"/>
        </w:r>
      </w:hyperlink>
    </w:p>
    <w:p>
      <w:pPr>
        <w:pStyle w:val="TOC2"/>
        <w:tabs>
          <w:tab w:val="right" w:leader="dot" w:pos="8306"/>
        </w:tabs>
      </w:pPr>
      <w:hyperlink w:anchor="_Toc2204" w:history="1">
        <w:r>
          <w:rPr>
            <w:rFonts w:ascii="仿宋" w:eastAsia="仿宋" w:hAnsi="仿宋" w:cs="仿宋" w:hint="eastAsia"/>
            <w:lang w:eastAsia="zh-CN"/>
          </w:rPr>
          <w:t>(二)、影响评估与处理</w:t>
        </w:r>
        <w:r>
          <w:tab/>
        </w:r>
        <w:r>
          <w:fldChar w:fldCharType="begin"/>
        </w:r>
        <w:r>
          <w:instrText xml:space="preserve"> PAGEREF _Toc2204 \h </w:instrText>
        </w:r>
        <w:r>
          <w:fldChar w:fldCharType="separate"/>
        </w:r>
        <w:r>
          <w:t>50</w:t>
        </w:r>
        <w:r>
          <w:fldChar w:fldCharType="end"/>
        </w:r>
      </w:hyperlink>
    </w:p>
    <w:p>
      <w:pPr>
        <w:pStyle w:val="TOC2"/>
        <w:tabs>
          <w:tab w:val="right" w:leader="dot" w:pos="8306"/>
        </w:tabs>
      </w:pPr>
      <w:hyperlink w:anchor="_Toc27548" w:history="1">
        <w:r>
          <w:rPr>
            <w:rFonts w:ascii="仿宋" w:eastAsia="仿宋" w:hAnsi="仿宋" w:cs="仿宋" w:hint="eastAsia"/>
            <w:lang w:eastAsia="zh-CN"/>
          </w:rPr>
          <w:t>(三)、变更记录与追踪</w:t>
        </w:r>
        <w:r>
          <w:tab/>
        </w:r>
        <w:r>
          <w:fldChar w:fldCharType="begin"/>
        </w:r>
        <w:r>
          <w:instrText xml:space="preserve"> PAGEREF _Toc27548 \h </w:instrText>
        </w:r>
        <w:r>
          <w:fldChar w:fldCharType="separate"/>
        </w:r>
        <w:r>
          <w:t>52</w:t>
        </w:r>
        <w:r>
          <w:fldChar w:fldCharType="end"/>
        </w:r>
      </w:hyperlink>
    </w:p>
    <w:p>
      <w:pPr>
        <w:pStyle w:val="TOC2"/>
        <w:tabs>
          <w:tab w:val="right" w:leader="dot" w:pos="8306"/>
        </w:tabs>
      </w:pPr>
      <w:hyperlink w:anchor="_Toc9635" w:history="1">
        <w:r>
          <w:rPr>
            <w:rFonts w:ascii="仿宋" w:eastAsia="仿宋" w:hAnsi="仿宋" w:cs="仿宋" w:hint="eastAsia"/>
            <w:lang w:eastAsia="zh-CN"/>
          </w:rPr>
          <w:t>(四)、变更管理策略</w:t>
        </w:r>
        <w:r>
          <w:tab/>
        </w:r>
        <w:r>
          <w:fldChar w:fldCharType="begin"/>
        </w:r>
        <w:r>
          <w:instrText xml:space="preserve"> PAGEREF _Toc9635 \h </w:instrText>
        </w:r>
        <w:r>
          <w:fldChar w:fldCharType="separate"/>
        </w:r>
        <w:r>
          <w:t>53</w:t>
        </w:r>
        <w:r>
          <w:fldChar w:fldCharType="end"/>
        </w:r>
      </w:hyperlink>
    </w:p>
    <w:p>
      <w:pPr>
        <w:pStyle w:val="TOC1"/>
        <w:tabs>
          <w:tab w:val="right" w:leader="dot" w:pos="8306"/>
        </w:tabs>
      </w:pPr>
      <w:hyperlink w:anchor="_Toc20906" w:history="1">
        <w:r>
          <w:rPr>
            <w:rFonts w:ascii="仿宋" w:eastAsia="仿宋" w:hAnsi="仿宋" w:cs="仿宋" w:hint="eastAsia"/>
            <w:lang w:eastAsia="zh-CN"/>
          </w:rPr>
          <w:t>十三、产业协同与集群发展</w:t>
        </w:r>
        <w:r>
          <w:tab/>
        </w:r>
        <w:r>
          <w:fldChar w:fldCharType="begin"/>
        </w:r>
        <w:r>
          <w:instrText xml:space="preserve"> PAGEREF _Toc20906 \h </w:instrText>
        </w:r>
        <w:r>
          <w:fldChar w:fldCharType="separate"/>
        </w:r>
        <w:r>
          <w:t>55</w:t>
        </w:r>
        <w:r>
          <w:fldChar w:fldCharType="end"/>
        </w:r>
      </w:hyperlink>
    </w:p>
    <w:p>
      <w:pPr>
        <w:pStyle w:val="TOC2"/>
        <w:tabs>
          <w:tab w:val="right" w:leader="dot" w:pos="8306"/>
        </w:tabs>
      </w:pPr>
      <w:hyperlink w:anchor="_Toc30133" w:history="1">
        <w:r>
          <w:rPr>
            <w:rFonts w:ascii="仿宋" w:eastAsia="仿宋" w:hAnsi="仿宋" w:cs="仿宋" w:hint="eastAsia"/>
            <w:lang w:eastAsia="zh-CN"/>
          </w:rPr>
          <w:t>(一)、产业协同机制建设</w:t>
        </w:r>
        <w:r>
          <w:tab/>
        </w:r>
        <w:r>
          <w:fldChar w:fldCharType="begin"/>
        </w:r>
        <w:r>
          <w:instrText xml:space="preserve"> PAGEREF _Toc30133 \h </w:instrText>
        </w:r>
        <w:r>
          <w:fldChar w:fldCharType="separate"/>
        </w:r>
        <w:r>
          <w:t>55</w:t>
        </w:r>
        <w:r>
          <w:fldChar w:fldCharType="end"/>
        </w:r>
      </w:hyperlink>
    </w:p>
    <w:p>
      <w:pPr>
        <w:pStyle w:val="TOC2"/>
        <w:tabs>
          <w:tab w:val="right" w:leader="dot" w:pos="8306"/>
        </w:tabs>
      </w:pPr>
      <w:hyperlink w:anchor="_Toc11749" w:history="1">
        <w:r>
          <w:rPr>
            <w:rFonts w:ascii="仿宋" w:eastAsia="仿宋" w:hAnsi="仿宋" w:cs="仿宋" w:hint="eastAsia"/>
            <w:lang w:eastAsia="zh-CN"/>
          </w:rPr>
          <w:t>(二)、产业集群培育与发展</w:t>
        </w:r>
        <w:r>
          <w:tab/>
        </w:r>
        <w:r>
          <w:fldChar w:fldCharType="begin"/>
        </w:r>
        <w:r>
          <w:instrText xml:space="preserve"> PAGEREF _Toc11749 \h </w:instrText>
        </w:r>
        <w:r>
          <w:fldChar w:fldCharType="separate"/>
        </w:r>
        <w:r>
          <w:t>56</w:t>
        </w:r>
        <w:r>
          <w:fldChar w:fldCharType="end"/>
        </w:r>
      </w:hyperlink>
    </w:p>
    <w:p>
      <w:pPr>
        <w:pStyle w:val="TOC1"/>
        <w:tabs>
          <w:tab w:val="right" w:leader="dot" w:pos="8306"/>
        </w:tabs>
      </w:pPr>
      <w:hyperlink w:anchor="_Toc590" w:history="1">
        <w:r>
          <w:rPr>
            <w:rFonts w:ascii="仿宋" w:eastAsia="仿宋" w:hAnsi="仿宋" w:cs="仿宋" w:hint="eastAsia"/>
            <w:lang w:eastAsia="zh-CN"/>
          </w:rPr>
          <w:t>十四、成果转化与推广应用</w:t>
        </w:r>
        <w:r>
          <w:tab/>
        </w:r>
        <w:r>
          <w:fldChar w:fldCharType="begin"/>
        </w:r>
        <w:r>
          <w:instrText xml:space="preserve"> PAGEREF _Toc590 \h </w:instrText>
        </w:r>
        <w:r>
          <w:fldChar w:fldCharType="separate"/>
        </w:r>
        <w:r>
          <w:t>57</w:t>
        </w:r>
        <w:r>
          <w:fldChar w:fldCharType="end"/>
        </w:r>
      </w:hyperlink>
    </w:p>
    <w:p>
      <w:pPr>
        <w:pStyle w:val="TOC2"/>
        <w:tabs>
          <w:tab w:val="right" w:leader="dot" w:pos="8306"/>
        </w:tabs>
      </w:pPr>
      <w:hyperlink w:anchor="_Toc4178" w:history="1">
        <w:r>
          <w:rPr>
            <w:rFonts w:ascii="仿宋" w:eastAsia="仿宋" w:hAnsi="仿宋" w:cs="仿宋" w:hint="eastAsia"/>
            <w:lang w:eastAsia="zh-CN"/>
          </w:rPr>
          <w:t>(一)、成果转化策略制定</w:t>
        </w:r>
        <w:r>
          <w:tab/>
        </w:r>
        <w:r>
          <w:fldChar w:fldCharType="begin"/>
        </w:r>
        <w:r>
          <w:instrText xml:space="preserve"> PAGEREF _Toc4178 \h </w:instrText>
        </w:r>
        <w:r>
          <w:fldChar w:fldCharType="separate"/>
        </w:r>
        <w:r>
          <w:t>57</w:t>
        </w:r>
        <w:r>
          <w:fldChar w:fldCharType="end"/>
        </w:r>
      </w:hyperlink>
    </w:p>
    <w:p>
      <w:pPr>
        <w:pStyle w:val="TOC2"/>
        <w:tabs>
          <w:tab w:val="right" w:leader="dot" w:pos="8306"/>
        </w:tabs>
      </w:pPr>
      <w:hyperlink w:anchor="_Toc32248" w:history="1">
        <w:r>
          <w:rPr>
            <w:rFonts w:ascii="仿宋" w:eastAsia="仿宋" w:hAnsi="仿宋" w:cs="仿宋" w:hint="eastAsia"/>
            <w:lang w:eastAsia="zh-CN"/>
          </w:rPr>
          <w:t>(二)、成果推广应用方案</w:t>
        </w:r>
        <w:r>
          <w:tab/>
        </w:r>
        <w:r>
          <w:fldChar w:fldCharType="begin"/>
        </w:r>
        <w:r>
          <w:instrText xml:space="preserve"> PAGEREF _Toc32248 \h </w:instrText>
        </w:r>
        <w:r>
          <w:fldChar w:fldCharType="separate"/>
        </w:r>
        <w:r>
          <w:t>58</w:t>
        </w:r>
        <w:r>
          <w:fldChar w:fldCharType="end"/>
        </w:r>
      </w:hyperlink>
    </w:p>
    <w:p>
      <w:pPr>
        <w:pStyle w:val="TOC1"/>
        <w:tabs>
          <w:tab w:val="right" w:leader="dot" w:pos="8306"/>
        </w:tabs>
      </w:pPr>
      <w:hyperlink w:anchor="_Toc421" w:history="1">
        <w:r>
          <w:rPr>
            <w:rFonts w:ascii="仿宋" w:eastAsia="仿宋" w:hAnsi="仿宋" w:cs="仿宋" w:hint="eastAsia"/>
            <w:lang w:eastAsia="zh-CN"/>
          </w:rPr>
          <w:t>十五、人力资源管理与开发</w:t>
        </w:r>
        <w:r>
          <w:tab/>
        </w:r>
        <w:r>
          <w:fldChar w:fldCharType="begin"/>
        </w:r>
        <w:r>
          <w:instrText xml:space="preserve"> PAGEREF _Toc421 \h </w:instrText>
        </w:r>
        <w:r>
          <w:fldChar w:fldCharType="separate"/>
        </w:r>
        <w:r>
          <w:t>60</w:t>
        </w:r>
        <w:r>
          <w:fldChar w:fldCharType="end"/>
        </w:r>
      </w:hyperlink>
    </w:p>
    <w:p>
      <w:pPr>
        <w:pStyle w:val="TOC2"/>
        <w:tabs>
          <w:tab w:val="right" w:leader="dot" w:pos="8306"/>
        </w:tabs>
      </w:pPr>
      <w:hyperlink w:anchor="_Toc5560" w:history="1">
        <w:r>
          <w:rPr>
            <w:rFonts w:ascii="仿宋" w:eastAsia="仿宋" w:hAnsi="仿宋" w:cs="仿宋" w:hint="eastAsia"/>
            <w:lang w:eastAsia="zh-CN"/>
          </w:rPr>
          <w:t>(一)、人力资源规划</w:t>
        </w:r>
        <w:r>
          <w:tab/>
        </w:r>
        <w:r>
          <w:fldChar w:fldCharType="begin"/>
        </w:r>
        <w:r>
          <w:instrText xml:space="preserve"> PAGEREF _Toc5560 \h </w:instrText>
        </w:r>
        <w:r>
          <w:fldChar w:fldCharType="separate"/>
        </w:r>
        <w:r>
          <w:t>60</w:t>
        </w:r>
        <w:r>
          <w:fldChar w:fldCharType="end"/>
        </w:r>
      </w:hyperlink>
    </w:p>
    <w:p>
      <w:pPr>
        <w:pStyle w:val="TOC2"/>
        <w:tabs>
          <w:tab w:val="right" w:leader="dot" w:pos="8306"/>
        </w:tabs>
      </w:pPr>
      <w:hyperlink w:anchor="_Toc11614" w:history="1">
        <w:r>
          <w:rPr>
            <w:rFonts w:ascii="仿宋" w:eastAsia="仿宋" w:hAnsi="仿宋" w:cs="仿宋" w:hint="eastAsia"/>
            <w:lang w:eastAsia="zh-CN"/>
          </w:rPr>
          <w:t>(二)、人力资源开发与培训</w:t>
        </w:r>
        <w:r>
          <w:tab/>
        </w:r>
        <w:r>
          <w:fldChar w:fldCharType="begin"/>
        </w:r>
        <w:r>
          <w:instrText xml:space="preserve"> PAGEREF _Toc11614 \h </w:instrText>
        </w:r>
        <w:r>
          <w:fldChar w:fldCharType="separate"/>
        </w:r>
        <w:r>
          <w:t>62</w:t>
        </w:r>
        <w:r>
          <w:fldChar w:fldCharType="end"/>
        </w:r>
      </w:hyperlink>
    </w:p>
    <w:p>
      <w:pPr>
        <w:pStyle w:val="TOC1"/>
        <w:tabs>
          <w:tab w:val="right" w:leader="dot" w:pos="8306"/>
        </w:tabs>
      </w:pPr>
      <w:hyperlink w:anchor="_Toc5947" w:history="1">
        <w:r>
          <w:rPr>
            <w:rFonts w:ascii="仿宋" w:eastAsia="仿宋" w:hAnsi="仿宋" w:cs="仿宋" w:hint="eastAsia"/>
            <w:lang w:eastAsia="zh-CN"/>
          </w:rPr>
          <w:t>十六、项目施工方案</w:t>
        </w:r>
        <w:r>
          <w:tab/>
        </w:r>
        <w:r>
          <w:fldChar w:fldCharType="begin"/>
        </w:r>
        <w:r>
          <w:instrText xml:space="preserve"> PAGEREF _Toc5947 \h </w:instrText>
        </w:r>
        <w:r>
          <w:fldChar w:fldCharType="separate"/>
        </w:r>
        <w:r>
          <w:t>64</w:t>
        </w:r>
        <w:r>
          <w:fldChar w:fldCharType="end"/>
        </w:r>
      </w:hyperlink>
    </w:p>
    <w:p>
      <w:pPr>
        <w:pStyle w:val="TOC2"/>
        <w:tabs>
          <w:tab w:val="right" w:leader="dot" w:pos="8306"/>
        </w:tabs>
      </w:pPr>
      <w:hyperlink w:anchor="_Toc489" w:history="1">
        <w:r>
          <w:rPr>
            <w:rFonts w:ascii="仿宋" w:eastAsia="仿宋" w:hAnsi="仿宋" w:cs="仿宋" w:hint="eastAsia"/>
            <w:lang w:eastAsia="zh-CN"/>
          </w:rPr>
          <w:t>(一)、施工组织设计</w:t>
        </w:r>
        <w:r>
          <w:tab/>
        </w:r>
        <w:r>
          <w:fldChar w:fldCharType="begin"/>
        </w:r>
        <w:r>
          <w:instrText xml:space="preserve"> PAGEREF _Toc489 \h </w:instrText>
        </w:r>
        <w:r>
          <w:fldChar w:fldCharType="separate"/>
        </w:r>
        <w:r>
          <w:t>64</w:t>
        </w:r>
        <w:r>
          <w:fldChar w:fldCharType="end"/>
        </w:r>
      </w:hyperlink>
    </w:p>
    <w:p>
      <w:pPr>
        <w:pStyle w:val="TOC2"/>
        <w:tabs>
          <w:tab w:val="right" w:leader="dot" w:pos="8306"/>
        </w:tabs>
      </w:pPr>
      <w:hyperlink w:anchor="_Toc22789" w:history="1">
        <w:r>
          <w:rPr>
            <w:rFonts w:ascii="仿宋" w:eastAsia="仿宋" w:hAnsi="仿宋" w:cs="仿宋" w:hint="eastAsia"/>
            <w:lang w:eastAsia="zh-CN"/>
          </w:rPr>
          <w:t>(二)、施工工艺与技术路线</w:t>
        </w:r>
        <w:r>
          <w:tab/>
        </w:r>
        <w:r>
          <w:fldChar w:fldCharType="begin"/>
        </w:r>
        <w:r>
          <w:instrText xml:space="preserve"> PAGEREF _Toc22789 \h </w:instrText>
        </w:r>
        <w:r>
          <w:fldChar w:fldCharType="separate"/>
        </w:r>
        <w:r>
          <w:t>66</w:t>
        </w:r>
        <w:r>
          <w:fldChar w:fldCharType="end"/>
        </w:r>
      </w:hyperlink>
    </w:p>
    <w:p>
      <w:pPr>
        <w:pStyle w:val="TOC2"/>
        <w:tabs>
          <w:tab w:val="right" w:leader="dot" w:pos="8306"/>
        </w:tabs>
      </w:pPr>
      <w:hyperlink w:anchor="_Toc7790" w:history="1">
        <w:r>
          <w:rPr>
            <w:rFonts w:ascii="仿宋" w:eastAsia="仿宋" w:hAnsi="仿宋" w:cs="仿宋" w:hint="eastAsia"/>
            <w:lang w:eastAsia="zh-CN"/>
          </w:rPr>
          <w:t>(三)、关键节点施工计划</w:t>
        </w:r>
        <w:r>
          <w:tab/>
        </w:r>
        <w:r>
          <w:fldChar w:fldCharType="begin"/>
        </w:r>
        <w:r>
          <w:instrText xml:space="preserve"> PAGEREF _Toc7790 \h </w:instrText>
        </w:r>
        <w:r>
          <w:fldChar w:fldCharType="separate"/>
        </w:r>
        <w:r>
          <w:t>67</w:t>
        </w:r>
        <w:r>
          <w:fldChar w:fldCharType="end"/>
        </w:r>
      </w:hyperlink>
    </w:p>
    <w:p>
      <w:pPr>
        <w:pStyle w:val="TOC2"/>
        <w:tabs>
          <w:tab w:val="right" w:leader="dot" w:pos="8306"/>
        </w:tabs>
      </w:pPr>
      <w:hyperlink w:anchor="_Toc32107" w:history="1">
        <w:r>
          <w:rPr>
            <w:rFonts w:ascii="仿宋" w:eastAsia="仿宋" w:hAnsi="仿宋" w:cs="仿宋" w:hint="eastAsia"/>
            <w:lang w:eastAsia="zh-CN"/>
          </w:rPr>
          <w:t>(四)、施工现场管理</w:t>
        </w:r>
        <w:r>
          <w:tab/>
        </w:r>
        <w:r>
          <w:fldChar w:fldCharType="begin"/>
        </w:r>
        <w:r>
          <w:instrText xml:space="preserve"> PAGEREF _Toc32107 \h </w:instrText>
        </w:r>
        <w:r>
          <w:fldChar w:fldCharType="separate"/>
        </w:r>
        <w:r>
          <w:t>68</w:t>
        </w:r>
        <w:r>
          <w:fldChar w:fldCharType="end"/>
        </w:r>
      </w:hyperlink>
    </w:p>
    <w:p>
      <w:pPr>
        <w:pStyle w:val="TOC1"/>
        <w:tabs>
          <w:tab w:val="right" w:leader="dot" w:pos="8306"/>
        </w:tabs>
      </w:pPr>
      <w:hyperlink w:anchor="_Toc25722" w:history="1">
        <w:r>
          <w:rPr>
            <w:rFonts w:ascii="仿宋" w:eastAsia="仿宋" w:hAnsi="仿宋" w:cs="仿宋" w:hint="eastAsia"/>
            <w:lang w:eastAsia="zh-CN"/>
          </w:rPr>
          <w:t>十七、企业合规与伦理</w:t>
        </w:r>
        <w:r>
          <w:tab/>
        </w:r>
        <w:r>
          <w:fldChar w:fldCharType="begin"/>
        </w:r>
        <w:r>
          <w:instrText xml:space="preserve"> PAGEREF _Toc25722 \h </w:instrText>
        </w:r>
        <w:r>
          <w:fldChar w:fldCharType="separate"/>
        </w:r>
        <w:r>
          <w:t>71</w:t>
        </w:r>
        <w:r>
          <w:fldChar w:fldCharType="end"/>
        </w:r>
      </w:hyperlink>
    </w:p>
    <w:p>
      <w:pPr>
        <w:pStyle w:val="TOC2"/>
        <w:tabs>
          <w:tab w:val="right" w:leader="dot" w:pos="8306"/>
        </w:tabs>
      </w:pPr>
      <w:hyperlink w:anchor="_Toc11819" w:history="1">
        <w:r>
          <w:rPr>
            <w:rFonts w:ascii="仿宋" w:eastAsia="仿宋" w:hAnsi="仿宋" w:cs="仿宋" w:hint="eastAsia"/>
            <w:lang w:eastAsia="zh-CN"/>
          </w:rPr>
          <w:t>(一)、合规政策与程序</w:t>
        </w:r>
        <w:r>
          <w:tab/>
        </w:r>
        <w:r>
          <w:fldChar w:fldCharType="begin"/>
        </w:r>
        <w:r>
          <w:instrText xml:space="preserve"> PAGEREF _Toc11819 \h </w:instrText>
        </w:r>
        <w:r>
          <w:fldChar w:fldCharType="separate"/>
        </w:r>
        <w:r>
          <w:t>71</w:t>
        </w:r>
        <w:r>
          <w:fldChar w:fldCharType="end"/>
        </w:r>
      </w:hyperlink>
    </w:p>
    <w:p>
      <w:pPr>
        <w:pStyle w:val="TOC2"/>
        <w:tabs>
          <w:tab w:val="right" w:leader="dot" w:pos="8306"/>
        </w:tabs>
      </w:pPr>
      <w:hyperlink w:anchor="_Toc29615" w:history="1">
        <w:r>
          <w:rPr>
            <w:rFonts w:ascii="仿宋" w:eastAsia="仿宋" w:hAnsi="仿宋" w:cs="仿宋" w:hint="eastAsia"/>
            <w:lang w:eastAsia="zh-CN"/>
          </w:rPr>
          <w:t>(二)、伦理规范与培训</w:t>
        </w:r>
        <w:r>
          <w:tab/>
        </w:r>
        <w:r>
          <w:fldChar w:fldCharType="begin"/>
        </w:r>
        <w:r>
          <w:instrText xml:space="preserve"> PAGEREF _Toc29615 \h </w:instrText>
        </w:r>
        <w:r>
          <w:fldChar w:fldCharType="separate"/>
        </w:r>
        <w:r>
          <w:t>72</w:t>
        </w:r>
        <w:r>
          <w:fldChar w:fldCharType="end"/>
        </w:r>
      </w:hyperlink>
    </w:p>
    <w:p>
      <w:pPr>
        <w:pStyle w:val="TOC2"/>
        <w:tabs>
          <w:tab w:val="right" w:leader="dot" w:pos="8306"/>
        </w:tabs>
      </w:pPr>
      <w:hyperlink w:anchor="_Toc7633" w:history="1">
        <w:r>
          <w:rPr>
            <w:rFonts w:ascii="仿宋" w:eastAsia="仿宋" w:hAnsi="仿宋" w:cs="仿宋" w:hint="eastAsia"/>
            <w:lang w:eastAsia="zh-CN"/>
          </w:rPr>
          <w:t>(三)、合规风险评估</w:t>
        </w:r>
        <w:r>
          <w:tab/>
        </w:r>
        <w:r>
          <w:fldChar w:fldCharType="begin"/>
        </w:r>
        <w:r>
          <w:instrText xml:space="preserve"> PAGEREF _Toc7633 \h </w:instrText>
        </w:r>
        <w:r>
          <w:fldChar w:fldCharType="separate"/>
        </w:r>
        <w:r>
          <w:t>73</w:t>
        </w:r>
        <w:r>
          <w:fldChar w:fldCharType="end"/>
        </w:r>
      </w:hyperlink>
    </w:p>
    <w:p>
      <w:pPr>
        <w:pStyle w:val="TOC2"/>
        <w:tabs>
          <w:tab w:val="right" w:leader="dot" w:pos="8306"/>
        </w:tabs>
      </w:pPr>
      <w:hyperlink w:anchor="_Toc18447" w:history="1">
        <w:r>
          <w:rPr>
            <w:rFonts w:ascii="仿宋" w:eastAsia="仿宋" w:hAnsi="仿宋" w:cs="仿宋" w:hint="eastAsia"/>
            <w:lang w:eastAsia="zh-CN"/>
          </w:rPr>
          <w:t>(四)、合规监督与执行</w:t>
        </w:r>
        <w:r>
          <w:tab/>
        </w:r>
        <w:r>
          <w:fldChar w:fldCharType="begin"/>
        </w:r>
        <w:r>
          <w:instrText xml:space="preserve"> PAGEREF _Toc18447 \h </w:instrText>
        </w:r>
        <w:r>
          <w:fldChar w:fldCharType="separate"/>
        </w:r>
        <w:r>
          <w:t>74</w:t>
        </w:r>
        <w:r>
          <w:fldChar w:fldCharType="end"/>
        </w:r>
      </w:hyperlink>
    </w:p>
    <w:p>
      <w:pPr>
        <w:pStyle w:val="TOC1"/>
        <w:tabs>
          <w:tab w:val="right" w:leader="dot" w:pos="8306"/>
        </w:tabs>
      </w:pPr>
      <w:hyperlink w:anchor="_Toc17749" w:history="1">
        <w:r>
          <w:rPr>
            <w:rFonts w:ascii="仿宋" w:eastAsia="仿宋" w:hAnsi="仿宋" w:cs="仿宋" w:hint="eastAsia"/>
            <w:lang w:eastAsia="zh-CN"/>
          </w:rPr>
          <w:t>十八、合作与交流机制建立</w:t>
        </w:r>
        <w:r>
          <w:tab/>
        </w:r>
        <w:r>
          <w:fldChar w:fldCharType="begin"/>
        </w:r>
        <w:r>
          <w:instrText xml:space="preserve"> PAGEREF _Toc17749 \h </w:instrText>
        </w:r>
        <w:r>
          <w:fldChar w:fldCharType="separate"/>
        </w:r>
        <w:r>
          <w:t>75</w:t>
        </w:r>
        <w:r>
          <w:fldChar w:fldCharType="end"/>
        </w:r>
      </w:hyperlink>
    </w:p>
    <w:p>
      <w:pPr>
        <w:pStyle w:val="TOC2"/>
        <w:tabs>
          <w:tab w:val="right" w:leader="dot" w:pos="8306"/>
        </w:tabs>
      </w:pPr>
      <w:hyperlink w:anchor="_Toc14254" w:history="1">
        <w:r>
          <w:rPr>
            <w:rFonts w:ascii="仿宋" w:eastAsia="仿宋" w:hAnsi="仿宋" w:cs="仿宋" w:hint="eastAsia"/>
            <w:lang w:eastAsia="zh-CN"/>
          </w:rPr>
          <w:t>(一)、合作伙伴选择与合作方式</w:t>
        </w:r>
        <w:r>
          <w:tab/>
        </w:r>
        <w:r>
          <w:fldChar w:fldCharType="begin"/>
        </w:r>
        <w:r>
          <w:instrText xml:space="preserve"> PAGEREF _Toc14254 \h </w:instrText>
        </w:r>
        <w:r>
          <w:fldChar w:fldCharType="separate"/>
        </w:r>
        <w:r>
          <w:t>75</w:t>
        </w:r>
        <w:r>
          <w:fldChar w:fldCharType="end"/>
        </w:r>
      </w:hyperlink>
    </w:p>
    <w:p>
      <w:pPr>
        <w:pStyle w:val="TOC2"/>
        <w:tabs>
          <w:tab w:val="right" w:leader="dot" w:pos="8306"/>
        </w:tabs>
      </w:pPr>
      <w:hyperlink w:anchor="_Toc18324" w:history="1">
        <w:r>
          <w:rPr>
            <w:rFonts w:ascii="仿宋" w:eastAsia="仿宋" w:hAnsi="仿宋" w:cs="仿宋" w:hint="eastAsia"/>
            <w:lang w:eastAsia="zh-CN"/>
          </w:rPr>
          <w:t>(二)、交流与合作平台搭建</w:t>
        </w:r>
        <w:r>
          <w:tab/>
        </w:r>
        <w:r>
          <w:fldChar w:fldCharType="begin"/>
        </w:r>
        <w:r>
          <w:instrText xml:space="preserve"> PAGEREF _Toc18324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71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992"/>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6157"/>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柴油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柴油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柴油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柴油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6550"/>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柴油项目的必要性在当前经济和社会背景下表现得尤为重要，其对市场需求的满足、技术创新的推动、社会经济发展的促进以及环境可持续性的提高，共同构成了项目建设的核心价值和必要性。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在全球经济快速发展和科技日新月异的今天，市场对创新技术和环保解决方案的需求日益增长。柴油项目恰好聚焦于这一趋势，提供涵盖人工智能、大数据分析和可持续能源等领域的高效、先进产品和服务。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柴油项目在其专注的领域内，特别是在人工智能和数据科学方面，有望推动显著的技术革新。项目的研发活动不仅有望孕育出改变行业运作方式的新技术，还可能在长远中影响整个技术生态系统。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柴油项目还致力于提升当地居民的技能和就业能力，通过与当地教育机构合作提供培训和教育机会，从而提高社区整体的生活水平和社会福祉。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柴油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5935"/>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柴油项目的建设和发展得益于一系列有利条件，这些条件涵盖了技术优势、市场潜力、政策支持、人力资源、基础设施以及投资和合作伙伴的支持，共同构成了项目成功的坚实基础。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柴油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柴油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31654"/>
      <w:r>
        <w:rPr>
          <w:rFonts w:ascii="仿宋" w:eastAsia="仿宋" w:hAnsi="仿宋" w:cs="仿宋" w:hint="eastAsia"/>
          <w:sz w:val="28"/>
          <w:lang w:eastAsia="zh-CN"/>
        </w:rPr>
        <w:t>二、柴油项目概论</w:t>
      </w:r>
      <w:bookmarkEnd w:id="6"/>
    </w:p>
    <w:p>
      <w:pPr>
        <w:pStyle w:val="Heading2"/>
        <w:rPr>
          <w:rFonts w:ascii="仿宋" w:eastAsia="仿宋" w:hAnsi="仿宋" w:cs="仿宋" w:hint="eastAsia"/>
          <w:lang w:eastAsia="zh-CN"/>
        </w:rPr>
      </w:pPr>
      <w:bookmarkStart w:id="7" w:name="_Toc19608"/>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柴油项目的申报单位是“XXX实业发展公司”，这是一家在其所处行业内备受尊敬的企业。公司自成立以来，通过其在柴油项目中表现出的创新精神和卓越执行力，在市场上赢得了显著的地位。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该公司的法定代表人秦XX，在柴油项目及其他多个行业领域中都有着显著的贡献。秦XX以其出色的领导才能和敏锐的商业洞察力，带领公司在柴油项目等多个领域实现了持续的成长和成功。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柴油项目的重要合作伙伴。公司专注于[行业名称]领域，以创新作为驱动力，不断推动技术进步和市场扩张。在柴油项目中，公司通过其深厚的行业知识和经验，展示了其作为行业领导者的实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柴油项目中展现了强劲的增长和稳定的财务表现。公司通过有效的策略，在柴油项目中扩大了其市场份额并增强了盈利能力。同时，公司积极承担社会责任，参与各类社会公益项目，增强了其在柴油项目中的品牌形象和社会影响力。</w:t>
      </w:r>
    </w:p>
    <w:p>
      <w:pPr>
        <w:pStyle w:val="Heading2"/>
        <w:ind w:firstLine="560" w:firstLineChars="200"/>
        <w:rPr>
          <w:rFonts w:ascii="仿宋" w:eastAsia="仿宋" w:hAnsi="仿宋" w:cs="仿宋" w:hint="eastAsia"/>
          <w:sz w:val="28"/>
          <w:lang w:eastAsia="zh-CN"/>
        </w:rPr>
      </w:pPr>
      <w:bookmarkStart w:id="8" w:name="_Toc31505"/>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柴油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柴油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9" w:name="_Toc13351"/>
      <w:r>
        <w:rPr>
          <w:rFonts w:ascii="仿宋" w:eastAsia="仿宋" w:hAnsi="仿宋" w:cs="仿宋" w:hint="eastAsia"/>
          <w:sz w:val="28"/>
          <w:lang w:eastAsia="zh-CN"/>
        </w:rPr>
        <w:t>三、财务管理与成本控制</w:t>
      </w:r>
      <w:bookmarkEnd w:id="9"/>
    </w:p>
    <w:p>
      <w:pPr>
        <w:pStyle w:val="Heading2"/>
        <w:rPr>
          <w:rFonts w:ascii="仿宋" w:eastAsia="仿宋" w:hAnsi="仿宋" w:cs="仿宋" w:hint="eastAsia"/>
          <w:lang w:eastAsia="zh-CN"/>
        </w:rPr>
      </w:pPr>
      <w:bookmarkStart w:id="10" w:name="_Toc529"/>
      <w:r>
        <w:rPr>
          <w:rFonts w:ascii="仿宋" w:eastAsia="仿宋" w:hAnsi="仿宋" w:cs="仿宋" w:hint="eastAsia"/>
          <w:lang w:eastAsia="zh-CN"/>
        </w:rPr>
        <w:t>(一)、财务管理体系建设</w:t>
      </w:r>
      <w:bookmarkEnd w:id="1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柴油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https://d.book118.com/187105002030006032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680FFD"/>
    <w:rsid w:val="74680FF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8710500203000603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2024-01-09T21:13:00Z</dcterms:created>
  <dcterms:modified xsi:type="dcterms:W3CDTF">2024-01-09T21:13:40Z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DBFDC3BDF93247A6BD360664FB64190B_11</vt:lpwstr>
  </property>
  <property fmtid="{D5CDD505-2E9C-101B-9397-08002B2CF9AE}" pid="3" name="KSOProductBuildVer">
    <vt:lpwstr>2052-12.1.0.16120</vt:lpwstr>
  </property>
</Properties>
</file>